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0C" w:rsidRDefault="00B3377D" w:rsidP="00A425D7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P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erinatal </w:t>
      </w:r>
      <w:r>
        <w:rPr>
          <w:rFonts w:ascii="Corbel" w:hAnsi="Corbel"/>
          <w:color w:val="3E3E67" w:themeColor="accent1" w:themeShade="BF"/>
          <w:sz w:val="32"/>
          <w:szCs w:val="32"/>
        </w:rPr>
        <w:t>D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ata </w:t>
      </w:r>
      <w:r>
        <w:rPr>
          <w:rFonts w:ascii="Corbel" w:hAnsi="Corbel"/>
          <w:color w:val="3E3E67" w:themeColor="accent1" w:themeShade="BF"/>
          <w:sz w:val="32"/>
          <w:szCs w:val="32"/>
        </w:rPr>
        <w:t>C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ollection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A425D7" w:rsidRPr="00A425D7" w:rsidRDefault="00A425D7" w:rsidP="00A425D7">
      <w:pPr>
        <w:spacing w:after="0" w:line="240" w:lineRule="auto"/>
      </w:pPr>
    </w:p>
    <w:p w:rsidR="00CC3E07" w:rsidRDefault="00C06E0C" w:rsidP="00A425D7">
      <w:pPr>
        <w:spacing w:after="0" w:line="240" w:lineRule="auto"/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p w:rsidR="00A425D7" w:rsidRPr="00D45CB5" w:rsidRDefault="00A425D7" w:rsidP="00A425D7">
      <w:pPr>
        <w:spacing w:after="0" w:line="240" w:lineRule="auto"/>
        <w:rPr>
          <w:rFonts w:ascii="Calibri" w:hAnsi="Calibri" w:cs="Arial"/>
        </w:rPr>
      </w:pPr>
    </w:p>
    <w:tbl>
      <w:tblPr>
        <w:tblStyle w:val="LightList-Accent11"/>
        <w:tblW w:w="9833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34"/>
        <w:gridCol w:w="2551"/>
        <w:gridCol w:w="1559"/>
        <w:gridCol w:w="5189"/>
      </w:tblGrid>
      <w:tr w:rsidR="00C54EFB" w:rsidRPr="00622912" w:rsidTr="00A425D7">
        <w:trPr>
          <w:cnfStyle w:val="100000000000"/>
          <w:cantSplit/>
          <w:tblHeader/>
        </w:trPr>
        <w:tc>
          <w:tcPr>
            <w:cnfStyle w:val="001000000000"/>
            <w:tcW w:w="534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  <w:vAlign w:val="center"/>
          </w:tcPr>
          <w:p w:rsidR="00C54EFB" w:rsidRPr="00622912" w:rsidRDefault="00C54EFB" w:rsidP="00A425D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54EFB" w:rsidRPr="00622912" w:rsidRDefault="00C54EFB" w:rsidP="00D36A05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155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  <w:vAlign w:val="center"/>
          </w:tcPr>
          <w:p w:rsidR="00C54EFB" w:rsidRPr="00622912" w:rsidRDefault="00A425D7" w:rsidP="00A425D7">
            <w:pPr>
              <w:cnfStyle w:val="1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Years </w:t>
            </w:r>
            <w:r w:rsidR="00C54EFB">
              <w:rPr>
                <w:rFonts w:ascii="Calibri" w:hAnsi="Calibri" w:cs="Calibri"/>
              </w:rPr>
              <w:t>Availab</w:t>
            </w:r>
            <w:r>
              <w:rPr>
                <w:rFonts w:ascii="Calibri" w:hAnsi="Calibri" w:cs="Calibri"/>
              </w:rPr>
              <w:t>le</w:t>
            </w:r>
          </w:p>
        </w:tc>
        <w:tc>
          <w:tcPr>
            <w:tcW w:w="518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54EFB" w:rsidRPr="00622912" w:rsidRDefault="00C54EFB" w:rsidP="00CC3E07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4644" w:type="dxa"/>
            <w:gridSpan w:val="3"/>
            <w:shd w:val="clear" w:color="auto" w:fill="B6B7D3" w:themeFill="accent1" w:themeFillTint="66"/>
            <w:vAlign w:val="center"/>
          </w:tcPr>
          <w:p w:rsidR="000B2D92" w:rsidRPr="00622912" w:rsidRDefault="000B2D92" w:rsidP="000B2D92">
            <w:pPr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b w:val="0"/>
                <w:color w:val="000000" w:themeColor="text1"/>
              </w:rPr>
              <w:t>Mother’s date of birth (select one)</w:t>
            </w:r>
          </w:p>
        </w:tc>
        <w:tc>
          <w:tcPr>
            <w:tcW w:w="5189" w:type="dxa"/>
            <w:tcBorders>
              <w:bottom w:val="nil"/>
            </w:tcBorders>
          </w:tcPr>
          <w:p w:rsidR="000B2D92" w:rsidRPr="00622912" w:rsidRDefault="000B2D92" w:rsidP="00CC3E0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1D30BA"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271B20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271B20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0B2D92" w:rsidP="000B2D92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C54EFB" w:rsidP="00CC3E0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54EFB" w:rsidRPr="00622912" w:rsidRDefault="00C54EFB" w:rsidP="00271B20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89" w:type="dxa"/>
            <w:tcBorders>
              <w:top w:val="nil"/>
            </w:tcBorders>
          </w:tcPr>
          <w:p w:rsidR="00C54EFB" w:rsidRPr="00622912" w:rsidRDefault="00C54EFB" w:rsidP="00CC3E0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Mother’s  age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681476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1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Mother’s country of birth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681476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Mother’s Aboriginality</w:t>
            </w:r>
            <w:r>
              <w:rPr>
                <w:rFonts w:ascii="Calibri" w:hAnsi="Calibri" w:cs="Calibri"/>
                <w:color w:val="000000" w:themeColor="text1"/>
              </w:rPr>
              <w:t>**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236061" w:rsidP="000B2D92">
            <w:pPr>
              <w:cnfStyle w:val="000000100000"/>
            </w:pPr>
            <w:r>
              <w:rPr>
                <w:rFonts w:ascii="Calibri" w:hAnsi="Calibri" w:cs="Calibri"/>
                <w:color w:val="000000" w:themeColor="text1"/>
              </w:rPr>
              <w:t>1994 onwards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>Mother’s Indigenous status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236061" w:rsidP="000B2D92">
            <w:pPr>
              <w:cnfStyle w:val="000000000000"/>
            </w:pPr>
            <w:r>
              <w:rPr>
                <w:rFonts w:ascii="Calibri" w:hAnsi="Calibri" w:cs="Calibri"/>
                <w:color w:val="000000" w:themeColor="text1"/>
              </w:rPr>
              <w:t>1998 onwards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" w:name="Text61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Mother’s marital status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Arial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Hospital of birth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>Health Area of hospital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Local Health District of hospital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Mother’s postcode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EF2740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>Mother’s SLA of residence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Health Area of residence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1E14D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Local Health District of residence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2427E5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Hospital Insurance status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Arial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4644" w:type="dxa"/>
            <w:gridSpan w:val="3"/>
            <w:tcBorders>
              <w:bottom w:val="single" w:sz="8" w:space="0" w:color="53548A" w:themeColor="accent1"/>
            </w:tcBorders>
            <w:shd w:val="clear" w:color="auto" w:fill="B6B7D3" w:themeFill="accent1" w:themeFillTint="66"/>
            <w:vAlign w:val="center"/>
          </w:tcPr>
          <w:p w:rsidR="000B2D92" w:rsidRPr="00622912" w:rsidRDefault="000B2D92" w:rsidP="000B2D92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b w:val="0"/>
                <w:color w:val="000000" w:themeColor="text1"/>
              </w:rPr>
              <w:t>Baby’s date of birth</w:t>
            </w:r>
          </w:p>
        </w:tc>
        <w:tc>
          <w:tcPr>
            <w:tcW w:w="5189" w:type="dxa"/>
            <w:tcBorders>
              <w:bottom w:val="nil"/>
            </w:tcBorders>
          </w:tcPr>
          <w:p w:rsidR="000B2D92" w:rsidRPr="00622912" w:rsidRDefault="000B2D92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0B2D92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C54EFB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C54EFB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  <w:bottom w:val="single" w:sz="8" w:space="0" w:color="53548A" w:themeColor="accent1"/>
            </w:tcBorders>
          </w:tcPr>
          <w:p w:rsidR="00C54EFB" w:rsidRPr="00622912" w:rsidRDefault="00C54EFB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4644" w:type="dxa"/>
            <w:gridSpan w:val="3"/>
            <w:shd w:val="clear" w:color="auto" w:fill="B6B7D3" w:themeFill="accent1" w:themeFillTint="66"/>
            <w:vAlign w:val="center"/>
          </w:tcPr>
          <w:p w:rsidR="000B2D92" w:rsidRPr="00622912" w:rsidRDefault="000B2D92" w:rsidP="000B2D92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b w:val="0"/>
                <w:color w:val="000000" w:themeColor="text1"/>
              </w:rPr>
              <w:t>Date of LMP</w:t>
            </w:r>
          </w:p>
        </w:tc>
        <w:tc>
          <w:tcPr>
            <w:tcW w:w="5189" w:type="dxa"/>
            <w:tcBorders>
              <w:bottom w:val="nil"/>
            </w:tcBorders>
          </w:tcPr>
          <w:p w:rsidR="000B2D92" w:rsidRPr="00622912" w:rsidRDefault="000B2D92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3A416F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1994-2006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C54EFB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>Date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  <w:bottom w:val="single" w:sz="8" w:space="0" w:color="53548A" w:themeColor="accent1"/>
            </w:tcBorders>
          </w:tcPr>
          <w:p w:rsidR="00C54EFB" w:rsidRPr="00622912" w:rsidRDefault="00C54EFB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4644" w:type="dxa"/>
            <w:gridSpan w:val="3"/>
            <w:shd w:val="clear" w:color="auto" w:fill="B6B7D3" w:themeFill="accent1" w:themeFillTint="66"/>
            <w:vAlign w:val="center"/>
          </w:tcPr>
          <w:p w:rsidR="000B2D92" w:rsidRPr="00622912" w:rsidRDefault="000B2D92" w:rsidP="000B2D92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b w:val="0"/>
                <w:color w:val="000000" w:themeColor="text1"/>
              </w:rPr>
              <w:t>EDC</w:t>
            </w:r>
          </w:p>
        </w:tc>
        <w:tc>
          <w:tcPr>
            <w:tcW w:w="5189" w:type="dxa"/>
            <w:tcBorders>
              <w:bottom w:val="nil"/>
            </w:tcBorders>
          </w:tcPr>
          <w:p w:rsidR="000B2D92" w:rsidRPr="00622912" w:rsidRDefault="000B2D92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6" w:name="Text7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3A416F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2006 onwards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C54EFB" w:rsidRPr="00622912" w:rsidRDefault="00C54EFB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ADAE9" w:themeFill="accent1" w:themeFillTint="33"/>
            <w:vAlign w:val="center"/>
          </w:tcPr>
          <w:p w:rsidR="00C54EFB" w:rsidRPr="00622912" w:rsidRDefault="00C54EF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9" w:type="dxa"/>
            <w:tcBorders>
              <w:top w:val="nil"/>
            </w:tcBorders>
          </w:tcPr>
          <w:p w:rsidR="00C54EFB" w:rsidRPr="00622912" w:rsidRDefault="00C54EFB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Previous pregnancy &gt;20 weeks gestation?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0B2AC4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Number of previous pregnancies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0B2AC4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" w:name="Text7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Was last birth by caesarean section?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Arial"/>
              </w:rPr>
              <w:t>1998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9" w:name="Text76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Total number of previous caesarean section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Arial"/>
              </w:rPr>
              <w:t>1998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Amniocentesis (&lt;20 weeks)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1" w:name="Text78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CVS (&lt;20 weeks)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2" w:name="Text7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Cervical suture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3" w:name="Text8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 xml:space="preserve"> Antenatal care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4" w:name="Text8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Duration of pregnancy (weeks) at first antenatal visit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0B2D92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5" w:name="Text8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Not booked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6" w:name="Text8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Smoking during pregnancy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6F19C8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7" w:name="Text84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Cigarettes per day 2nd half pregnancy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6F19C8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Maternal diabetes mellitus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6F19C8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9" w:name="Text86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Gestational diabetes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6F19C8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0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Chronic hypertension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6F19C8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Pregnancy-induced hypertension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2" w:name="Text8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Pregnancy-induced hypertension -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proteinuric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3" w:name="Text9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3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Pregnancy-induced hypertension – non-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proteinuric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4" w:name="Text9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APH (cause unknown)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5" w:name="Text9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5"/>
          </w:p>
        </w:tc>
      </w:tr>
      <w:tr w:rsidR="00EE4844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APH (due to placenta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abruptio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1994-1997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6" w:name="Text93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6"/>
          </w:p>
        </w:tc>
      </w:tr>
      <w:tr w:rsidR="00EE4844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APH (due to placenta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praevia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7" w:name="Text94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7"/>
          </w:p>
        </w:tc>
      </w:tr>
      <w:tr w:rsidR="00EE4844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Blood group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iso-immunisation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8" w:name="Text95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8"/>
          </w:p>
        </w:tc>
      </w:tr>
      <w:tr w:rsidR="00EE4844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Prelabour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rupture of membranes (&gt;24 hours)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9" w:name="Text96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9"/>
          </w:p>
        </w:tc>
      </w:tr>
      <w:tr w:rsidR="00EE4844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Threatened premature labor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0" w:name="Text97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0"/>
          </w:p>
        </w:tc>
      </w:tr>
      <w:tr w:rsidR="00EE4844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Maternal Hepatitis B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1" w:name="Text98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1"/>
          </w:p>
        </w:tc>
      </w:tr>
      <w:tr w:rsidR="00EE4844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Major puerperal infection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2" w:name="Text99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2"/>
          </w:p>
        </w:tc>
      </w:tr>
      <w:tr w:rsidR="00EE4844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Third degree tear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3" w:name="Text100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3"/>
          </w:p>
        </w:tc>
      </w:tr>
      <w:tr w:rsidR="00EE4844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Shoulder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dystocia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4" w:name="Text101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4"/>
          </w:p>
        </w:tc>
      </w:tr>
      <w:tr w:rsidR="00EE4844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Retained placenta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5" w:name="Text102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5"/>
          </w:p>
        </w:tc>
      </w:tr>
      <w:tr w:rsidR="00EE4844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EE4844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844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EE4844" w:rsidRPr="00622912" w:rsidRDefault="00EE484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Post-partum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haemorrhage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(&gt;600mls)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EE4844" w:rsidRPr="00A00F21" w:rsidRDefault="00EE4844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EE4844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6" w:name="Text103"/>
            <w:r w:rsidR="00EE4844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E4844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6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Post-partum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haemorrhage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requiring blood transfusion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EE4844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7" w:name="Text104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7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onset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944336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8" w:name="Text10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8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Induction and augmentation of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944336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9" w:name="Text106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9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Main indication for induction/augmentation of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0" w:name="Text107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Pain relief: None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1" w:name="Text108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Pain relief: Nitrous oxide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Pain relief: IM narcotics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3" w:name="Text11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3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Pain relief: Local to perineum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4" w:name="Text11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Pain relief: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Pudendal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block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5" w:name="Text11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5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Pain relief: Epidural/caudal block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6" w:name="Text11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6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Pain relief: Spinal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anaesthetic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7" w:name="Text114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7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Pain relief: General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anaesthetic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8" w:name="Text115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8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Pain relief: Other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9" w:name="Text116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9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: Nil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0" w:name="Text117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: Nitrous oxide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1" w:name="Text118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: Systemic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opioids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2" w:name="Text11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: Spinal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3" w:name="Text12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3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: Epidural/caudal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4" w:name="Text12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: Combined spinal-epidural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5" w:name="Text12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5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Analgesia for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labour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>: Other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6" w:name="Text12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6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Nil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7" w:name="Text124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7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Local to perineum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8" w:name="Text125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8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Pudendal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9" w:name="Text126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9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Spinal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0" w:name="Text127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Epidural/caudal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1" w:name="Text128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Combined spinal-epidural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2" w:name="Text12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General </w:t>
            </w: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anaesthetic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3" w:name="Text13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3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Anaesthesia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for delivery: Other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4" w:name="Text13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 xml:space="preserve">Epidural </w:t>
            </w:r>
            <w:proofErr w:type="spellStart"/>
            <w:r w:rsidRPr="00622912">
              <w:rPr>
                <w:rFonts w:ascii="Calibri" w:hAnsi="Calibri" w:cs="Calibri"/>
              </w:rPr>
              <w:t>anaesthetic</w:t>
            </w:r>
            <w:proofErr w:type="spellEnd"/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1994-1997 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5" w:name="Text13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5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Presentation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  <w:r w:rsidR="003A416F" w:rsidRPr="003A416F">
              <w:rPr>
                <w:rFonts w:ascii="Calibri" w:hAnsi="Calibri" w:cs="Calibri"/>
                <w:color w:val="000000"/>
                <w:vertAlign w:val="superscript"/>
              </w:rPr>
              <w:t>#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6" w:name="Text13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6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Type of delivery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  <w:r w:rsidR="003A416F" w:rsidRPr="003A416F">
              <w:rPr>
                <w:rFonts w:ascii="Calibri" w:hAnsi="Calibri" w:cs="Calibri"/>
                <w:color w:val="000000"/>
                <w:vertAlign w:val="superscript"/>
              </w:rPr>
              <w:t>#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7" w:name="Text134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7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Main indication for caesarean section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 onwards</w:t>
            </w:r>
            <w:r w:rsidR="00975542" w:rsidRPr="003A416F">
              <w:rPr>
                <w:rFonts w:ascii="Calibri" w:hAnsi="Calibri" w:cs="Calibri"/>
                <w:color w:val="000000"/>
                <w:vertAlign w:val="superscript"/>
              </w:rPr>
              <w:t>#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8" w:name="Text135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8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622912">
              <w:rPr>
                <w:rFonts w:ascii="Calibri" w:hAnsi="Calibri" w:cs="Calibri"/>
                <w:color w:val="000000" w:themeColor="text1"/>
              </w:rPr>
              <w:t>Perineal</w:t>
            </w:r>
            <w:proofErr w:type="spellEnd"/>
            <w:r w:rsidRPr="00622912">
              <w:rPr>
                <w:rFonts w:ascii="Calibri" w:hAnsi="Calibri" w:cs="Calibri"/>
                <w:color w:val="000000" w:themeColor="text1"/>
              </w:rPr>
              <w:t xml:space="preserve"> status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 onwards</w:t>
            </w:r>
            <w:r w:rsidR="00975542" w:rsidRPr="003A416F">
              <w:rPr>
                <w:rFonts w:ascii="Calibri" w:hAnsi="Calibri" w:cs="Calibri"/>
                <w:color w:val="000000"/>
                <w:vertAlign w:val="superscript"/>
              </w:rPr>
              <w:t>#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9" w:name="Text136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9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Episiotomy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0B2D92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0" w:name="Text137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Surgical repair of vagina or perineum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1" w:name="Text138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Third stage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2" w:name="Text13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2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Private obstetrician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3" w:name="Text140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3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Hospital-based medical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4" w:name="Text141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4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General practitioner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5" w:name="Text142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5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Hospital-based midwife/midwives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6" w:name="Text143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6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Independent midwife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7" w:name="Text144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7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Not applicable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8" w:name="Text14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8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care-birth: Private obstetrician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9" w:name="Text146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9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care-antenatal: Hospital-based medical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0" w:name="Text147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0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care-birth: General practitioner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1" w:name="Text148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1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care-birth: Hospital-based midwife/midwives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2" w:name="Text149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2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care-birth: Independent midwife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93" w:name="Text150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3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Model of care-birth: Not applicable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4" w:name="Text151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4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 referred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5" w:name="Text152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5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Mother referral hospital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6" w:name="Text153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6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Referral prior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7" w:name="Text154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7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Referral post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8" w:name="Text15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8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Baby’s sex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9" w:name="Text156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9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Plurality of birth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00" w:name="Text157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0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Birth order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01" w:name="Text158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1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Gestational age 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2" w:name="Text159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2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Birth weight 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3" w:name="Text160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3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APGAR score (1 min)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4" w:name="Text161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4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APGAR score (5 min)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EC0B77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5" w:name="Text162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5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Admission to Special Care Nursery or Neonatal Intensive Care for 4 hours or more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1994-1997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6" w:name="Text16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6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Admitted to special care nursery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7" w:name="Text164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7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Admitted to neonatal intensive care unit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8" w:name="Text165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8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 xml:space="preserve">Admission to Special Care Nursery or Neonatal Intensive Care 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09" w:name="Text166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9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Was a birth defect the main reason for admission to SCN/NICU?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 onwards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10" w:name="Text167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0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Resuscitation of baby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 onwards</w:t>
            </w:r>
            <w:r w:rsidR="00975542" w:rsidRPr="003A416F">
              <w:rPr>
                <w:rFonts w:ascii="Calibri" w:hAnsi="Calibri" w:cs="Calibri"/>
                <w:color w:val="000000"/>
                <w:vertAlign w:val="superscript"/>
              </w:rPr>
              <w:t>#</w:t>
            </w:r>
          </w:p>
        </w:tc>
        <w:tc>
          <w:tcPr>
            <w:tcW w:w="5189" w:type="dxa"/>
          </w:tcPr>
          <w:p w:rsidR="00C54EFB" w:rsidRPr="00622912" w:rsidRDefault="00F0783D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11" w:name="Text168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1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Admitted to special care nursery for observation only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1998-2006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12" w:name="Text169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2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Vitamin K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13" w:name="Text170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3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Hepatitis B birth dose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14" w:name="Text171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4"/>
          </w:p>
        </w:tc>
      </w:tr>
      <w:tr w:rsidR="00C54EFB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Baby’s date of discharge or transfer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466FAB" w:rsidP="000B2D92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 onwards</w:t>
            </w:r>
          </w:p>
        </w:tc>
        <w:tc>
          <w:tcPr>
            <w:tcW w:w="5189" w:type="dxa"/>
          </w:tcPr>
          <w:p w:rsidR="00C54EFB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15" w:name="Text172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5"/>
          </w:p>
        </w:tc>
      </w:tr>
      <w:tr w:rsidR="00C54EFB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C54EFB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EFB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C54EFB" w:rsidRPr="00622912" w:rsidRDefault="00C54EF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Baby’s discharge status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C54EFB" w:rsidRPr="00622912" w:rsidRDefault="000B2D92" w:rsidP="000B2D92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  <w:tcBorders>
              <w:bottom w:val="single" w:sz="8" w:space="0" w:color="53548A" w:themeColor="accent1"/>
            </w:tcBorders>
          </w:tcPr>
          <w:p w:rsidR="00C54EFB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16" w:name="Text173"/>
            <w:r w:rsidR="00C54EFB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C54EFB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6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4644" w:type="dxa"/>
            <w:gridSpan w:val="3"/>
            <w:shd w:val="clear" w:color="auto" w:fill="B6B7D3" w:themeFill="accent1" w:themeFillTint="66"/>
            <w:vAlign w:val="center"/>
          </w:tcPr>
          <w:p w:rsidR="000B2D92" w:rsidRPr="00622912" w:rsidRDefault="000B2D92" w:rsidP="000B2D92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b w:val="0"/>
                <w:color w:val="000000" w:themeColor="text1"/>
              </w:rPr>
              <w:t>Baby’s date of death</w:t>
            </w:r>
          </w:p>
        </w:tc>
        <w:tc>
          <w:tcPr>
            <w:tcW w:w="5189" w:type="dxa"/>
            <w:tcBorders>
              <w:bottom w:val="nil"/>
            </w:tcBorders>
          </w:tcPr>
          <w:p w:rsidR="000B2D92" w:rsidRPr="00622912" w:rsidRDefault="000B2D92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0B2D92" w:rsidRPr="00622912" w:rsidRDefault="000B2D92" w:rsidP="00DC6BEC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17" w:name="Text174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7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0B2D92" w:rsidRPr="00622912" w:rsidRDefault="000B2D92" w:rsidP="00DC6BEC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1559" w:type="dxa"/>
            <w:vMerge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0B2D92" w:rsidRPr="00622912" w:rsidRDefault="000B2D92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tcBorders>
              <w:top w:val="nil"/>
              <w:left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0B2D92" w:rsidRPr="00622912" w:rsidRDefault="000B2D92" w:rsidP="00DC6BEC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1559" w:type="dxa"/>
            <w:vMerge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0B2D92" w:rsidRPr="00622912" w:rsidRDefault="000B2D92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0B2D92" w:rsidRPr="00622912" w:rsidRDefault="000B2D92" w:rsidP="00DC6BEC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1559" w:type="dxa"/>
            <w:vMerge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</w:p>
        </w:tc>
        <w:tc>
          <w:tcPr>
            <w:tcW w:w="5189" w:type="dxa"/>
            <w:tcBorders>
              <w:top w:val="nil"/>
            </w:tcBorders>
          </w:tcPr>
          <w:p w:rsidR="000B2D92" w:rsidRPr="00622912" w:rsidRDefault="000B2D92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Hospital of baby transfer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18" w:name="Text175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8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Perinatal death type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19" w:name="Text176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9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Baby’s place of birth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20" w:name="Text177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0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Mother’s discharge status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21" w:name="Text178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1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Hospital of mother transfer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22" w:name="Text179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2"/>
          </w:p>
        </w:tc>
      </w:tr>
      <w:tr w:rsidR="000B2D92" w:rsidRPr="00622912" w:rsidTr="00A425D7">
        <w:trPr>
          <w:cnfStyle w:val="000000100000"/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Hospital maternity service level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1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23" w:name="Text180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3"/>
          </w:p>
        </w:tc>
      </w:tr>
      <w:tr w:rsidR="000B2D92" w:rsidRPr="00622912" w:rsidTr="00A425D7">
        <w:trPr>
          <w:cantSplit/>
        </w:trPr>
        <w:tc>
          <w:tcPr>
            <w:cnfStyle w:val="001000000000"/>
            <w:tcW w:w="534" w:type="dxa"/>
            <w:shd w:val="clear" w:color="auto" w:fill="DADAE9" w:themeFill="accent1" w:themeFillTint="33"/>
            <w:vAlign w:val="center"/>
          </w:tcPr>
          <w:p w:rsidR="000B2D92" w:rsidRPr="00622912" w:rsidRDefault="00F0783D" w:rsidP="00C54EFB">
            <w:pPr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D9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2551" w:type="dxa"/>
            <w:shd w:val="clear" w:color="auto" w:fill="DADAE9" w:themeFill="accent1" w:themeFillTint="33"/>
          </w:tcPr>
          <w:p w:rsidR="000B2D92" w:rsidRPr="00622912" w:rsidRDefault="000B2D9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Confinement based on first baby</w:t>
            </w:r>
          </w:p>
        </w:tc>
        <w:tc>
          <w:tcPr>
            <w:tcW w:w="1559" w:type="dxa"/>
            <w:shd w:val="clear" w:color="auto" w:fill="DADAE9" w:themeFill="accent1" w:themeFillTint="33"/>
            <w:vAlign w:val="center"/>
          </w:tcPr>
          <w:p w:rsidR="000B2D92" w:rsidRDefault="000B2D92" w:rsidP="000B2D92">
            <w:pPr>
              <w:cnfStyle w:val="000000000000"/>
            </w:pPr>
            <w:r w:rsidRPr="007012F0">
              <w:rPr>
                <w:rFonts w:ascii="Calibri" w:hAnsi="Calibri" w:cs="Calibri"/>
                <w:color w:val="000000" w:themeColor="text1"/>
              </w:rPr>
              <w:t>All</w:t>
            </w:r>
          </w:p>
        </w:tc>
        <w:tc>
          <w:tcPr>
            <w:tcW w:w="5189" w:type="dxa"/>
          </w:tcPr>
          <w:p w:rsidR="000B2D92" w:rsidRPr="00622912" w:rsidRDefault="00F0783D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24" w:name="Text181"/>
            <w:r w:rsidR="000B2D9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0B2D9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4"/>
          </w:p>
        </w:tc>
      </w:tr>
    </w:tbl>
    <w:p w:rsidR="00CC3E07" w:rsidRDefault="00622912" w:rsidP="0081129B">
      <w:pPr>
        <w:spacing w:after="0" w:line="240" w:lineRule="auto"/>
        <w:ind w:right="403"/>
        <w:rPr>
          <w:rFonts w:ascii="Calibri" w:hAnsi="Calibri" w:cs="Calibri"/>
        </w:rPr>
      </w:pPr>
      <w:r w:rsidRPr="004F239C">
        <w:rPr>
          <w:rFonts w:ascii="Calibri" w:hAnsi="Calibri" w:cs="Calibri"/>
        </w:rPr>
        <w:t>**</w:t>
      </w:r>
      <w:r w:rsidR="004F239C" w:rsidRPr="004F239C">
        <w:rPr>
          <w:rFonts w:ascii="Calibri" w:hAnsi="Calibri" w:cs="Calibri"/>
        </w:rPr>
        <w:t>Approval of the Aboriginal Health and Medical Research Council Ethics Committee may be required to obtain this variable – please see notes in data dictionary</w:t>
      </w:r>
    </w:p>
    <w:p w:rsidR="004F239C" w:rsidRDefault="003A416F" w:rsidP="0081129B">
      <w:pPr>
        <w:spacing w:after="0" w:line="240" w:lineRule="auto"/>
        <w:ind w:right="403"/>
        <w:rPr>
          <w:rFonts w:ascii="Calibri" w:hAnsi="Calibri" w:cs="Calibri"/>
          <w:color w:val="000000"/>
        </w:rPr>
      </w:pPr>
      <w:r w:rsidRPr="003A416F">
        <w:rPr>
          <w:rFonts w:ascii="Calibri" w:hAnsi="Calibri" w:cs="Calibri"/>
          <w:color w:val="000000"/>
          <w:vertAlign w:val="superscript"/>
        </w:rPr>
        <w:lastRenderedPageBreak/>
        <w:t>#</w:t>
      </w:r>
      <w:r w:rsidR="00A425D7">
        <w:rPr>
          <w:rFonts w:ascii="Calibri" w:hAnsi="Calibri" w:cs="Calibri"/>
          <w:color w:val="000000"/>
          <w:vertAlign w:val="superscript"/>
        </w:rPr>
        <w:t xml:space="preserve"> </w:t>
      </w:r>
      <w:r>
        <w:rPr>
          <w:rFonts w:ascii="Calibri" w:hAnsi="Calibri" w:cs="Calibri"/>
          <w:color w:val="000000"/>
        </w:rPr>
        <w:t>See Data Dictionary for changes in codes over time</w:t>
      </w:r>
    </w:p>
    <w:p w:rsidR="0081129B" w:rsidRPr="004F239C" w:rsidRDefault="0081129B" w:rsidP="0081129B">
      <w:pPr>
        <w:spacing w:after="0"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A425D7">
        <w:trPr>
          <w:cnfStyle w:val="100000000000"/>
          <w:cantSplit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 w:rsidP="0081129B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A425D7">
        <w:trPr>
          <w:cnfStyle w:val="000000100000"/>
          <w:cantSplit/>
        </w:trPr>
        <w:tc>
          <w:tcPr>
            <w:cnfStyle w:val="001000000000"/>
            <w:tcW w:w="9322" w:type="dxa"/>
          </w:tcPr>
          <w:p w:rsidR="008B52CC" w:rsidRPr="004F239C" w:rsidRDefault="00F0783D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25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125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6F" w:rsidRDefault="003A416F" w:rsidP="00D65965">
      <w:r>
        <w:separator/>
      </w:r>
    </w:p>
  </w:endnote>
  <w:endnote w:type="continuationSeparator" w:id="0">
    <w:p w:rsidR="003A416F" w:rsidRDefault="003A416F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3A416F" w:rsidTr="00DC6BEC">
      <w:tc>
        <w:tcPr>
          <w:tcW w:w="275" w:type="pct"/>
        </w:tcPr>
        <w:p w:rsidR="003A416F" w:rsidRPr="00646513" w:rsidRDefault="00F0783D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F0783D">
            <w:rPr>
              <w:rFonts w:ascii="Corbel" w:hAnsi="Corbel"/>
            </w:rPr>
            <w:fldChar w:fldCharType="begin"/>
          </w:r>
          <w:r w:rsidR="003A416F" w:rsidRPr="00646513">
            <w:rPr>
              <w:rFonts w:ascii="Corbel" w:hAnsi="Corbel"/>
            </w:rPr>
            <w:instrText xml:space="preserve"> PAGE   \* MERGEFORMAT </w:instrText>
          </w:r>
          <w:r w:rsidRPr="00F0783D">
            <w:rPr>
              <w:rFonts w:ascii="Corbel" w:hAnsi="Corbel"/>
            </w:rPr>
            <w:fldChar w:fldCharType="separate"/>
          </w:r>
          <w:r w:rsidR="001D30BA" w:rsidRPr="001D30BA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3A416F" w:rsidRPr="00646513" w:rsidRDefault="003A416F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Perinatal Data Collection</w:t>
          </w:r>
        </w:p>
      </w:tc>
    </w:tr>
  </w:tbl>
  <w:p w:rsidR="003A416F" w:rsidRDefault="003A4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6F" w:rsidRDefault="003A416F" w:rsidP="00D65965">
      <w:r>
        <w:separator/>
      </w:r>
    </w:p>
  </w:footnote>
  <w:footnote w:type="continuationSeparator" w:id="0">
    <w:p w:rsidR="003A416F" w:rsidRDefault="003A416F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3089C"/>
    <w:rsid w:val="0003754B"/>
    <w:rsid w:val="0004138F"/>
    <w:rsid w:val="00042578"/>
    <w:rsid w:val="00042765"/>
    <w:rsid w:val="00060F77"/>
    <w:rsid w:val="00082152"/>
    <w:rsid w:val="000842B6"/>
    <w:rsid w:val="00084A6B"/>
    <w:rsid w:val="00087A52"/>
    <w:rsid w:val="000A055E"/>
    <w:rsid w:val="000A7E86"/>
    <w:rsid w:val="000B2D92"/>
    <w:rsid w:val="000D62DE"/>
    <w:rsid w:val="000E6AEF"/>
    <w:rsid w:val="000F0839"/>
    <w:rsid w:val="000F3455"/>
    <w:rsid w:val="000F7498"/>
    <w:rsid w:val="00102EC8"/>
    <w:rsid w:val="00113A4E"/>
    <w:rsid w:val="00114D2D"/>
    <w:rsid w:val="00125829"/>
    <w:rsid w:val="0013216B"/>
    <w:rsid w:val="00144E32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0BA"/>
    <w:rsid w:val="001E14D7"/>
    <w:rsid w:val="001E72E6"/>
    <w:rsid w:val="00206040"/>
    <w:rsid w:val="00215F58"/>
    <w:rsid w:val="002271AE"/>
    <w:rsid w:val="00236061"/>
    <w:rsid w:val="00271B20"/>
    <w:rsid w:val="00275C74"/>
    <w:rsid w:val="002762FD"/>
    <w:rsid w:val="00280E5C"/>
    <w:rsid w:val="00282460"/>
    <w:rsid w:val="00282CFD"/>
    <w:rsid w:val="00284A1A"/>
    <w:rsid w:val="002919A8"/>
    <w:rsid w:val="0029621F"/>
    <w:rsid w:val="00297AE1"/>
    <w:rsid w:val="002A79F8"/>
    <w:rsid w:val="002B629E"/>
    <w:rsid w:val="002C1928"/>
    <w:rsid w:val="002C244C"/>
    <w:rsid w:val="002D6535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A416F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413ACA"/>
    <w:rsid w:val="004446DB"/>
    <w:rsid w:val="004504F6"/>
    <w:rsid w:val="00453031"/>
    <w:rsid w:val="004547A6"/>
    <w:rsid w:val="00466615"/>
    <w:rsid w:val="00466FAB"/>
    <w:rsid w:val="004705CB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5398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03A0"/>
    <w:rsid w:val="00714F8C"/>
    <w:rsid w:val="00727183"/>
    <w:rsid w:val="007350D8"/>
    <w:rsid w:val="00735AC3"/>
    <w:rsid w:val="00737086"/>
    <w:rsid w:val="00745256"/>
    <w:rsid w:val="00747B78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B0BC6"/>
    <w:rsid w:val="007E1FB2"/>
    <w:rsid w:val="007E34DE"/>
    <w:rsid w:val="007F2291"/>
    <w:rsid w:val="00802133"/>
    <w:rsid w:val="00803C3E"/>
    <w:rsid w:val="0080436B"/>
    <w:rsid w:val="0081129B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37A9"/>
    <w:rsid w:val="008958D0"/>
    <w:rsid w:val="0089750F"/>
    <w:rsid w:val="008A1CF3"/>
    <w:rsid w:val="008A5883"/>
    <w:rsid w:val="008B52CC"/>
    <w:rsid w:val="008C1B7B"/>
    <w:rsid w:val="008D2064"/>
    <w:rsid w:val="008D2C82"/>
    <w:rsid w:val="009157DF"/>
    <w:rsid w:val="009207FC"/>
    <w:rsid w:val="00922301"/>
    <w:rsid w:val="00934BB4"/>
    <w:rsid w:val="009407BD"/>
    <w:rsid w:val="009612D9"/>
    <w:rsid w:val="0096739F"/>
    <w:rsid w:val="009676D0"/>
    <w:rsid w:val="00975542"/>
    <w:rsid w:val="009A36A0"/>
    <w:rsid w:val="009B3732"/>
    <w:rsid w:val="009B6893"/>
    <w:rsid w:val="009C141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25D7"/>
    <w:rsid w:val="00A47363"/>
    <w:rsid w:val="00A56710"/>
    <w:rsid w:val="00A6764F"/>
    <w:rsid w:val="00A70BA1"/>
    <w:rsid w:val="00A72F2C"/>
    <w:rsid w:val="00A757B7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918DB"/>
    <w:rsid w:val="00B93334"/>
    <w:rsid w:val="00BA6C12"/>
    <w:rsid w:val="00BB2845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4EFB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80D9C"/>
    <w:rsid w:val="00DA3470"/>
    <w:rsid w:val="00DA416C"/>
    <w:rsid w:val="00DA6C36"/>
    <w:rsid w:val="00DA6D50"/>
    <w:rsid w:val="00DB1982"/>
    <w:rsid w:val="00DB1F46"/>
    <w:rsid w:val="00DB23D6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B65AB"/>
    <w:rsid w:val="00EC58EB"/>
    <w:rsid w:val="00EC6E0A"/>
    <w:rsid w:val="00ED70FC"/>
    <w:rsid w:val="00EE4844"/>
    <w:rsid w:val="00EF2740"/>
    <w:rsid w:val="00EF6126"/>
    <w:rsid w:val="00EF70A2"/>
    <w:rsid w:val="00F00049"/>
    <w:rsid w:val="00F00A62"/>
    <w:rsid w:val="00F07244"/>
    <w:rsid w:val="00F0783D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D718A-7ED1-428B-A326-F26F99A8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65</cp:revision>
  <cp:lastPrinted>2010-10-11T01:09:00Z</cp:lastPrinted>
  <dcterms:created xsi:type="dcterms:W3CDTF">2011-06-14T01:18:00Z</dcterms:created>
  <dcterms:modified xsi:type="dcterms:W3CDTF">2012-04-03T23:58:00Z</dcterms:modified>
</cp:coreProperties>
</file>