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EA" w:rsidRPr="00A23B0F" w:rsidRDefault="00E07850" w:rsidP="00A56710">
      <w:pPr>
        <w:pStyle w:val="Title"/>
        <w:spacing w:after="0"/>
        <w:rPr>
          <w:rFonts w:ascii="Corbel" w:hAnsi="Corbel"/>
          <w:b/>
          <w:color w:val="3E3E67" w:themeColor="accent1" w:themeShade="BF"/>
          <w:lang w:val="en-AU"/>
        </w:rPr>
      </w:pPr>
      <w:r w:rsidRPr="00A23B0F">
        <w:rPr>
          <w:rFonts w:ascii="Corbel" w:hAnsi="Corbel"/>
          <w:b/>
          <w:color w:val="3E3E67" w:themeColor="accent1" w:themeShade="BF"/>
          <w:lang w:val="en-AU"/>
        </w:rPr>
        <w:t xml:space="preserve">ACT </w:t>
      </w:r>
      <w:r w:rsidR="00CD464E" w:rsidRPr="00A23B0F">
        <w:rPr>
          <w:rFonts w:ascii="Corbel" w:hAnsi="Corbel"/>
          <w:b/>
          <w:color w:val="3E3E67" w:themeColor="accent1" w:themeShade="BF"/>
          <w:lang w:val="en-AU"/>
        </w:rPr>
        <w:t>Perinatal</w:t>
      </w:r>
      <w:r w:rsidR="00F55B79" w:rsidRPr="00A23B0F">
        <w:rPr>
          <w:rFonts w:ascii="Corbel" w:hAnsi="Corbel"/>
          <w:b/>
          <w:color w:val="3E3E67" w:themeColor="accent1" w:themeShade="BF"/>
          <w:lang w:val="en-AU"/>
        </w:rPr>
        <w:t xml:space="preserve"> Data Collection</w:t>
      </w:r>
      <w:r w:rsidR="00C06E0C" w:rsidRPr="00A23B0F">
        <w:rPr>
          <w:rFonts w:ascii="Corbel" w:hAnsi="Corbel"/>
          <w:b/>
          <w:color w:val="3E3E67" w:themeColor="accent1" w:themeShade="BF"/>
          <w:lang w:val="en-AU"/>
        </w:rPr>
        <w:t xml:space="preserve"> </w:t>
      </w:r>
    </w:p>
    <w:p w:rsidR="00A56710" w:rsidRPr="008627A7" w:rsidRDefault="00E07850" w:rsidP="008627A7">
      <w:pPr>
        <w:pStyle w:val="Subtitle"/>
        <w:ind w:left="3600"/>
        <w:rPr>
          <w:rFonts w:ascii="Corbel" w:hAnsi="Corbel"/>
          <w:b/>
          <w:sz w:val="32"/>
          <w:szCs w:val="32"/>
          <w:lang w:val="en-AU"/>
        </w:rPr>
      </w:pPr>
      <w:r w:rsidRPr="008627A7">
        <w:rPr>
          <w:rFonts w:ascii="Corbel" w:hAnsi="Corbel"/>
          <w:sz w:val="32"/>
          <w:szCs w:val="32"/>
          <w:lang w:val="en-AU"/>
        </w:rPr>
        <w:t>ACT Government Health Directorate</w:t>
      </w:r>
    </w:p>
    <w:p w:rsidR="00F10270" w:rsidRPr="008627A7" w:rsidRDefault="00F10270" w:rsidP="008627A7">
      <w:pPr>
        <w:pStyle w:val="Heading2"/>
        <w:rPr>
          <w:rFonts w:ascii="Corbel" w:hAnsi="Corbel"/>
          <w:lang w:val="en-AU"/>
        </w:rPr>
      </w:pPr>
      <w:r w:rsidRPr="008627A7">
        <w:rPr>
          <w:rFonts w:ascii="Corbel" w:hAnsi="Corbel"/>
          <w:lang w:val="en-AU"/>
        </w:rPr>
        <w:t>Background</w:t>
      </w:r>
    </w:p>
    <w:p w:rsidR="00CD464E" w:rsidRPr="00A23B0F" w:rsidRDefault="00CD464E" w:rsidP="00CD464E">
      <w:pPr>
        <w:spacing w:after="0" w:line="240" w:lineRule="auto"/>
        <w:rPr>
          <w:sz w:val="24"/>
          <w:szCs w:val="24"/>
          <w:lang w:val="en-AU"/>
        </w:rPr>
      </w:pPr>
      <w:r w:rsidRPr="00A23B0F">
        <w:rPr>
          <w:sz w:val="24"/>
          <w:szCs w:val="24"/>
          <w:lang w:val="en-AU"/>
        </w:rPr>
        <w:t xml:space="preserve">The </w:t>
      </w:r>
      <w:r w:rsidR="00E07850" w:rsidRPr="00A23B0F">
        <w:rPr>
          <w:sz w:val="24"/>
          <w:szCs w:val="24"/>
          <w:lang w:val="en-AU"/>
        </w:rPr>
        <w:t>ACT</w:t>
      </w:r>
      <w:r w:rsidR="006C36C5" w:rsidRPr="00A23B0F">
        <w:rPr>
          <w:sz w:val="24"/>
          <w:szCs w:val="24"/>
          <w:lang w:val="en-AU"/>
        </w:rPr>
        <w:t xml:space="preserve"> </w:t>
      </w:r>
      <w:r w:rsidR="002D6C80" w:rsidRPr="00A23B0F">
        <w:rPr>
          <w:sz w:val="24"/>
          <w:szCs w:val="24"/>
          <w:lang w:val="en-AU"/>
        </w:rPr>
        <w:t>Perinatal D</w:t>
      </w:r>
      <w:r w:rsidRPr="00A23B0F">
        <w:rPr>
          <w:sz w:val="24"/>
          <w:szCs w:val="24"/>
          <w:lang w:val="en-AU"/>
        </w:rPr>
        <w:t xml:space="preserve">ata Collection (formerly known as the Midwives Data Collection) is a population-based surveillance system covering all births in </w:t>
      </w:r>
      <w:r w:rsidR="00E07850" w:rsidRPr="00A23B0F">
        <w:rPr>
          <w:sz w:val="24"/>
          <w:szCs w:val="24"/>
          <w:lang w:val="en-AU"/>
        </w:rPr>
        <w:t>ACT</w:t>
      </w:r>
      <w:r w:rsidRPr="00A23B0F">
        <w:rPr>
          <w:sz w:val="24"/>
          <w:szCs w:val="24"/>
          <w:lang w:val="en-AU"/>
        </w:rPr>
        <w:t xml:space="preserve"> public hospitals</w:t>
      </w:r>
      <w:r w:rsidR="00B97D18">
        <w:rPr>
          <w:sz w:val="24"/>
          <w:szCs w:val="24"/>
          <w:lang w:val="en-AU"/>
        </w:rPr>
        <w:t xml:space="preserve"> (</w:t>
      </w:r>
      <w:r w:rsidR="00B97D18" w:rsidRPr="00B97D18">
        <w:rPr>
          <w:sz w:val="24"/>
          <w:szCs w:val="24"/>
          <w:lang w:val="en-AU"/>
        </w:rPr>
        <w:t>Canberra and Calvary</w:t>
      </w:r>
      <w:r w:rsidR="00B97D18">
        <w:rPr>
          <w:sz w:val="24"/>
          <w:szCs w:val="24"/>
          <w:lang w:val="en-AU"/>
        </w:rPr>
        <w:t>)</w:t>
      </w:r>
      <w:r w:rsidRPr="00A23B0F">
        <w:rPr>
          <w:sz w:val="24"/>
          <w:szCs w:val="24"/>
          <w:lang w:val="en-AU"/>
        </w:rPr>
        <w:t>, as well as homebirths. The data collection has operated since 19</w:t>
      </w:r>
      <w:r w:rsidR="0060631A" w:rsidRPr="00A23B0F">
        <w:rPr>
          <w:sz w:val="24"/>
          <w:szCs w:val="24"/>
          <w:lang w:val="en-AU"/>
        </w:rPr>
        <w:t>91</w:t>
      </w:r>
      <w:r w:rsidRPr="00A23B0F">
        <w:rPr>
          <w:sz w:val="24"/>
          <w:szCs w:val="24"/>
          <w:lang w:val="en-AU"/>
        </w:rPr>
        <w:t xml:space="preserve"> but only </w:t>
      </w:r>
      <w:r w:rsidR="0060631A" w:rsidRPr="00A23B0F">
        <w:rPr>
          <w:sz w:val="24"/>
          <w:szCs w:val="24"/>
          <w:lang w:val="en-AU"/>
        </w:rPr>
        <w:t>data from 1997 is considered of sufficient quality for analysis</w:t>
      </w:r>
      <w:r w:rsidRPr="00A23B0F">
        <w:rPr>
          <w:sz w:val="24"/>
          <w:szCs w:val="24"/>
          <w:lang w:val="en-AU"/>
        </w:rPr>
        <w:t xml:space="preserve">. </w:t>
      </w:r>
    </w:p>
    <w:p w:rsidR="00CD464E" w:rsidRPr="00A23B0F" w:rsidRDefault="00CD464E" w:rsidP="00CD464E">
      <w:pPr>
        <w:spacing w:after="0" w:line="240" w:lineRule="auto"/>
        <w:rPr>
          <w:sz w:val="24"/>
          <w:szCs w:val="24"/>
          <w:lang w:val="en-AU"/>
        </w:rPr>
      </w:pPr>
    </w:p>
    <w:p w:rsidR="00CD464E" w:rsidRPr="00A23B0F" w:rsidRDefault="00CD464E" w:rsidP="00CD464E">
      <w:pPr>
        <w:spacing w:after="0" w:line="240" w:lineRule="auto"/>
        <w:rPr>
          <w:sz w:val="24"/>
          <w:szCs w:val="24"/>
          <w:lang w:val="en-AU"/>
        </w:rPr>
      </w:pPr>
      <w:r w:rsidRPr="00A23B0F">
        <w:rPr>
          <w:sz w:val="24"/>
          <w:szCs w:val="24"/>
          <w:lang w:val="en-AU"/>
        </w:rPr>
        <w:t xml:space="preserve">The </w:t>
      </w:r>
      <w:r w:rsidR="00B94ED8" w:rsidRPr="00A23B0F">
        <w:rPr>
          <w:sz w:val="24"/>
          <w:szCs w:val="24"/>
          <w:lang w:val="en-AU"/>
        </w:rPr>
        <w:t xml:space="preserve">ACT </w:t>
      </w:r>
      <w:r w:rsidRPr="00A23B0F">
        <w:rPr>
          <w:sz w:val="24"/>
          <w:szCs w:val="24"/>
          <w:lang w:val="en-AU"/>
        </w:rPr>
        <w:t>PDC encompasses all live births</w:t>
      </w:r>
      <w:r w:rsidR="003847F8" w:rsidRPr="00A23B0F">
        <w:rPr>
          <w:sz w:val="24"/>
          <w:szCs w:val="24"/>
          <w:lang w:val="en-AU"/>
        </w:rPr>
        <w:t>,</w:t>
      </w:r>
      <w:r w:rsidRPr="00A23B0F">
        <w:rPr>
          <w:sz w:val="24"/>
          <w:szCs w:val="24"/>
          <w:lang w:val="en-AU"/>
        </w:rPr>
        <w:t xml:space="preserve"> and stillbirths of at least 20 weeks gestation or at least</w:t>
      </w:r>
      <w:r w:rsidR="00B94ED8" w:rsidRPr="00A23B0F">
        <w:rPr>
          <w:sz w:val="24"/>
          <w:szCs w:val="24"/>
          <w:lang w:val="en-AU"/>
        </w:rPr>
        <w:t xml:space="preserve"> </w:t>
      </w:r>
      <w:r w:rsidRPr="00A23B0F">
        <w:rPr>
          <w:sz w:val="24"/>
          <w:szCs w:val="24"/>
          <w:lang w:val="en-AU"/>
        </w:rPr>
        <w:t xml:space="preserve">400 grams birth weight. </w:t>
      </w:r>
      <w:r w:rsidR="00685799" w:rsidRPr="00A23B0F">
        <w:rPr>
          <w:sz w:val="24"/>
          <w:szCs w:val="24"/>
          <w:lang w:val="en-AU"/>
        </w:rPr>
        <w:t xml:space="preserve">For every birth in </w:t>
      </w:r>
      <w:r w:rsidR="00E07850" w:rsidRPr="00A23B0F">
        <w:rPr>
          <w:sz w:val="24"/>
          <w:szCs w:val="24"/>
          <w:lang w:val="en-AU"/>
        </w:rPr>
        <w:t>ACT</w:t>
      </w:r>
      <w:r w:rsidR="00685799" w:rsidRPr="00A23B0F">
        <w:rPr>
          <w:sz w:val="24"/>
          <w:szCs w:val="24"/>
          <w:lang w:val="en-AU"/>
        </w:rPr>
        <w:t xml:space="preserve"> the attending midwife or medical practitioner completes a form (or its electronic equivalent) giving demographic, medical and obstetric information on the mother, and information on the labour, delivery and condition of the infant. The information is sent to the </w:t>
      </w:r>
      <w:r w:rsidR="00E07850" w:rsidRPr="00A23B0F">
        <w:rPr>
          <w:sz w:val="24"/>
          <w:szCs w:val="24"/>
          <w:lang w:val="en-AU"/>
        </w:rPr>
        <w:t>ACT Government Health Directorate</w:t>
      </w:r>
      <w:r w:rsidR="00685799" w:rsidRPr="00A23B0F">
        <w:rPr>
          <w:sz w:val="24"/>
          <w:szCs w:val="24"/>
          <w:lang w:val="en-AU"/>
        </w:rPr>
        <w:t xml:space="preserve"> where it is checked and compiled into one </w:t>
      </w:r>
      <w:r w:rsidR="0060631A" w:rsidRPr="00A23B0F">
        <w:rPr>
          <w:sz w:val="24"/>
          <w:szCs w:val="24"/>
          <w:lang w:val="en-AU"/>
        </w:rPr>
        <w:t>state-wide</w:t>
      </w:r>
      <w:r w:rsidR="00685799" w:rsidRPr="00A23B0F">
        <w:rPr>
          <w:sz w:val="24"/>
          <w:szCs w:val="24"/>
          <w:lang w:val="en-AU"/>
        </w:rPr>
        <w:t xml:space="preserve"> dataset.</w:t>
      </w:r>
      <w:r w:rsidR="003847F8" w:rsidRPr="00A23B0F">
        <w:rPr>
          <w:sz w:val="24"/>
          <w:szCs w:val="24"/>
          <w:lang w:val="en-AU"/>
        </w:rPr>
        <w:t xml:space="preserve"> A record is forwarded for each baby, even in the case of a multiple birth.</w:t>
      </w:r>
      <w:r w:rsidR="0060631A" w:rsidRPr="00A23B0F">
        <w:rPr>
          <w:sz w:val="24"/>
          <w:szCs w:val="24"/>
          <w:lang w:val="en-AU"/>
        </w:rPr>
        <w:t xml:space="preserve"> The </w:t>
      </w:r>
      <w:r w:rsidR="00B94ED8" w:rsidRPr="00A23B0F">
        <w:rPr>
          <w:sz w:val="24"/>
          <w:szCs w:val="24"/>
          <w:lang w:val="en-AU"/>
        </w:rPr>
        <w:t>ACT PDC</w:t>
      </w:r>
      <w:r w:rsidR="0060631A" w:rsidRPr="00A23B0F">
        <w:rPr>
          <w:sz w:val="24"/>
          <w:szCs w:val="24"/>
          <w:lang w:val="en-AU"/>
        </w:rPr>
        <w:t xml:space="preserve"> has undergone multiple</w:t>
      </w:r>
      <w:r w:rsidR="00D40EF6" w:rsidRPr="00A23B0F">
        <w:rPr>
          <w:sz w:val="24"/>
          <w:szCs w:val="24"/>
          <w:lang w:val="en-AU"/>
        </w:rPr>
        <w:t xml:space="preserve"> minor</w:t>
      </w:r>
      <w:r w:rsidR="0060631A" w:rsidRPr="00A23B0F">
        <w:rPr>
          <w:sz w:val="24"/>
          <w:szCs w:val="24"/>
          <w:lang w:val="en-AU"/>
        </w:rPr>
        <w:t xml:space="preserve"> revisions over the years, major changes occurr</w:t>
      </w:r>
      <w:r w:rsidR="00D40EF6" w:rsidRPr="00A23B0F">
        <w:rPr>
          <w:sz w:val="24"/>
          <w:szCs w:val="24"/>
          <w:lang w:val="en-AU"/>
        </w:rPr>
        <w:t>ed in</w:t>
      </w:r>
      <w:r w:rsidR="0060631A" w:rsidRPr="00A23B0F">
        <w:rPr>
          <w:sz w:val="24"/>
          <w:szCs w:val="24"/>
          <w:lang w:val="en-AU"/>
        </w:rPr>
        <w:t xml:space="preserve"> 2002</w:t>
      </w:r>
      <w:r w:rsidR="00C230CF" w:rsidRPr="00A23B0F">
        <w:rPr>
          <w:sz w:val="24"/>
          <w:szCs w:val="24"/>
          <w:lang w:val="en-AU"/>
        </w:rPr>
        <w:t xml:space="preserve"> </w:t>
      </w:r>
      <w:r w:rsidR="00E435DF" w:rsidRPr="00A23B0F">
        <w:rPr>
          <w:sz w:val="24"/>
          <w:szCs w:val="24"/>
          <w:lang w:val="en-AU"/>
        </w:rPr>
        <w:t>and 20</w:t>
      </w:r>
      <w:r w:rsidR="00C230CF" w:rsidRPr="00A23B0F">
        <w:rPr>
          <w:sz w:val="24"/>
          <w:szCs w:val="24"/>
          <w:lang w:val="en-AU"/>
        </w:rPr>
        <w:t>08</w:t>
      </w:r>
      <w:r w:rsidR="00E435DF" w:rsidRPr="00A23B0F">
        <w:rPr>
          <w:sz w:val="24"/>
          <w:szCs w:val="24"/>
          <w:lang w:val="en-AU"/>
        </w:rPr>
        <w:t>.</w:t>
      </w:r>
    </w:p>
    <w:p w:rsidR="00CD464E" w:rsidRPr="00A23B0F" w:rsidRDefault="00CD464E" w:rsidP="00CD464E">
      <w:pPr>
        <w:spacing w:after="0" w:line="240" w:lineRule="auto"/>
        <w:rPr>
          <w:sz w:val="24"/>
          <w:szCs w:val="24"/>
          <w:lang w:val="en-AU"/>
        </w:rPr>
      </w:pPr>
    </w:p>
    <w:p w:rsidR="008365B3" w:rsidRPr="00A23B0F" w:rsidRDefault="00685799" w:rsidP="00CD464E">
      <w:pPr>
        <w:spacing w:after="0" w:line="240" w:lineRule="auto"/>
        <w:rPr>
          <w:sz w:val="24"/>
          <w:szCs w:val="24"/>
          <w:lang w:val="en-AU"/>
        </w:rPr>
      </w:pPr>
      <w:r w:rsidRPr="00A23B0F">
        <w:rPr>
          <w:sz w:val="24"/>
          <w:szCs w:val="24"/>
          <w:lang w:val="en-AU"/>
        </w:rPr>
        <w:t xml:space="preserve">The </w:t>
      </w:r>
      <w:r w:rsidR="00B94ED8" w:rsidRPr="00A23B0F">
        <w:rPr>
          <w:sz w:val="24"/>
          <w:szCs w:val="24"/>
          <w:lang w:val="en-AU"/>
        </w:rPr>
        <w:t>ACT PDC</w:t>
      </w:r>
      <w:r w:rsidR="00CD464E" w:rsidRPr="00A23B0F">
        <w:rPr>
          <w:sz w:val="24"/>
          <w:szCs w:val="24"/>
          <w:lang w:val="en-AU"/>
        </w:rPr>
        <w:t xml:space="preserve"> includes notifications of births which occur in </w:t>
      </w:r>
      <w:r w:rsidR="00E07850" w:rsidRPr="00A23B0F">
        <w:rPr>
          <w:sz w:val="24"/>
          <w:szCs w:val="24"/>
          <w:lang w:val="en-AU"/>
        </w:rPr>
        <w:t>ACT</w:t>
      </w:r>
      <w:r w:rsidR="00CD464E" w:rsidRPr="00A23B0F">
        <w:rPr>
          <w:sz w:val="24"/>
          <w:szCs w:val="24"/>
          <w:lang w:val="en-AU"/>
        </w:rPr>
        <w:t xml:space="preserve">; it does not receive notifications of interstate births where the mother is resident in </w:t>
      </w:r>
      <w:r w:rsidR="00E07850" w:rsidRPr="00A23B0F">
        <w:rPr>
          <w:sz w:val="24"/>
          <w:szCs w:val="24"/>
          <w:lang w:val="en-AU"/>
        </w:rPr>
        <w:t>ACT</w:t>
      </w:r>
      <w:r w:rsidR="00CD464E" w:rsidRPr="00A23B0F">
        <w:rPr>
          <w:sz w:val="24"/>
          <w:szCs w:val="24"/>
          <w:lang w:val="en-AU"/>
        </w:rPr>
        <w:t>.</w:t>
      </w:r>
      <w:r w:rsidR="00831C93" w:rsidRPr="00A23B0F">
        <w:rPr>
          <w:sz w:val="24"/>
          <w:szCs w:val="24"/>
          <w:lang w:val="en-AU"/>
        </w:rPr>
        <w:t xml:space="preserve">  The collection is based on the date of birth of the baby.</w:t>
      </w:r>
    </w:p>
    <w:p w:rsidR="00FD34CA" w:rsidRPr="00A23B0F" w:rsidRDefault="00FD34CA" w:rsidP="00B11051">
      <w:pPr>
        <w:pStyle w:val="Heading2"/>
        <w:rPr>
          <w:rFonts w:ascii="Corbel" w:hAnsi="Corbel"/>
          <w:color w:val="3E3E67" w:themeColor="accent1" w:themeShade="BF"/>
          <w:sz w:val="28"/>
          <w:szCs w:val="28"/>
          <w:lang w:val="en-AU"/>
        </w:rPr>
      </w:pPr>
      <w:r w:rsidRPr="00A23B0F">
        <w:rPr>
          <w:rFonts w:ascii="Corbel" w:hAnsi="Corbel"/>
          <w:color w:val="3E3E67" w:themeColor="accent1" w:themeShade="BF"/>
          <w:sz w:val="28"/>
          <w:szCs w:val="28"/>
          <w:lang w:val="en-AU"/>
        </w:rPr>
        <w:t xml:space="preserve">Tips for using </w:t>
      </w:r>
      <w:r w:rsidR="00685799" w:rsidRPr="00A23B0F">
        <w:rPr>
          <w:rFonts w:ascii="Corbel" w:hAnsi="Corbel"/>
          <w:color w:val="3E3E67" w:themeColor="accent1" w:themeShade="BF"/>
          <w:sz w:val="28"/>
          <w:szCs w:val="28"/>
          <w:lang w:val="en-AU"/>
        </w:rPr>
        <w:t xml:space="preserve">the </w:t>
      </w:r>
      <w:r w:rsidR="00B94ED8" w:rsidRPr="00A23B0F">
        <w:rPr>
          <w:rFonts w:ascii="Corbel" w:hAnsi="Corbel"/>
          <w:color w:val="3E3E67" w:themeColor="accent1" w:themeShade="BF"/>
          <w:sz w:val="28"/>
          <w:szCs w:val="28"/>
          <w:lang w:val="en-AU"/>
        </w:rPr>
        <w:t>ACT PDC</w:t>
      </w:r>
      <w:r w:rsidRPr="00A23B0F">
        <w:rPr>
          <w:rFonts w:ascii="Corbel" w:hAnsi="Corbel"/>
          <w:color w:val="3E3E67" w:themeColor="accent1" w:themeShade="BF"/>
          <w:sz w:val="28"/>
          <w:szCs w:val="28"/>
          <w:lang w:val="en-AU"/>
        </w:rPr>
        <w:t xml:space="preserve"> in linkage studies</w:t>
      </w:r>
    </w:p>
    <w:p w:rsidR="00E435DF" w:rsidRPr="00A23B0F" w:rsidRDefault="00E435DF" w:rsidP="006C5DC7">
      <w:pPr>
        <w:pStyle w:val="ListParagraph"/>
        <w:numPr>
          <w:ilvl w:val="0"/>
          <w:numId w:val="16"/>
        </w:numPr>
        <w:spacing w:after="0" w:line="240" w:lineRule="auto"/>
        <w:ind w:left="426" w:hanging="426"/>
        <w:rPr>
          <w:sz w:val="24"/>
          <w:szCs w:val="24"/>
          <w:lang w:val="en-AU"/>
        </w:rPr>
      </w:pPr>
      <w:r w:rsidRPr="00A23B0F">
        <w:rPr>
          <w:sz w:val="24"/>
          <w:szCs w:val="24"/>
          <w:lang w:val="en-AU"/>
        </w:rPr>
        <w:t xml:space="preserve">The </w:t>
      </w:r>
      <w:r w:rsidR="00B94ED8" w:rsidRPr="00A23B0F">
        <w:rPr>
          <w:sz w:val="24"/>
          <w:szCs w:val="24"/>
          <w:lang w:val="en-AU"/>
        </w:rPr>
        <w:t>ACT PDC</w:t>
      </w:r>
      <w:r w:rsidRPr="00A23B0F">
        <w:rPr>
          <w:sz w:val="24"/>
          <w:szCs w:val="24"/>
          <w:lang w:val="en-AU"/>
        </w:rPr>
        <w:t xml:space="preserve"> record contains information on mothers and babies. As the CHeReL links records for the same person (rather than across generations), two sets of personal identifiers from the </w:t>
      </w:r>
      <w:r w:rsidR="00B94ED8" w:rsidRPr="00A23B0F">
        <w:rPr>
          <w:sz w:val="24"/>
          <w:szCs w:val="24"/>
          <w:lang w:val="en-AU"/>
        </w:rPr>
        <w:t>ACT PDC</w:t>
      </w:r>
      <w:r w:rsidRPr="00A23B0F">
        <w:rPr>
          <w:sz w:val="24"/>
          <w:szCs w:val="24"/>
          <w:lang w:val="en-AU"/>
        </w:rPr>
        <w:t xml:space="preserve"> records are provided to the CHeReL—one for mothers and one for babies. These are known as the </w:t>
      </w:r>
      <w:r w:rsidR="00B94ED8" w:rsidRPr="00A23B0F">
        <w:rPr>
          <w:sz w:val="24"/>
          <w:szCs w:val="24"/>
          <w:lang w:val="en-AU"/>
        </w:rPr>
        <w:t>ACT PDC</w:t>
      </w:r>
      <w:r w:rsidRPr="00A23B0F">
        <w:rPr>
          <w:sz w:val="24"/>
          <w:szCs w:val="24"/>
          <w:lang w:val="en-AU"/>
        </w:rPr>
        <w:t xml:space="preserve"> mother and </w:t>
      </w:r>
      <w:r w:rsidR="00B94ED8" w:rsidRPr="00A23B0F">
        <w:rPr>
          <w:sz w:val="24"/>
          <w:szCs w:val="24"/>
          <w:lang w:val="en-AU"/>
        </w:rPr>
        <w:t>ACT PDC</w:t>
      </w:r>
      <w:r w:rsidRPr="00A23B0F">
        <w:rPr>
          <w:sz w:val="24"/>
          <w:szCs w:val="24"/>
          <w:lang w:val="en-AU"/>
        </w:rPr>
        <w:t xml:space="preserve"> baby datasets. When using the </w:t>
      </w:r>
      <w:r w:rsidR="00B94ED8" w:rsidRPr="00A23B0F">
        <w:rPr>
          <w:sz w:val="24"/>
          <w:szCs w:val="24"/>
          <w:lang w:val="en-AU"/>
        </w:rPr>
        <w:t>ACT PDC</w:t>
      </w:r>
      <w:r w:rsidRPr="00A23B0F">
        <w:rPr>
          <w:sz w:val="24"/>
          <w:szCs w:val="24"/>
          <w:lang w:val="en-AU"/>
        </w:rPr>
        <w:t xml:space="preserve"> in linkage studies, please consider whether mothers or babies or both are of interest. If both mothers and babies are of interest, the CHeReL will create a</w:t>
      </w:r>
      <w:r w:rsidR="00D0170A">
        <w:rPr>
          <w:sz w:val="24"/>
          <w:szCs w:val="24"/>
          <w:lang w:val="en-AU"/>
        </w:rPr>
        <w:t>n</w:t>
      </w:r>
      <w:r w:rsidRPr="00A23B0F">
        <w:rPr>
          <w:sz w:val="24"/>
          <w:szCs w:val="24"/>
          <w:lang w:val="en-AU"/>
        </w:rPr>
        <w:t xml:space="preserve"> </w:t>
      </w:r>
      <w:r w:rsidR="00B94ED8" w:rsidRPr="00A23B0F">
        <w:rPr>
          <w:sz w:val="24"/>
          <w:szCs w:val="24"/>
          <w:lang w:val="en-AU"/>
        </w:rPr>
        <w:t>ACT PDC</w:t>
      </w:r>
      <w:r w:rsidRPr="00A23B0F">
        <w:rPr>
          <w:sz w:val="24"/>
          <w:szCs w:val="24"/>
          <w:lang w:val="en-AU"/>
        </w:rPr>
        <w:t xml:space="preserve"> mother linkage key and a</w:t>
      </w:r>
      <w:r w:rsidR="00F011C8">
        <w:rPr>
          <w:sz w:val="24"/>
          <w:szCs w:val="24"/>
          <w:lang w:val="en-AU"/>
        </w:rPr>
        <w:t>n</w:t>
      </w:r>
      <w:r w:rsidRPr="00A23B0F">
        <w:rPr>
          <w:sz w:val="24"/>
          <w:szCs w:val="24"/>
          <w:lang w:val="en-AU"/>
        </w:rPr>
        <w:t xml:space="preserve"> </w:t>
      </w:r>
      <w:r w:rsidR="00B94ED8" w:rsidRPr="00A23B0F">
        <w:rPr>
          <w:sz w:val="24"/>
          <w:szCs w:val="24"/>
          <w:lang w:val="en-AU"/>
        </w:rPr>
        <w:t>ACT PDC</w:t>
      </w:r>
      <w:r w:rsidRPr="00A23B0F">
        <w:rPr>
          <w:sz w:val="24"/>
          <w:szCs w:val="24"/>
          <w:lang w:val="en-AU"/>
        </w:rPr>
        <w:t xml:space="preserve"> baby linkage key. The data custodian will add both mother and baby project person numbers (PPNs) to the </w:t>
      </w:r>
      <w:r w:rsidR="00B94ED8" w:rsidRPr="00A23B0F">
        <w:rPr>
          <w:sz w:val="24"/>
          <w:szCs w:val="24"/>
          <w:lang w:val="en-AU"/>
        </w:rPr>
        <w:t>ACT PDC</w:t>
      </w:r>
      <w:r w:rsidRPr="00A23B0F">
        <w:rPr>
          <w:sz w:val="24"/>
          <w:szCs w:val="24"/>
          <w:lang w:val="en-AU"/>
        </w:rPr>
        <w:t xml:space="preserve"> dataset for provision to the project investigators. </w:t>
      </w:r>
    </w:p>
    <w:p w:rsidR="00A6531B" w:rsidRPr="00A23B0F" w:rsidRDefault="00A6531B" w:rsidP="00A6531B">
      <w:pPr>
        <w:pStyle w:val="ListParagraph"/>
        <w:spacing w:after="0" w:line="240" w:lineRule="auto"/>
        <w:ind w:left="426"/>
        <w:rPr>
          <w:sz w:val="24"/>
          <w:szCs w:val="24"/>
          <w:lang w:val="en-AU"/>
        </w:rPr>
      </w:pPr>
    </w:p>
    <w:p w:rsidR="00CD464E" w:rsidRPr="00A23B0F" w:rsidRDefault="00CD464E" w:rsidP="00CD464E">
      <w:pPr>
        <w:pStyle w:val="Heading2"/>
        <w:rPr>
          <w:rFonts w:ascii="Corbel" w:hAnsi="Corbel"/>
          <w:color w:val="3E3E67" w:themeColor="accent1" w:themeShade="BF"/>
          <w:sz w:val="28"/>
          <w:szCs w:val="28"/>
          <w:lang w:val="en-AU"/>
        </w:rPr>
      </w:pPr>
      <w:r w:rsidRPr="00A23B0F">
        <w:rPr>
          <w:rFonts w:ascii="Corbel" w:hAnsi="Corbel"/>
          <w:color w:val="3E3E67" w:themeColor="accent1" w:themeShade="BF"/>
          <w:sz w:val="28"/>
          <w:szCs w:val="28"/>
          <w:lang w:val="en-AU"/>
        </w:rPr>
        <w:t>Data custodian</w:t>
      </w:r>
    </w:p>
    <w:p w:rsidR="00A774EE" w:rsidRPr="00A23B0F" w:rsidRDefault="00A774EE" w:rsidP="00A774EE">
      <w:pPr>
        <w:spacing w:after="0" w:line="240" w:lineRule="auto"/>
        <w:rPr>
          <w:rFonts w:cs="Calibri"/>
          <w:sz w:val="24"/>
          <w:szCs w:val="24"/>
          <w:lang w:val="en-AU"/>
        </w:rPr>
      </w:pPr>
      <w:r w:rsidRPr="00A23B0F">
        <w:rPr>
          <w:rFonts w:cs="Calibri"/>
          <w:sz w:val="24"/>
          <w:szCs w:val="24"/>
          <w:lang w:val="en-AU"/>
        </w:rPr>
        <w:t>Chief Health Officer</w:t>
      </w:r>
    </w:p>
    <w:p w:rsidR="00A774EE" w:rsidRPr="00A23B0F" w:rsidRDefault="00A774EE" w:rsidP="00A774EE">
      <w:pPr>
        <w:spacing w:after="0" w:line="240" w:lineRule="auto"/>
        <w:rPr>
          <w:rFonts w:cs="Calibri"/>
          <w:sz w:val="24"/>
          <w:szCs w:val="24"/>
          <w:lang w:val="en-AU"/>
        </w:rPr>
      </w:pPr>
      <w:r w:rsidRPr="00A23B0F">
        <w:rPr>
          <w:rFonts w:cs="Calibri"/>
          <w:sz w:val="24"/>
          <w:szCs w:val="24"/>
          <w:lang w:val="en-AU"/>
        </w:rPr>
        <w:t>ACT Government Health Directorate</w:t>
      </w:r>
    </w:p>
    <w:p w:rsidR="00A774EE" w:rsidRPr="00A23B0F" w:rsidRDefault="00A774EE" w:rsidP="00A774EE">
      <w:pPr>
        <w:spacing w:after="0" w:line="240" w:lineRule="auto"/>
        <w:rPr>
          <w:rFonts w:cs="Calibri"/>
          <w:sz w:val="24"/>
          <w:szCs w:val="24"/>
          <w:lang w:val="en-AU"/>
        </w:rPr>
      </w:pPr>
    </w:p>
    <w:p w:rsidR="00C302D5" w:rsidRDefault="00A774EE" w:rsidP="00A774EE">
      <w:pPr>
        <w:spacing w:after="0" w:line="240" w:lineRule="auto"/>
        <w:rPr>
          <w:rFonts w:cs="Calibri"/>
          <w:sz w:val="24"/>
          <w:szCs w:val="24"/>
          <w:lang w:val="en-AU"/>
        </w:rPr>
      </w:pPr>
      <w:r w:rsidRPr="00A23B0F">
        <w:rPr>
          <w:rFonts w:cs="Calibri"/>
          <w:sz w:val="24"/>
          <w:szCs w:val="24"/>
          <w:lang w:val="en-AU"/>
        </w:rPr>
        <w:t>via</w:t>
      </w:r>
      <w:r w:rsidR="004C7AC2" w:rsidRPr="00A23B0F">
        <w:rPr>
          <w:rFonts w:cs="Calibri"/>
          <w:sz w:val="24"/>
          <w:szCs w:val="24"/>
          <w:lang w:val="en-AU"/>
        </w:rPr>
        <w:t xml:space="preserve"> </w:t>
      </w:r>
      <w:r w:rsidR="00C302D5">
        <w:rPr>
          <w:rFonts w:cs="Calibri"/>
          <w:sz w:val="24"/>
          <w:szCs w:val="24"/>
          <w:lang w:val="en-AU"/>
        </w:rPr>
        <w:t>Senior Manager</w:t>
      </w:r>
      <w:r w:rsidR="00C302D5">
        <w:rPr>
          <w:rFonts w:cs="Calibri"/>
          <w:sz w:val="24"/>
          <w:szCs w:val="24"/>
          <w:lang w:val="en-AU"/>
        </w:rPr>
        <w:br/>
        <w:t>Epidemiology Section,</w:t>
      </w:r>
    </w:p>
    <w:p w:rsidR="00A774EE" w:rsidRPr="00A23B0F" w:rsidRDefault="00C302D5" w:rsidP="00A774EE">
      <w:pPr>
        <w:spacing w:after="0" w:line="240" w:lineRule="auto"/>
        <w:rPr>
          <w:rFonts w:cs="Calibri"/>
          <w:sz w:val="24"/>
          <w:szCs w:val="24"/>
          <w:lang w:val="en-AU"/>
        </w:rPr>
      </w:pPr>
      <w:r>
        <w:rPr>
          <w:rFonts w:cs="Calibri"/>
          <w:sz w:val="24"/>
          <w:szCs w:val="24"/>
          <w:lang w:val="en-AU"/>
        </w:rPr>
        <w:t>Health Improvement Branch</w:t>
      </w:r>
      <w:r>
        <w:rPr>
          <w:rFonts w:cs="Calibri"/>
          <w:sz w:val="24"/>
          <w:szCs w:val="24"/>
          <w:lang w:val="en-AU"/>
        </w:rPr>
        <w:br/>
        <w:t xml:space="preserve">GPO Box 825 </w:t>
      </w:r>
    </w:p>
    <w:p w:rsidR="00A774EE" w:rsidRPr="00A23B0F" w:rsidRDefault="00C302D5" w:rsidP="00A774EE">
      <w:pPr>
        <w:spacing w:after="0" w:line="240" w:lineRule="auto"/>
        <w:rPr>
          <w:rFonts w:cs="Calibri"/>
          <w:sz w:val="24"/>
          <w:szCs w:val="24"/>
          <w:lang w:val="en-AU"/>
        </w:rPr>
      </w:pPr>
      <w:r>
        <w:rPr>
          <w:rFonts w:cs="Calibri"/>
          <w:sz w:val="24"/>
          <w:szCs w:val="24"/>
          <w:lang w:val="en-AU"/>
        </w:rPr>
        <w:t>Canberra City ACT 2601</w:t>
      </w:r>
    </w:p>
    <w:p w:rsidR="00A774EE" w:rsidRPr="00A23B0F" w:rsidRDefault="00A774EE" w:rsidP="00A774EE">
      <w:pPr>
        <w:spacing w:after="0" w:line="240" w:lineRule="auto"/>
        <w:rPr>
          <w:rFonts w:cs="Calibri"/>
          <w:sz w:val="24"/>
          <w:szCs w:val="24"/>
          <w:lang w:val="en-AU"/>
        </w:rPr>
      </w:pPr>
      <w:r w:rsidRPr="00A23B0F">
        <w:rPr>
          <w:rFonts w:cs="Calibri"/>
          <w:sz w:val="24"/>
          <w:szCs w:val="24"/>
          <w:lang w:val="en-AU"/>
        </w:rPr>
        <w:t>Phone: 02 6205 2610</w:t>
      </w:r>
    </w:p>
    <w:p w:rsidR="00A774EE" w:rsidRPr="00A23B0F" w:rsidRDefault="00A774EE" w:rsidP="00A774EE">
      <w:pPr>
        <w:spacing w:after="0" w:line="240" w:lineRule="auto"/>
        <w:rPr>
          <w:rFonts w:cs="Calibri"/>
          <w:sz w:val="24"/>
          <w:szCs w:val="24"/>
          <w:lang w:val="en-AU"/>
        </w:rPr>
      </w:pPr>
      <w:r w:rsidRPr="00A23B0F">
        <w:rPr>
          <w:rFonts w:cs="Calibri"/>
          <w:sz w:val="24"/>
          <w:szCs w:val="24"/>
          <w:lang w:val="en-AU"/>
        </w:rPr>
        <w:t xml:space="preserve">Email: </w:t>
      </w:r>
      <w:hyperlink r:id="rId9" w:history="1">
        <w:r w:rsidRPr="00A23B0F">
          <w:rPr>
            <w:rStyle w:val="Hyperlink"/>
            <w:rFonts w:cs="Calibri"/>
            <w:sz w:val="24"/>
            <w:szCs w:val="24"/>
            <w:lang w:val="en-AU"/>
          </w:rPr>
          <w:t>PerinatalData@act.gov.au</w:t>
        </w:r>
      </w:hyperlink>
      <w:r w:rsidRPr="00A23B0F">
        <w:rPr>
          <w:rFonts w:cs="Calibri"/>
          <w:sz w:val="24"/>
          <w:szCs w:val="24"/>
          <w:lang w:val="en-AU"/>
        </w:rPr>
        <w:t xml:space="preserve"> </w:t>
      </w:r>
    </w:p>
    <w:p w:rsidR="00A034B0" w:rsidRPr="00A23B0F" w:rsidRDefault="00A034B0" w:rsidP="000A7E86">
      <w:pPr>
        <w:spacing w:after="0" w:line="240" w:lineRule="auto"/>
        <w:rPr>
          <w:rFonts w:cs="Arial"/>
          <w:color w:val="000000"/>
          <w:sz w:val="24"/>
          <w:szCs w:val="24"/>
          <w:lang w:val="en-AU"/>
        </w:rPr>
      </w:pPr>
      <w:r w:rsidRPr="00A23B0F">
        <w:rPr>
          <w:rFonts w:cs="Arial"/>
          <w:color w:val="000000"/>
          <w:sz w:val="24"/>
          <w:szCs w:val="24"/>
          <w:lang w:val="en-AU"/>
        </w:rPr>
        <w:lastRenderedPageBreak/>
        <w:t xml:space="preserve"> </w:t>
      </w:r>
    </w:p>
    <w:p w:rsidR="00FD34CA" w:rsidRPr="00A23B0F" w:rsidRDefault="00FD34CA" w:rsidP="00A034B0">
      <w:pPr>
        <w:rPr>
          <w:lang w:val="en-AU"/>
        </w:rPr>
        <w:sectPr w:rsidR="00FD34CA" w:rsidRPr="00A23B0F" w:rsidSect="00B42EB0">
          <w:footerReference w:type="default" r:id="rId10"/>
          <w:pgSz w:w="11906" w:h="16838" w:code="9"/>
          <w:pgMar w:top="1440" w:right="1440" w:bottom="1440" w:left="1440" w:header="709" w:footer="709" w:gutter="0"/>
          <w:cols w:space="708"/>
          <w:docGrid w:linePitch="360"/>
        </w:sectPr>
      </w:pPr>
    </w:p>
    <w:p w:rsidR="00F00049" w:rsidRPr="00A23B0F" w:rsidRDefault="00685799" w:rsidP="00F00049">
      <w:pPr>
        <w:pStyle w:val="Heading2"/>
        <w:rPr>
          <w:rFonts w:ascii="Corbel" w:hAnsi="Corbel"/>
          <w:color w:val="3E3E67" w:themeColor="accent1" w:themeShade="BF"/>
          <w:sz w:val="32"/>
          <w:szCs w:val="32"/>
          <w:lang w:val="en-AU"/>
        </w:rPr>
      </w:pPr>
      <w:r w:rsidRPr="00A23B0F">
        <w:rPr>
          <w:rFonts w:ascii="Corbel" w:hAnsi="Corbel"/>
          <w:color w:val="3E3E67" w:themeColor="accent1" w:themeShade="BF"/>
          <w:sz w:val="32"/>
          <w:szCs w:val="32"/>
          <w:lang w:val="en-AU"/>
        </w:rPr>
        <w:t>Perinatal</w:t>
      </w:r>
      <w:r w:rsidR="004705CB" w:rsidRPr="00A23B0F">
        <w:rPr>
          <w:rFonts w:ascii="Corbel" w:hAnsi="Corbel"/>
          <w:color w:val="3E3E67" w:themeColor="accent1" w:themeShade="BF"/>
          <w:sz w:val="32"/>
          <w:szCs w:val="32"/>
          <w:lang w:val="en-AU"/>
        </w:rPr>
        <w:t xml:space="preserve"> Data Collection – Variable </w:t>
      </w:r>
      <w:r w:rsidR="00C06E0C" w:rsidRPr="00A23B0F">
        <w:rPr>
          <w:rFonts w:ascii="Corbel" w:hAnsi="Corbel"/>
          <w:color w:val="3E3E67" w:themeColor="accent1" w:themeShade="BF"/>
          <w:sz w:val="32"/>
          <w:szCs w:val="32"/>
          <w:lang w:val="en-AU"/>
        </w:rPr>
        <w:t>information</w:t>
      </w:r>
    </w:p>
    <w:p w:rsidR="00F00049" w:rsidRPr="00A23B0F" w:rsidRDefault="00F00049" w:rsidP="00F00049">
      <w:pPr>
        <w:rPr>
          <w:lang w:val="en-AU"/>
        </w:rPr>
      </w:pPr>
    </w:p>
    <w:tbl>
      <w:tblPr>
        <w:tblStyle w:val="LightList-Accent11"/>
        <w:tblW w:w="14425" w:type="dxa"/>
        <w:tblBorders>
          <w:insideH w:val="single" w:sz="8" w:space="0" w:color="53548A" w:themeColor="accent1"/>
          <w:insideV w:val="single" w:sz="8" w:space="0" w:color="53548A" w:themeColor="accent1"/>
        </w:tblBorders>
        <w:shd w:val="clear" w:color="auto" w:fill="DADAE9" w:themeFill="accent1" w:themeFillTint="33"/>
        <w:tblLayout w:type="fixed"/>
        <w:tblLook w:val="04A0"/>
      </w:tblPr>
      <w:tblGrid>
        <w:gridCol w:w="3085"/>
        <w:gridCol w:w="5954"/>
        <w:gridCol w:w="5386"/>
      </w:tblGrid>
      <w:tr w:rsidR="004705CB" w:rsidRPr="00A23B0F" w:rsidTr="006C429C">
        <w:trPr>
          <w:cnfStyle w:val="100000000000"/>
          <w:cantSplit/>
          <w:tblHeader/>
        </w:trPr>
        <w:tc>
          <w:tcPr>
            <w:cnfStyle w:val="001000000000"/>
            <w:tcW w:w="3085" w:type="dxa"/>
            <w:shd w:val="clear" w:color="auto" w:fill="3E3E67" w:themeFill="accent1" w:themeFillShade="BF"/>
          </w:tcPr>
          <w:p w:rsidR="004705CB" w:rsidRPr="00A23B0F" w:rsidRDefault="004705CB" w:rsidP="004705CB">
            <w:pPr>
              <w:rPr>
                <w:rFonts w:cs="Arial"/>
                <w:lang w:val="en-AU"/>
              </w:rPr>
            </w:pPr>
            <w:bookmarkStart w:id="0" w:name="_Hlk274311485"/>
            <w:r w:rsidRPr="00A23B0F">
              <w:rPr>
                <w:rFonts w:cs="Arial"/>
                <w:lang w:val="en-AU"/>
              </w:rPr>
              <w:t>Variable</w:t>
            </w:r>
          </w:p>
        </w:tc>
        <w:tc>
          <w:tcPr>
            <w:tcW w:w="5954" w:type="dxa"/>
            <w:tcBorders>
              <w:bottom w:val="single" w:sz="8" w:space="0" w:color="53548A" w:themeColor="accent1"/>
            </w:tcBorders>
            <w:shd w:val="clear" w:color="auto" w:fill="3E3E67" w:themeFill="accent1" w:themeFillShade="BF"/>
          </w:tcPr>
          <w:p w:rsidR="004705CB" w:rsidRPr="00A23B0F" w:rsidRDefault="004705CB" w:rsidP="004705CB">
            <w:pPr>
              <w:cnfStyle w:val="100000000000"/>
              <w:rPr>
                <w:rFonts w:cs="Arial"/>
                <w:lang w:val="en-AU"/>
              </w:rPr>
            </w:pPr>
            <w:r w:rsidRPr="00A23B0F">
              <w:rPr>
                <w:rFonts w:cs="Arial"/>
                <w:lang w:val="en-AU"/>
              </w:rPr>
              <w:t>Description/Notes</w:t>
            </w:r>
          </w:p>
        </w:tc>
        <w:tc>
          <w:tcPr>
            <w:tcW w:w="5386" w:type="dxa"/>
            <w:tcBorders>
              <w:bottom w:val="single" w:sz="8" w:space="0" w:color="53548A" w:themeColor="accent1"/>
            </w:tcBorders>
            <w:shd w:val="clear" w:color="auto" w:fill="3E3E67" w:themeFill="accent1" w:themeFillShade="BF"/>
          </w:tcPr>
          <w:p w:rsidR="004705CB" w:rsidRPr="00A23B0F" w:rsidRDefault="004705CB" w:rsidP="004705CB">
            <w:pPr>
              <w:cnfStyle w:val="100000000000"/>
              <w:rPr>
                <w:rFonts w:cs="Arial"/>
                <w:lang w:val="en-AU"/>
              </w:rPr>
            </w:pPr>
            <w:r w:rsidRPr="00A23B0F">
              <w:rPr>
                <w:rFonts w:cs="Arial"/>
                <w:lang w:val="en-AU"/>
              </w:rPr>
              <w:t>Codes</w:t>
            </w:r>
          </w:p>
        </w:tc>
      </w:tr>
      <w:tr w:rsidR="00F568E1" w:rsidRPr="00A23B0F" w:rsidTr="006C429C">
        <w:trPr>
          <w:cnfStyle w:val="000000100000"/>
          <w:cantSplit/>
        </w:trPr>
        <w:tc>
          <w:tcPr>
            <w:cnfStyle w:val="001000000000"/>
            <w:tcW w:w="3085" w:type="dxa"/>
            <w:shd w:val="clear" w:color="auto" w:fill="DADAE9" w:themeFill="accent1" w:themeFillTint="33"/>
          </w:tcPr>
          <w:p w:rsidR="00F568E1" w:rsidRPr="00A23B0F" w:rsidRDefault="00F568E1" w:rsidP="004705CB">
            <w:pPr>
              <w:rPr>
                <w:rFonts w:cs="Arial"/>
                <w:color w:val="000000" w:themeColor="text1"/>
                <w:lang w:val="en-AU"/>
              </w:rPr>
            </w:pPr>
            <w:r w:rsidRPr="00A23B0F">
              <w:rPr>
                <w:rFonts w:cs="Arial"/>
                <w:color w:val="000000" w:themeColor="text1"/>
                <w:lang w:val="en-AU"/>
              </w:rPr>
              <w:t>Mother’s date of birth</w:t>
            </w:r>
          </w:p>
        </w:tc>
        <w:tc>
          <w:tcPr>
            <w:tcW w:w="5954" w:type="dxa"/>
            <w:shd w:val="clear" w:color="auto" w:fill="auto"/>
          </w:tcPr>
          <w:p w:rsidR="00F568E1" w:rsidRPr="00A23B0F" w:rsidRDefault="00727183" w:rsidP="004705CB">
            <w:pPr>
              <w:cnfStyle w:val="000000100000"/>
              <w:rPr>
                <w:rFonts w:cs="Arial"/>
                <w:lang w:val="en-AU"/>
              </w:rPr>
            </w:pPr>
            <w:bookmarkStart w:id="1" w:name="OLE_LINK3"/>
            <w:bookmarkStart w:id="2" w:name="OLE_LINK4"/>
            <w:r w:rsidRPr="00A23B0F">
              <w:rPr>
                <w:rFonts w:cs="Arial"/>
                <w:lang w:val="en-AU"/>
              </w:rPr>
              <w:t>Full date of birth will only be supplied if sufficient justification is supplied that age is insufficient. Date of birth may otherwise be supplied as MMYYYY.</w:t>
            </w:r>
            <w:bookmarkEnd w:id="1"/>
            <w:bookmarkEnd w:id="2"/>
          </w:p>
        </w:tc>
        <w:tc>
          <w:tcPr>
            <w:tcW w:w="5386" w:type="dxa"/>
            <w:shd w:val="clear" w:color="auto" w:fill="auto"/>
          </w:tcPr>
          <w:p w:rsidR="00F568E1" w:rsidRPr="00A23B0F" w:rsidRDefault="00F568E1" w:rsidP="004705CB">
            <w:pPr>
              <w:cnfStyle w:val="000000100000"/>
              <w:rPr>
                <w:rFonts w:cs="Arial"/>
                <w:lang w:val="en-AU"/>
              </w:rPr>
            </w:pPr>
          </w:p>
        </w:tc>
      </w:tr>
      <w:tr w:rsidR="00685799" w:rsidRPr="00A23B0F" w:rsidTr="006C429C">
        <w:trPr>
          <w:cantSplit/>
        </w:trPr>
        <w:tc>
          <w:tcPr>
            <w:cnfStyle w:val="001000000000"/>
            <w:tcW w:w="3085" w:type="dxa"/>
            <w:shd w:val="clear" w:color="auto" w:fill="DADAE9" w:themeFill="accent1" w:themeFillTint="33"/>
          </w:tcPr>
          <w:p w:rsidR="00685799" w:rsidRPr="00A23B0F" w:rsidRDefault="00F568E1" w:rsidP="004705CB">
            <w:pPr>
              <w:rPr>
                <w:rFonts w:cs="Arial"/>
                <w:color w:val="000000" w:themeColor="text1"/>
                <w:lang w:val="en-AU"/>
              </w:rPr>
            </w:pPr>
            <w:r w:rsidRPr="00A23B0F">
              <w:rPr>
                <w:rFonts w:cs="Arial"/>
                <w:color w:val="000000" w:themeColor="text1"/>
                <w:lang w:val="en-AU"/>
              </w:rPr>
              <w:t xml:space="preserve">Mother’s </w:t>
            </w:r>
            <w:r w:rsidR="00082152" w:rsidRPr="00A23B0F">
              <w:rPr>
                <w:rFonts w:cs="Arial"/>
                <w:color w:val="000000" w:themeColor="text1"/>
                <w:lang w:val="en-AU"/>
              </w:rPr>
              <w:t xml:space="preserve"> age</w:t>
            </w:r>
          </w:p>
        </w:tc>
        <w:tc>
          <w:tcPr>
            <w:tcW w:w="5954" w:type="dxa"/>
            <w:shd w:val="clear" w:color="auto" w:fill="auto"/>
          </w:tcPr>
          <w:p w:rsidR="00685799" w:rsidRPr="00A23B0F" w:rsidRDefault="00F568E1" w:rsidP="004705CB">
            <w:pPr>
              <w:cnfStyle w:val="000000000000"/>
              <w:rPr>
                <w:rFonts w:cs="Arial"/>
                <w:lang w:val="en-AU"/>
              </w:rPr>
            </w:pPr>
            <w:r w:rsidRPr="00A23B0F">
              <w:rPr>
                <w:rFonts w:cs="Arial"/>
                <w:lang w:val="en-AU"/>
              </w:rPr>
              <w:t>Age in years</w:t>
            </w:r>
          </w:p>
        </w:tc>
        <w:tc>
          <w:tcPr>
            <w:tcW w:w="5386" w:type="dxa"/>
            <w:shd w:val="clear" w:color="auto" w:fill="auto"/>
          </w:tcPr>
          <w:p w:rsidR="00685799" w:rsidRPr="00A23B0F" w:rsidRDefault="00685799" w:rsidP="004705CB">
            <w:pPr>
              <w:cnfStyle w:val="000000000000"/>
              <w:rPr>
                <w:rFonts w:cs="Arial"/>
                <w:lang w:val="en-AU"/>
              </w:rPr>
            </w:pPr>
          </w:p>
        </w:tc>
      </w:tr>
      <w:tr w:rsidR="00082152" w:rsidRPr="00A23B0F" w:rsidTr="006C429C">
        <w:trPr>
          <w:cnfStyle w:val="000000100000"/>
          <w:cantSplit/>
        </w:trPr>
        <w:tc>
          <w:tcPr>
            <w:cnfStyle w:val="001000000000"/>
            <w:tcW w:w="3085" w:type="dxa"/>
            <w:shd w:val="clear" w:color="auto" w:fill="DADAE9" w:themeFill="accent1" w:themeFillTint="33"/>
          </w:tcPr>
          <w:p w:rsidR="00082152" w:rsidRPr="00A23B0F" w:rsidRDefault="00082152" w:rsidP="004705CB">
            <w:pPr>
              <w:rPr>
                <w:rFonts w:cs="Arial"/>
                <w:color w:val="000000" w:themeColor="text1"/>
                <w:lang w:val="en-AU"/>
              </w:rPr>
            </w:pPr>
            <w:r w:rsidRPr="00A23B0F">
              <w:rPr>
                <w:rFonts w:cs="Arial"/>
                <w:color w:val="000000" w:themeColor="text1"/>
                <w:lang w:val="en-AU"/>
              </w:rPr>
              <w:t>Mother’s country of birth</w:t>
            </w:r>
          </w:p>
        </w:tc>
        <w:tc>
          <w:tcPr>
            <w:tcW w:w="5954" w:type="dxa"/>
            <w:shd w:val="clear" w:color="auto" w:fill="auto"/>
          </w:tcPr>
          <w:p w:rsidR="00082152" w:rsidRPr="00A23B0F" w:rsidRDefault="00082152" w:rsidP="00F714F8">
            <w:pPr>
              <w:cnfStyle w:val="000000100000"/>
              <w:rPr>
                <w:rFonts w:cs="Arial"/>
                <w:lang w:val="en-AU"/>
              </w:rPr>
            </w:pPr>
            <w:r w:rsidRPr="00A23B0F">
              <w:rPr>
                <w:rFonts w:cs="Arial"/>
                <w:lang w:val="en-AU"/>
              </w:rPr>
              <w:t>The country in which the mother was born</w:t>
            </w:r>
          </w:p>
          <w:p w:rsidR="00082152" w:rsidRPr="00A23B0F" w:rsidRDefault="00082152" w:rsidP="00F714F8">
            <w:pPr>
              <w:cnfStyle w:val="000000100000"/>
              <w:rPr>
                <w:rFonts w:cs="Arial"/>
                <w:lang w:val="en-AU"/>
              </w:rPr>
            </w:pPr>
          </w:p>
        </w:tc>
        <w:tc>
          <w:tcPr>
            <w:tcW w:w="5386" w:type="dxa"/>
            <w:shd w:val="clear" w:color="auto" w:fill="auto"/>
          </w:tcPr>
          <w:p w:rsidR="00082152" w:rsidRPr="00A23B0F" w:rsidRDefault="00082152" w:rsidP="00F714F8">
            <w:pPr>
              <w:cnfStyle w:val="000000100000"/>
              <w:rPr>
                <w:rFonts w:cs="Arial"/>
                <w:lang w:val="en-AU"/>
              </w:rPr>
            </w:pPr>
            <w:r w:rsidRPr="00A23B0F">
              <w:rPr>
                <w:rFonts w:cs="Arial"/>
                <w:lang w:val="en-AU"/>
              </w:rPr>
              <w:t xml:space="preserve">Codes are the Australian Bureau of Statistics 4 digit country of birth names </w:t>
            </w:r>
          </w:p>
          <w:p w:rsidR="00082152" w:rsidRPr="00A23B0F" w:rsidRDefault="00035F1B" w:rsidP="00F714F8">
            <w:pPr>
              <w:cnfStyle w:val="000000100000"/>
              <w:rPr>
                <w:color w:val="008800"/>
                <w:sz w:val="20"/>
                <w:szCs w:val="20"/>
                <w:lang w:val="en-AU"/>
              </w:rPr>
            </w:pPr>
            <w:hyperlink r:id="rId11" w:history="1">
              <w:r w:rsidR="00082152" w:rsidRPr="00A23B0F">
                <w:rPr>
                  <w:rStyle w:val="Hyperlink"/>
                  <w:sz w:val="20"/>
                  <w:szCs w:val="20"/>
                  <w:lang w:val="en-AU"/>
                </w:rPr>
                <w:t>http://www.abs.gov.au/ausstats/abs@.nsf/mf/1269.0</w:t>
              </w:r>
            </w:hyperlink>
          </w:p>
        </w:tc>
      </w:tr>
      <w:tr w:rsidR="00727183" w:rsidRPr="00A23B0F" w:rsidTr="006C429C">
        <w:trPr>
          <w:cantSplit/>
        </w:trPr>
        <w:tc>
          <w:tcPr>
            <w:cnfStyle w:val="001000000000"/>
            <w:tcW w:w="3085" w:type="dxa"/>
            <w:shd w:val="clear" w:color="auto" w:fill="DADAE9" w:themeFill="accent1" w:themeFillTint="33"/>
          </w:tcPr>
          <w:p w:rsidR="00727183" w:rsidRPr="00A23B0F" w:rsidRDefault="00727183" w:rsidP="00271B20">
            <w:pPr>
              <w:rPr>
                <w:rFonts w:cs="Arial"/>
                <w:color w:val="000000"/>
                <w:lang w:val="en-AU"/>
              </w:rPr>
            </w:pPr>
            <w:r w:rsidRPr="00A23B0F">
              <w:rPr>
                <w:rFonts w:cs="Arial"/>
                <w:color w:val="000000"/>
                <w:lang w:val="en-AU"/>
              </w:rPr>
              <w:t>Mother’s Indigenous status</w:t>
            </w:r>
          </w:p>
        </w:tc>
        <w:tc>
          <w:tcPr>
            <w:tcW w:w="5954" w:type="dxa"/>
            <w:shd w:val="clear" w:color="auto" w:fill="auto"/>
          </w:tcPr>
          <w:p w:rsidR="007E1C4E" w:rsidRPr="00A23B0F" w:rsidRDefault="00727183" w:rsidP="007E1C4E">
            <w:pPr>
              <w:ind w:right="403"/>
              <w:cnfStyle w:val="000000000000"/>
              <w:rPr>
                <w:color w:val="1F497D"/>
                <w:lang w:val="en-AU"/>
              </w:rPr>
            </w:pPr>
            <w:r w:rsidRPr="00A23B0F">
              <w:rPr>
                <w:rFonts w:cs="Arial"/>
                <w:lang w:val="en-AU"/>
              </w:rPr>
              <w:t>Mother’s Indigenous status. Used from 199</w:t>
            </w:r>
            <w:r w:rsidR="00A6531B" w:rsidRPr="00A23B0F">
              <w:rPr>
                <w:rFonts w:cs="Arial"/>
                <w:lang w:val="en-AU"/>
              </w:rPr>
              <w:t>9</w:t>
            </w:r>
            <w:r w:rsidRPr="00A23B0F">
              <w:rPr>
                <w:rFonts w:cs="Arial"/>
                <w:lang w:val="en-AU"/>
              </w:rPr>
              <w:t xml:space="preserve"> onwards</w:t>
            </w:r>
            <w:r w:rsidR="00A6531B" w:rsidRPr="00A23B0F">
              <w:rPr>
                <w:rFonts w:cs="Arial"/>
                <w:lang w:val="en-AU"/>
              </w:rPr>
              <w:t>.</w:t>
            </w:r>
          </w:p>
          <w:p w:rsidR="00727183" w:rsidRPr="00A23B0F" w:rsidRDefault="00727183" w:rsidP="00271B20">
            <w:pPr>
              <w:cnfStyle w:val="000000000000"/>
              <w:rPr>
                <w:rFonts w:cs="Arial"/>
                <w:lang w:val="en-AU"/>
              </w:rPr>
            </w:pPr>
          </w:p>
        </w:tc>
        <w:tc>
          <w:tcPr>
            <w:tcW w:w="5386" w:type="dxa"/>
            <w:shd w:val="clear" w:color="auto" w:fill="auto"/>
          </w:tcPr>
          <w:p w:rsidR="0052317E" w:rsidRPr="0052317E" w:rsidRDefault="0052317E" w:rsidP="0052317E">
            <w:pPr>
              <w:cnfStyle w:val="000000000000"/>
              <w:rPr>
                <w:rFonts w:cs="Arial"/>
              </w:rPr>
            </w:pPr>
            <w:r w:rsidRPr="0052317E">
              <w:rPr>
                <w:rFonts w:cs="Arial"/>
              </w:rPr>
              <w:t>1 = Aboriginal but not Torres Strait Islander origin</w:t>
            </w:r>
          </w:p>
          <w:p w:rsidR="0052317E" w:rsidRPr="0052317E" w:rsidRDefault="0052317E" w:rsidP="0052317E">
            <w:pPr>
              <w:cnfStyle w:val="000000000000"/>
              <w:rPr>
                <w:rFonts w:cs="Arial"/>
              </w:rPr>
            </w:pPr>
            <w:r w:rsidRPr="0052317E">
              <w:rPr>
                <w:rFonts w:cs="Arial"/>
              </w:rPr>
              <w:t>2 = Torres Strait Islander but not Aboriginal origin</w:t>
            </w:r>
          </w:p>
          <w:p w:rsidR="0052317E" w:rsidRPr="0052317E" w:rsidRDefault="0052317E" w:rsidP="0052317E">
            <w:pPr>
              <w:cnfStyle w:val="000000000000"/>
              <w:rPr>
                <w:rFonts w:cs="Arial"/>
              </w:rPr>
            </w:pPr>
            <w:r w:rsidRPr="0052317E">
              <w:rPr>
                <w:rFonts w:cs="Arial"/>
              </w:rPr>
              <w:t>3 = Both Aboriginal and Torres Strait Islander origin</w:t>
            </w:r>
          </w:p>
          <w:p w:rsidR="0052317E" w:rsidRPr="0052317E" w:rsidRDefault="0052317E" w:rsidP="0052317E">
            <w:pPr>
              <w:cnfStyle w:val="000000000000"/>
              <w:rPr>
                <w:rFonts w:cs="Arial"/>
              </w:rPr>
            </w:pPr>
            <w:r w:rsidRPr="0052317E">
              <w:rPr>
                <w:rFonts w:cs="Arial"/>
              </w:rPr>
              <w:t>4 = Neither Aboriginal nor Torres Strait Islander origin</w:t>
            </w:r>
          </w:p>
          <w:p w:rsidR="00727183" w:rsidRPr="00A23B0F" w:rsidRDefault="0052317E" w:rsidP="0052317E">
            <w:pPr>
              <w:cnfStyle w:val="000000000000"/>
              <w:rPr>
                <w:rFonts w:cs="Arial"/>
                <w:lang w:val="en-AU"/>
              </w:rPr>
            </w:pPr>
            <w:r w:rsidRPr="0052317E">
              <w:rPr>
                <w:rFonts w:cs="Arial"/>
              </w:rPr>
              <w:t>9 = Unknown or not stated</w:t>
            </w:r>
          </w:p>
        </w:tc>
      </w:tr>
      <w:tr w:rsidR="00727183" w:rsidRPr="00A23B0F" w:rsidTr="006C429C">
        <w:trPr>
          <w:cnfStyle w:val="000000100000"/>
          <w:cantSplit/>
        </w:trPr>
        <w:tc>
          <w:tcPr>
            <w:cnfStyle w:val="001000000000"/>
            <w:tcW w:w="3085" w:type="dxa"/>
            <w:shd w:val="clear" w:color="auto" w:fill="DADAE9" w:themeFill="accent1" w:themeFillTint="33"/>
          </w:tcPr>
          <w:p w:rsidR="00727183" w:rsidRPr="00A23B0F" w:rsidRDefault="00727183" w:rsidP="004705CB">
            <w:pPr>
              <w:rPr>
                <w:rFonts w:cs="Arial"/>
                <w:color w:val="000000" w:themeColor="text1"/>
                <w:lang w:val="en-AU"/>
              </w:rPr>
            </w:pPr>
            <w:r w:rsidRPr="00A23B0F">
              <w:rPr>
                <w:rFonts w:cs="Arial"/>
                <w:color w:val="000000" w:themeColor="text1"/>
                <w:lang w:val="en-AU"/>
              </w:rPr>
              <w:t>Mother’s marital status</w:t>
            </w:r>
          </w:p>
        </w:tc>
        <w:tc>
          <w:tcPr>
            <w:tcW w:w="5954" w:type="dxa"/>
            <w:shd w:val="clear" w:color="auto" w:fill="auto"/>
          </w:tcPr>
          <w:p w:rsidR="00727183" w:rsidRPr="00A23B0F" w:rsidRDefault="00A6531B" w:rsidP="004705CB">
            <w:pPr>
              <w:cnfStyle w:val="000000100000"/>
              <w:rPr>
                <w:rFonts w:cs="Arial"/>
                <w:lang w:val="en-AU"/>
              </w:rPr>
            </w:pPr>
            <w:r w:rsidRPr="00A23B0F">
              <w:rPr>
                <w:rFonts w:cs="Arial"/>
                <w:lang w:val="en-AU"/>
              </w:rPr>
              <w:t>Mother’s marital status.</w:t>
            </w:r>
          </w:p>
          <w:p w:rsidR="00727183" w:rsidRPr="00A23B0F" w:rsidRDefault="00727183" w:rsidP="004705CB">
            <w:pPr>
              <w:cnfStyle w:val="000000100000"/>
              <w:rPr>
                <w:rFonts w:cs="Arial"/>
                <w:lang w:val="en-AU"/>
              </w:rPr>
            </w:pPr>
          </w:p>
          <w:p w:rsidR="00727183" w:rsidRPr="00A23B0F" w:rsidRDefault="00727183" w:rsidP="004705CB">
            <w:pPr>
              <w:cnfStyle w:val="000000100000"/>
              <w:rPr>
                <w:rFonts w:cs="Arial"/>
                <w:lang w:val="en-AU"/>
              </w:rPr>
            </w:pPr>
          </w:p>
        </w:tc>
        <w:tc>
          <w:tcPr>
            <w:tcW w:w="5386" w:type="dxa"/>
            <w:shd w:val="clear" w:color="auto" w:fill="auto"/>
          </w:tcPr>
          <w:p w:rsidR="00F011C8" w:rsidRPr="00F011C8" w:rsidRDefault="00F011C8" w:rsidP="00F011C8">
            <w:pPr>
              <w:cnfStyle w:val="000000100000"/>
              <w:rPr>
                <w:rFonts w:cs="Arial"/>
                <w:lang w:val="en-AU"/>
              </w:rPr>
            </w:pPr>
            <w:r w:rsidRPr="00F011C8">
              <w:rPr>
                <w:rFonts w:cs="Arial"/>
                <w:lang w:val="en-AU"/>
              </w:rPr>
              <w:t>1</w:t>
            </w:r>
            <w:r>
              <w:rPr>
                <w:rFonts w:cs="Arial"/>
                <w:lang w:val="en-AU"/>
              </w:rPr>
              <w:t xml:space="preserve"> =</w:t>
            </w:r>
            <w:r w:rsidRPr="00F011C8">
              <w:rPr>
                <w:rFonts w:cs="Arial"/>
                <w:lang w:val="en-AU"/>
              </w:rPr>
              <w:t xml:space="preserve"> Never married </w:t>
            </w:r>
          </w:p>
          <w:p w:rsidR="00F011C8" w:rsidRPr="00F011C8" w:rsidRDefault="00F011C8" w:rsidP="00F011C8">
            <w:pPr>
              <w:cnfStyle w:val="000000100000"/>
              <w:rPr>
                <w:rFonts w:cs="Arial"/>
                <w:lang w:val="en-AU"/>
              </w:rPr>
            </w:pPr>
            <w:r w:rsidRPr="00F011C8">
              <w:rPr>
                <w:rFonts w:cs="Arial"/>
                <w:lang w:val="en-AU"/>
              </w:rPr>
              <w:t>2</w:t>
            </w:r>
            <w:r>
              <w:rPr>
                <w:rFonts w:cs="Arial"/>
                <w:lang w:val="en-AU"/>
              </w:rPr>
              <w:t xml:space="preserve"> =</w:t>
            </w:r>
            <w:r w:rsidRPr="00F011C8">
              <w:rPr>
                <w:rFonts w:cs="Arial"/>
                <w:lang w:val="en-AU"/>
              </w:rPr>
              <w:t xml:space="preserve"> Widowed </w:t>
            </w:r>
          </w:p>
          <w:p w:rsidR="00F011C8" w:rsidRPr="00F011C8" w:rsidRDefault="00F011C8" w:rsidP="00F011C8">
            <w:pPr>
              <w:cnfStyle w:val="000000100000"/>
              <w:rPr>
                <w:rFonts w:cs="Arial"/>
                <w:lang w:val="en-AU"/>
              </w:rPr>
            </w:pPr>
            <w:r w:rsidRPr="00F011C8">
              <w:rPr>
                <w:rFonts w:cs="Arial"/>
                <w:lang w:val="en-AU"/>
              </w:rPr>
              <w:t>3</w:t>
            </w:r>
            <w:r>
              <w:rPr>
                <w:rFonts w:cs="Arial"/>
                <w:lang w:val="en-AU"/>
              </w:rPr>
              <w:t xml:space="preserve"> =</w:t>
            </w:r>
            <w:r w:rsidRPr="00F011C8">
              <w:rPr>
                <w:rFonts w:cs="Arial"/>
                <w:lang w:val="en-AU"/>
              </w:rPr>
              <w:t xml:space="preserve"> Divorced </w:t>
            </w:r>
          </w:p>
          <w:p w:rsidR="00F011C8" w:rsidRPr="00F011C8" w:rsidRDefault="00F011C8" w:rsidP="00F011C8">
            <w:pPr>
              <w:cnfStyle w:val="000000100000"/>
              <w:rPr>
                <w:rFonts w:cs="Arial"/>
                <w:lang w:val="en-AU"/>
              </w:rPr>
            </w:pPr>
            <w:r w:rsidRPr="00F011C8">
              <w:rPr>
                <w:rFonts w:cs="Arial"/>
                <w:lang w:val="en-AU"/>
              </w:rPr>
              <w:t>4</w:t>
            </w:r>
            <w:r>
              <w:rPr>
                <w:rFonts w:cs="Arial"/>
                <w:lang w:val="en-AU"/>
              </w:rPr>
              <w:t xml:space="preserve"> =</w:t>
            </w:r>
            <w:r w:rsidRPr="00F011C8">
              <w:rPr>
                <w:rFonts w:cs="Arial"/>
                <w:lang w:val="en-AU"/>
              </w:rPr>
              <w:t xml:space="preserve"> Separated </w:t>
            </w:r>
          </w:p>
          <w:p w:rsidR="00727183" w:rsidRDefault="00F011C8" w:rsidP="00F011C8">
            <w:pPr>
              <w:cnfStyle w:val="000000100000"/>
              <w:rPr>
                <w:rFonts w:cs="Arial"/>
                <w:lang w:val="en-AU"/>
              </w:rPr>
            </w:pPr>
            <w:r w:rsidRPr="00F011C8">
              <w:rPr>
                <w:rFonts w:cs="Arial"/>
                <w:lang w:val="en-AU"/>
              </w:rPr>
              <w:t>5</w:t>
            </w:r>
            <w:r>
              <w:rPr>
                <w:rFonts w:cs="Arial"/>
                <w:lang w:val="en-AU"/>
              </w:rPr>
              <w:t xml:space="preserve"> =</w:t>
            </w:r>
            <w:r w:rsidRPr="00F011C8">
              <w:rPr>
                <w:rFonts w:cs="Arial"/>
                <w:lang w:val="en-AU"/>
              </w:rPr>
              <w:t xml:space="preserve"> Married (registered and de facto)</w:t>
            </w:r>
          </w:p>
          <w:p w:rsidR="00F011C8" w:rsidRPr="00A23B0F" w:rsidRDefault="00F011C8" w:rsidP="00F011C8">
            <w:pPr>
              <w:cnfStyle w:val="000000100000"/>
              <w:rPr>
                <w:rFonts w:cs="Arial"/>
                <w:lang w:val="en-AU"/>
              </w:rPr>
            </w:pPr>
            <w:r>
              <w:rPr>
                <w:rFonts w:cs="Arial"/>
                <w:lang w:val="en-AU"/>
              </w:rPr>
              <w:t>9 = Not stated/inadequately described</w:t>
            </w:r>
          </w:p>
        </w:tc>
      </w:tr>
      <w:tr w:rsidR="00727183" w:rsidRPr="00A23B0F" w:rsidTr="006C429C">
        <w:trPr>
          <w:cantSplit/>
        </w:trPr>
        <w:tc>
          <w:tcPr>
            <w:cnfStyle w:val="001000000000"/>
            <w:tcW w:w="3085" w:type="dxa"/>
            <w:shd w:val="clear" w:color="auto" w:fill="DADAE9" w:themeFill="accent1" w:themeFillTint="33"/>
          </w:tcPr>
          <w:p w:rsidR="00727183" w:rsidRPr="00A23B0F" w:rsidRDefault="00727183" w:rsidP="004705CB">
            <w:pPr>
              <w:rPr>
                <w:rFonts w:cs="Arial"/>
                <w:color w:val="000000" w:themeColor="text1"/>
                <w:lang w:val="en-AU"/>
              </w:rPr>
            </w:pPr>
            <w:r w:rsidRPr="00A23B0F">
              <w:rPr>
                <w:rFonts w:cs="Arial"/>
                <w:color w:val="000000" w:themeColor="text1"/>
                <w:lang w:val="en-AU"/>
              </w:rPr>
              <w:t>Hospital of birth</w:t>
            </w:r>
          </w:p>
        </w:tc>
        <w:tc>
          <w:tcPr>
            <w:tcW w:w="5954" w:type="dxa"/>
            <w:shd w:val="clear" w:color="auto" w:fill="auto"/>
          </w:tcPr>
          <w:p w:rsidR="00727183" w:rsidRPr="00A23B0F" w:rsidRDefault="00727183" w:rsidP="0052317E">
            <w:pPr>
              <w:cnfStyle w:val="000000000000"/>
              <w:rPr>
                <w:rFonts w:cs="Arial"/>
                <w:lang w:val="en-AU"/>
              </w:rPr>
            </w:pPr>
            <w:r w:rsidRPr="00A23B0F">
              <w:rPr>
                <w:rFonts w:cs="Arial"/>
                <w:lang w:val="en-AU"/>
              </w:rPr>
              <w:t>Hospital of birth</w:t>
            </w:r>
            <w:r w:rsidR="0052317E">
              <w:rPr>
                <w:rFonts w:cs="Arial"/>
                <w:lang w:val="en-AU"/>
              </w:rPr>
              <w:t xml:space="preserve"> registration</w:t>
            </w:r>
            <w:r w:rsidRPr="00A23B0F">
              <w:rPr>
                <w:rFonts w:cs="Arial"/>
                <w:lang w:val="en-AU"/>
              </w:rPr>
              <w:t xml:space="preserve"> for live births and stillbirths.</w:t>
            </w:r>
            <w:r w:rsidR="0052317E">
              <w:rPr>
                <w:rFonts w:cs="Arial"/>
                <w:lang w:val="en-AU"/>
              </w:rPr>
              <w:t xml:space="preserve"> Babies born before arrival at hospital will be listed against the hospital at which their birth was registered.</w:t>
            </w:r>
          </w:p>
        </w:tc>
        <w:tc>
          <w:tcPr>
            <w:tcW w:w="5386" w:type="dxa"/>
            <w:shd w:val="clear" w:color="auto" w:fill="auto"/>
          </w:tcPr>
          <w:p w:rsidR="004D0C14" w:rsidRPr="00A23B0F" w:rsidRDefault="004D0C14" w:rsidP="004D0C14">
            <w:pPr>
              <w:cnfStyle w:val="000000000000"/>
              <w:rPr>
                <w:rFonts w:cs="Arial"/>
                <w:lang w:val="en-AU"/>
              </w:rPr>
            </w:pPr>
            <w:r w:rsidRPr="00A23B0F">
              <w:rPr>
                <w:rFonts w:cs="Arial"/>
                <w:lang w:val="en-AU"/>
              </w:rPr>
              <w:t>82 = Canberra Hospital</w:t>
            </w:r>
          </w:p>
          <w:p w:rsidR="004D0C14" w:rsidRPr="00A23B0F" w:rsidRDefault="004D0C14" w:rsidP="004D0C14">
            <w:pPr>
              <w:cnfStyle w:val="000000000000"/>
              <w:rPr>
                <w:rFonts w:cs="Arial"/>
                <w:lang w:val="en-AU"/>
              </w:rPr>
            </w:pPr>
            <w:r w:rsidRPr="00A23B0F">
              <w:rPr>
                <w:rFonts w:cs="Arial"/>
                <w:lang w:val="en-AU"/>
              </w:rPr>
              <w:t xml:space="preserve">83 = Calvary Public Hospital </w:t>
            </w:r>
            <w:r w:rsidR="0052317E">
              <w:rPr>
                <w:rFonts w:cs="Arial"/>
                <w:lang w:val="en-AU"/>
              </w:rPr>
              <w:t xml:space="preserve">– </w:t>
            </w:r>
            <w:r w:rsidRPr="00A23B0F">
              <w:rPr>
                <w:rFonts w:cs="Arial"/>
                <w:lang w:val="en-AU"/>
              </w:rPr>
              <w:t>Bruce</w:t>
            </w:r>
            <w:r w:rsidR="0052317E">
              <w:rPr>
                <w:rFonts w:cs="Arial"/>
                <w:lang w:val="en-AU"/>
              </w:rPr>
              <w:t xml:space="preserve"> </w:t>
            </w:r>
          </w:p>
          <w:p w:rsidR="004D0C14" w:rsidRPr="00A23B0F" w:rsidRDefault="004D0C14" w:rsidP="004D0C14">
            <w:pPr>
              <w:cnfStyle w:val="000000000000"/>
              <w:rPr>
                <w:rFonts w:cs="Arial"/>
                <w:lang w:val="en-AU"/>
              </w:rPr>
            </w:pPr>
            <w:r w:rsidRPr="00A23B0F">
              <w:rPr>
                <w:rFonts w:cs="Arial"/>
                <w:lang w:val="en-AU"/>
              </w:rPr>
              <w:t>85 = Calvary John James Hospital</w:t>
            </w:r>
          </w:p>
          <w:p w:rsidR="00727183" w:rsidRPr="00A23B0F" w:rsidRDefault="004D0C14" w:rsidP="004D0C14">
            <w:pPr>
              <w:cnfStyle w:val="000000000000"/>
              <w:rPr>
                <w:rFonts w:cs="Arial"/>
                <w:lang w:val="en-AU"/>
              </w:rPr>
            </w:pPr>
            <w:r w:rsidRPr="00A23B0F">
              <w:rPr>
                <w:rFonts w:cs="Arial"/>
                <w:lang w:val="en-AU"/>
              </w:rPr>
              <w:t>86 = Calvary Private Hospital – Bruce</w:t>
            </w:r>
          </w:p>
          <w:p w:rsidR="004D0C14" w:rsidRDefault="004D0C14" w:rsidP="004D0C14">
            <w:pPr>
              <w:cnfStyle w:val="000000000000"/>
              <w:rPr>
                <w:rFonts w:cs="Arial"/>
                <w:lang w:val="en-AU"/>
              </w:rPr>
            </w:pPr>
            <w:r w:rsidRPr="00A23B0F">
              <w:rPr>
                <w:rFonts w:cs="Arial"/>
                <w:lang w:val="en-AU"/>
              </w:rPr>
              <w:t>88</w:t>
            </w:r>
            <w:r w:rsidR="0052317E">
              <w:rPr>
                <w:rFonts w:cs="Arial"/>
                <w:lang w:val="en-AU"/>
              </w:rPr>
              <w:t>8</w:t>
            </w:r>
            <w:r w:rsidRPr="00A23B0F">
              <w:rPr>
                <w:rFonts w:cs="Arial"/>
                <w:lang w:val="en-AU"/>
              </w:rPr>
              <w:t>8 = Not applicable (home birth)</w:t>
            </w:r>
          </w:p>
          <w:p w:rsidR="0052317E" w:rsidRPr="00A23B0F" w:rsidRDefault="0052317E" w:rsidP="004D0C14">
            <w:pPr>
              <w:cnfStyle w:val="000000000000"/>
              <w:rPr>
                <w:rFonts w:cs="Arial"/>
                <w:lang w:val="en-AU"/>
              </w:rPr>
            </w:pPr>
            <w:r>
              <w:rPr>
                <w:rFonts w:cs="Arial"/>
                <w:lang w:val="en-AU"/>
              </w:rPr>
              <w:t>9999 = Not stated/unknown</w:t>
            </w:r>
          </w:p>
        </w:tc>
      </w:tr>
      <w:tr w:rsidR="007A6204" w:rsidRPr="00A23B0F" w:rsidTr="006C429C">
        <w:trPr>
          <w:cnfStyle w:val="000000100000"/>
          <w:cantSplit/>
        </w:trPr>
        <w:tc>
          <w:tcPr>
            <w:cnfStyle w:val="001000000000"/>
            <w:tcW w:w="3085" w:type="dxa"/>
            <w:shd w:val="clear" w:color="auto" w:fill="DADAE9" w:themeFill="accent1" w:themeFillTint="33"/>
          </w:tcPr>
          <w:p w:rsidR="007A6204" w:rsidRPr="00A23B0F" w:rsidRDefault="007A6204" w:rsidP="004D1D4D">
            <w:pPr>
              <w:rPr>
                <w:rFonts w:cs="Arial"/>
                <w:color w:val="000000" w:themeColor="text1"/>
                <w:lang w:val="en-AU"/>
              </w:rPr>
            </w:pPr>
            <w:r w:rsidRPr="00A23B0F">
              <w:rPr>
                <w:rFonts w:cs="Arial"/>
                <w:color w:val="000000" w:themeColor="text1"/>
                <w:lang w:val="en-AU"/>
              </w:rPr>
              <w:t>Mother’s postcode</w:t>
            </w:r>
          </w:p>
        </w:tc>
        <w:tc>
          <w:tcPr>
            <w:tcW w:w="5954" w:type="dxa"/>
            <w:shd w:val="clear" w:color="auto" w:fill="auto"/>
          </w:tcPr>
          <w:p w:rsidR="007A6204" w:rsidRPr="00A23B0F" w:rsidRDefault="007A6204" w:rsidP="004D1D4D">
            <w:pPr>
              <w:cnfStyle w:val="000000100000"/>
              <w:rPr>
                <w:rFonts w:cs="Arial"/>
                <w:lang w:val="en-AU"/>
              </w:rPr>
            </w:pPr>
            <w:r w:rsidRPr="00A23B0F">
              <w:rPr>
                <w:rFonts w:cs="Arial"/>
                <w:color w:val="000000" w:themeColor="text1"/>
                <w:lang w:val="en-AU"/>
              </w:rPr>
              <w:t>Mother’s postcode of residence</w:t>
            </w:r>
          </w:p>
        </w:tc>
        <w:tc>
          <w:tcPr>
            <w:tcW w:w="5386" w:type="dxa"/>
            <w:shd w:val="clear" w:color="auto" w:fill="auto"/>
          </w:tcPr>
          <w:p w:rsidR="0052317E" w:rsidRPr="0052317E" w:rsidRDefault="0052317E" w:rsidP="0052317E">
            <w:pPr>
              <w:cnfStyle w:val="000000100000"/>
              <w:rPr>
                <w:rFonts w:cs="Arial"/>
              </w:rPr>
            </w:pPr>
            <w:r w:rsidRPr="0052317E">
              <w:rPr>
                <w:rFonts w:cs="Arial"/>
              </w:rPr>
              <w:t xml:space="preserve">ACT – 2600-2620; 2900-2915. Postcodes 2600, 2611, 2618, 2619, 2620 are shared with NSW. </w:t>
            </w:r>
          </w:p>
          <w:p w:rsidR="0052317E" w:rsidRPr="0052317E" w:rsidRDefault="0052317E" w:rsidP="0052317E">
            <w:pPr>
              <w:cnfStyle w:val="000000100000"/>
              <w:rPr>
                <w:rFonts w:cs="Arial"/>
              </w:rPr>
            </w:pPr>
            <w:r w:rsidRPr="0052317E">
              <w:rPr>
                <w:rFonts w:cs="Arial"/>
              </w:rPr>
              <w:t>NSW – 2000-2599; 2618-2899</w:t>
            </w:r>
          </w:p>
          <w:p w:rsidR="0052317E" w:rsidRPr="0052317E" w:rsidRDefault="0052317E" w:rsidP="0052317E">
            <w:pPr>
              <w:cnfStyle w:val="000000100000"/>
              <w:rPr>
                <w:rFonts w:cs="Arial"/>
              </w:rPr>
            </w:pPr>
            <w:r w:rsidRPr="0052317E">
              <w:rPr>
                <w:rFonts w:cs="Arial"/>
              </w:rPr>
              <w:t>VIC – 3000-3999</w:t>
            </w:r>
          </w:p>
          <w:p w:rsidR="0052317E" w:rsidRPr="0052317E" w:rsidRDefault="0052317E" w:rsidP="0052317E">
            <w:pPr>
              <w:cnfStyle w:val="000000100000"/>
              <w:rPr>
                <w:rFonts w:cs="Arial"/>
              </w:rPr>
            </w:pPr>
            <w:r w:rsidRPr="0052317E">
              <w:rPr>
                <w:rFonts w:cs="Arial"/>
              </w:rPr>
              <w:t>QLD – 4000-4999</w:t>
            </w:r>
          </w:p>
          <w:p w:rsidR="0052317E" w:rsidRPr="0052317E" w:rsidRDefault="0052317E" w:rsidP="0052317E">
            <w:pPr>
              <w:cnfStyle w:val="000000100000"/>
              <w:rPr>
                <w:rFonts w:cs="Arial"/>
              </w:rPr>
            </w:pPr>
            <w:r w:rsidRPr="0052317E">
              <w:rPr>
                <w:rFonts w:cs="Arial"/>
              </w:rPr>
              <w:t>SA – 5000-5999</w:t>
            </w:r>
          </w:p>
          <w:p w:rsidR="0052317E" w:rsidRPr="0052317E" w:rsidRDefault="0052317E" w:rsidP="0052317E">
            <w:pPr>
              <w:cnfStyle w:val="000000100000"/>
              <w:rPr>
                <w:rFonts w:cs="Arial"/>
              </w:rPr>
            </w:pPr>
            <w:r w:rsidRPr="0052317E">
              <w:rPr>
                <w:rFonts w:cs="Arial"/>
              </w:rPr>
              <w:t>WA – 6000-6999</w:t>
            </w:r>
          </w:p>
          <w:p w:rsidR="0052317E" w:rsidRPr="0052317E" w:rsidRDefault="0052317E" w:rsidP="0052317E">
            <w:pPr>
              <w:cnfStyle w:val="000000100000"/>
              <w:rPr>
                <w:rFonts w:cs="Arial"/>
              </w:rPr>
            </w:pPr>
            <w:r w:rsidRPr="0052317E">
              <w:rPr>
                <w:rFonts w:cs="Arial"/>
              </w:rPr>
              <w:t>TAS – 7000-7999</w:t>
            </w:r>
          </w:p>
          <w:p w:rsidR="0052317E" w:rsidRPr="0052317E" w:rsidRDefault="0052317E" w:rsidP="0052317E">
            <w:pPr>
              <w:cnfStyle w:val="000000100000"/>
              <w:rPr>
                <w:rFonts w:cs="Arial"/>
              </w:rPr>
            </w:pPr>
            <w:r w:rsidRPr="0052317E">
              <w:rPr>
                <w:rFonts w:cs="Arial"/>
              </w:rPr>
              <w:t>NT – 0800-0899</w:t>
            </w:r>
          </w:p>
          <w:p w:rsidR="007A6204" w:rsidRPr="00A23B0F" w:rsidRDefault="0052317E" w:rsidP="0052317E">
            <w:pPr>
              <w:cnfStyle w:val="000000100000"/>
              <w:rPr>
                <w:rFonts w:cs="Arial"/>
                <w:lang w:val="en-AU"/>
              </w:rPr>
            </w:pPr>
            <w:r w:rsidRPr="0052317E">
              <w:rPr>
                <w:rFonts w:cs="Arial"/>
              </w:rPr>
              <w:t>O/S – null or 9999</w:t>
            </w:r>
          </w:p>
        </w:tc>
      </w:tr>
      <w:tr w:rsidR="007A6204" w:rsidRPr="00A23B0F" w:rsidTr="006C429C">
        <w:trPr>
          <w:cantSplit/>
        </w:trPr>
        <w:tc>
          <w:tcPr>
            <w:cnfStyle w:val="001000000000"/>
            <w:tcW w:w="3085" w:type="dxa"/>
            <w:shd w:val="clear" w:color="auto" w:fill="DADAE9" w:themeFill="accent1" w:themeFillTint="33"/>
          </w:tcPr>
          <w:p w:rsidR="007A6204" w:rsidRPr="00A23B0F" w:rsidRDefault="007A6204" w:rsidP="004D1D4D">
            <w:pPr>
              <w:rPr>
                <w:rFonts w:cs="Arial"/>
                <w:color w:val="000000"/>
                <w:lang w:val="en-AU"/>
              </w:rPr>
            </w:pPr>
            <w:r w:rsidRPr="00A23B0F">
              <w:rPr>
                <w:rFonts w:cs="Arial"/>
                <w:color w:val="000000"/>
                <w:lang w:val="en-AU"/>
              </w:rPr>
              <w:t>Mother’s SLA of residence</w:t>
            </w:r>
          </w:p>
        </w:tc>
        <w:tc>
          <w:tcPr>
            <w:tcW w:w="5954" w:type="dxa"/>
            <w:shd w:val="clear" w:color="auto" w:fill="auto"/>
          </w:tcPr>
          <w:p w:rsidR="007A6204" w:rsidRPr="00A23B0F" w:rsidRDefault="00B94ED8" w:rsidP="004D1D4D">
            <w:pPr>
              <w:cnfStyle w:val="000000000000"/>
              <w:rPr>
                <w:rFonts w:cs="Arial"/>
                <w:lang w:val="en-AU"/>
              </w:rPr>
            </w:pPr>
            <w:r w:rsidRPr="00A23B0F">
              <w:rPr>
                <w:rFonts w:cs="Arial"/>
                <w:lang w:val="en-AU"/>
              </w:rPr>
              <w:t xml:space="preserve">Statistical </w:t>
            </w:r>
            <w:r w:rsidR="007A6204" w:rsidRPr="00A23B0F">
              <w:rPr>
                <w:rFonts w:cs="Arial"/>
                <w:lang w:val="en-AU"/>
              </w:rPr>
              <w:t>L</w:t>
            </w:r>
            <w:r w:rsidRPr="00A23B0F">
              <w:rPr>
                <w:rFonts w:cs="Arial"/>
                <w:lang w:val="en-AU"/>
              </w:rPr>
              <w:t xml:space="preserve">ocal </w:t>
            </w:r>
            <w:r w:rsidR="007A6204" w:rsidRPr="00A23B0F">
              <w:rPr>
                <w:rFonts w:cs="Arial"/>
                <w:lang w:val="en-AU"/>
              </w:rPr>
              <w:t>A</w:t>
            </w:r>
            <w:r w:rsidRPr="00A23B0F">
              <w:rPr>
                <w:rFonts w:cs="Arial"/>
                <w:lang w:val="en-AU"/>
              </w:rPr>
              <w:t>rea</w:t>
            </w:r>
            <w:r w:rsidR="007A6204" w:rsidRPr="00A23B0F">
              <w:rPr>
                <w:rFonts w:cs="Arial"/>
                <w:lang w:val="en-AU"/>
              </w:rPr>
              <w:t xml:space="preserve"> of residence</w:t>
            </w:r>
          </w:p>
        </w:tc>
        <w:tc>
          <w:tcPr>
            <w:tcW w:w="5386" w:type="dxa"/>
            <w:shd w:val="clear" w:color="auto" w:fill="auto"/>
          </w:tcPr>
          <w:p w:rsidR="007A6204" w:rsidRPr="00A23B0F" w:rsidRDefault="007A6204" w:rsidP="004D1D4D">
            <w:pPr>
              <w:cnfStyle w:val="000000000000"/>
              <w:rPr>
                <w:rFonts w:cs="Arial"/>
                <w:lang w:val="en-AU"/>
              </w:rPr>
            </w:pPr>
            <w:r w:rsidRPr="00A23B0F">
              <w:rPr>
                <w:rFonts w:cs="Arial"/>
                <w:lang w:val="en-AU"/>
              </w:rPr>
              <w:t xml:space="preserve">Codes are according to the Australian Standard Geographical Classification (ASGC) issued by the Australian Bureau of Statistics </w:t>
            </w:r>
            <w:hyperlink r:id="rId12" w:history="1">
              <w:r w:rsidRPr="00A23B0F">
                <w:rPr>
                  <w:rStyle w:val="Hyperlink"/>
                  <w:rFonts w:cs="Arial"/>
                  <w:lang w:val="en-AU"/>
                </w:rPr>
                <w:t>http://www.abs.gov.au/ausstats/abs@.nsf/mf/1216.0</w:t>
              </w:r>
            </w:hyperlink>
          </w:p>
        </w:tc>
      </w:tr>
      <w:tr w:rsidR="00727183" w:rsidRPr="00A23B0F" w:rsidTr="006C429C">
        <w:trPr>
          <w:cnfStyle w:val="000000100000"/>
          <w:cantSplit/>
        </w:trPr>
        <w:tc>
          <w:tcPr>
            <w:cnfStyle w:val="001000000000"/>
            <w:tcW w:w="3085" w:type="dxa"/>
            <w:shd w:val="clear" w:color="auto" w:fill="DADAE9" w:themeFill="accent1" w:themeFillTint="33"/>
          </w:tcPr>
          <w:p w:rsidR="00727183" w:rsidRPr="00A23B0F" w:rsidRDefault="004C4737" w:rsidP="004705CB">
            <w:pPr>
              <w:rPr>
                <w:rFonts w:cs="Arial"/>
                <w:color w:val="000000" w:themeColor="text1"/>
                <w:lang w:val="en-AU"/>
              </w:rPr>
            </w:pPr>
            <w:r w:rsidRPr="00A23B0F">
              <w:rPr>
                <w:rFonts w:cs="Arial"/>
                <w:color w:val="000000" w:themeColor="text1"/>
                <w:lang w:val="en-AU"/>
              </w:rPr>
              <w:t>Accommodation</w:t>
            </w:r>
            <w:r w:rsidR="00727183" w:rsidRPr="00A23B0F">
              <w:rPr>
                <w:rFonts w:cs="Arial"/>
                <w:color w:val="000000" w:themeColor="text1"/>
                <w:lang w:val="en-AU"/>
              </w:rPr>
              <w:t xml:space="preserve"> status</w:t>
            </w:r>
          </w:p>
        </w:tc>
        <w:tc>
          <w:tcPr>
            <w:tcW w:w="5954" w:type="dxa"/>
            <w:shd w:val="clear" w:color="auto" w:fill="auto"/>
          </w:tcPr>
          <w:p w:rsidR="004C4737" w:rsidRPr="00A23B0F" w:rsidRDefault="004C4737" w:rsidP="004705CB">
            <w:pPr>
              <w:cnfStyle w:val="000000100000"/>
              <w:rPr>
                <w:rFonts w:cs="Arial"/>
                <w:lang w:val="en-AU"/>
              </w:rPr>
            </w:pPr>
            <w:r w:rsidRPr="00A23B0F">
              <w:rPr>
                <w:rFonts w:cs="Arial"/>
                <w:lang w:val="en-AU"/>
              </w:rPr>
              <w:t>Patient accommodation status</w:t>
            </w:r>
          </w:p>
        </w:tc>
        <w:tc>
          <w:tcPr>
            <w:tcW w:w="5386" w:type="dxa"/>
            <w:shd w:val="clear" w:color="auto" w:fill="auto"/>
          </w:tcPr>
          <w:p w:rsidR="00727183" w:rsidRPr="00A23B0F" w:rsidRDefault="00727183" w:rsidP="004705CB">
            <w:pPr>
              <w:cnfStyle w:val="000000100000"/>
              <w:rPr>
                <w:rFonts w:cs="Arial"/>
                <w:lang w:val="en-AU"/>
              </w:rPr>
            </w:pPr>
            <w:r w:rsidRPr="00A23B0F">
              <w:rPr>
                <w:rFonts w:cs="Arial"/>
                <w:lang w:val="en-AU"/>
              </w:rPr>
              <w:t xml:space="preserve">1 = </w:t>
            </w:r>
            <w:r w:rsidR="004C4737" w:rsidRPr="00A23B0F">
              <w:rPr>
                <w:rFonts w:cs="Arial"/>
                <w:lang w:val="en-AU"/>
              </w:rPr>
              <w:t>Public</w:t>
            </w:r>
          </w:p>
          <w:p w:rsidR="00727183" w:rsidRDefault="00727183" w:rsidP="004705CB">
            <w:pPr>
              <w:cnfStyle w:val="000000100000"/>
              <w:rPr>
                <w:rFonts w:cs="Arial"/>
                <w:lang w:val="en-AU"/>
              </w:rPr>
            </w:pPr>
            <w:r w:rsidRPr="00A23B0F">
              <w:rPr>
                <w:rFonts w:cs="Arial"/>
                <w:lang w:val="en-AU"/>
              </w:rPr>
              <w:t xml:space="preserve">2 = </w:t>
            </w:r>
            <w:r w:rsidR="004C4737" w:rsidRPr="00A23B0F">
              <w:rPr>
                <w:rFonts w:cs="Arial"/>
                <w:lang w:val="en-AU"/>
              </w:rPr>
              <w:t>Private</w:t>
            </w:r>
          </w:p>
          <w:p w:rsidR="00F5406F" w:rsidRPr="00A23B0F" w:rsidRDefault="00F5406F" w:rsidP="004705CB">
            <w:pPr>
              <w:cnfStyle w:val="000000100000"/>
              <w:rPr>
                <w:rFonts w:cs="Arial"/>
                <w:lang w:val="en-AU"/>
              </w:rPr>
            </w:pPr>
            <w:r>
              <w:rPr>
                <w:rFonts w:cs="Arial"/>
                <w:lang w:val="en-AU"/>
              </w:rPr>
              <w:t>8 = Other</w:t>
            </w:r>
          </w:p>
          <w:p w:rsidR="00727183" w:rsidRPr="00A23B0F" w:rsidRDefault="00727183" w:rsidP="004705CB">
            <w:pPr>
              <w:cnfStyle w:val="000000100000"/>
              <w:rPr>
                <w:rFonts w:cs="Arial"/>
                <w:lang w:val="en-AU"/>
              </w:rPr>
            </w:pPr>
            <w:r w:rsidRPr="00A23B0F">
              <w:rPr>
                <w:rFonts w:cs="Arial"/>
                <w:lang w:val="en-AU"/>
              </w:rPr>
              <w:t>9 = Not stated</w:t>
            </w:r>
          </w:p>
        </w:tc>
      </w:tr>
      <w:tr w:rsidR="00727183" w:rsidRPr="00A23B0F" w:rsidTr="006C429C">
        <w:trPr>
          <w:cantSplit/>
        </w:trPr>
        <w:tc>
          <w:tcPr>
            <w:cnfStyle w:val="001000000000"/>
            <w:tcW w:w="3085" w:type="dxa"/>
            <w:shd w:val="clear" w:color="auto" w:fill="DADAE9" w:themeFill="accent1" w:themeFillTint="33"/>
          </w:tcPr>
          <w:p w:rsidR="00727183" w:rsidRPr="00A23B0F" w:rsidRDefault="00727183" w:rsidP="004705CB">
            <w:pPr>
              <w:rPr>
                <w:rFonts w:cs="Arial"/>
                <w:color w:val="000000" w:themeColor="text1"/>
                <w:lang w:val="en-AU"/>
              </w:rPr>
            </w:pPr>
            <w:r w:rsidRPr="00A23B0F">
              <w:rPr>
                <w:rFonts w:cs="Arial"/>
                <w:color w:val="000000" w:themeColor="text1"/>
                <w:lang w:val="en-AU"/>
              </w:rPr>
              <w:t>Baby’s date of birth</w:t>
            </w:r>
          </w:p>
        </w:tc>
        <w:tc>
          <w:tcPr>
            <w:tcW w:w="5954" w:type="dxa"/>
            <w:shd w:val="clear" w:color="auto" w:fill="auto"/>
          </w:tcPr>
          <w:p w:rsidR="00727183" w:rsidRPr="00A23B0F" w:rsidRDefault="00727183" w:rsidP="00D0170A">
            <w:pPr>
              <w:cnfStyle w:val="000000000000"/>
              <w:rPr>
                <w:rFonts w:cs="Arial"/>
                <w:lang w:val="en-AU"/>
              </w:rPr>
            </w:pPr>
            <w:r w:rsidRPr="00A23B0F">
              <w:rPr>
                <w:rFonts w:cs="Arial"/>
                <w:lang w:val="en-AU"/>
              </w:rPr>
              <w:t>Full date of birth will only be supplied if sufficient justification is supplied. Date of birth may otherwise be supplied as MMYYYY.</w:t>
            </w:r>
          </w:p>
        </w:tc>
        <w:tc>
          <w:tcPr>
            <w:tcW w:w="5386" w:type="dxa"/>
            <w:shd w:val="clear" w:color="auto" w:fill="auto"/>
          </w:tcPr>
          <w:p w:rsidR="00727183" w:rsidRPr="00A23B0F" w:rsidRDefault="00727183" w:rsidP="004705CB">
            <w:pPr>
              <w:cnfStyle w:val="000000000000"/>
              <w:rPr>
                <w:rFonts w:cs="Arial"/>
                <w:lang w:val="en-AU"/>
              </w:rPr>
            </w:pPr>
          </w:p>
        </w:tc>
      </w:tr>
      <w:tr w:rsidR="00727183" w:rsidRPr="00A23B0F" w:rsidTr="006C429C">
        <w:trPr>
          <w:cnfStyle w:val="000000100000"/>
          <w:cantSplit/>
        </w:trPr>
        <w:tc>
          <w:tcPr>
            <w:cnfStyle w:val="001000000000"/>
            <w:tcW w:w="3085" w:type="dxa"/>
            <w:shd w:val="clear" w:color="auto" w:fill="DADAE9" w:themeFill="accent1" w:themeFillTint="33"/>
          </w:tcPr>
          <w:p w:rsidR="00727183" w:rsidRPr="00A23B0F" w:rsidRDefault="00727183" w:rsidP="004705CB">
            <w:pPr>
              <w:rPr>
                <w:rFonts w:cs="Arial"/>
                <w:color w:val="000000" w:themeColor="text1"/>
                <w:lang w:val="en-AU"/>
              </w:rPr>
            </w:pPr>
            <w:r w:rsidRPr="00A23B0F">
              <w:rPr>
                <w:rFonts w:cs="Arial"/>
                <w:color w:val="000000" w:themeColor="text1"/>
                <w:lang w:val="en-AU"/>
              </w:rPr>
              <w:t>Date of LMP</w:t>
            </w:r>
          </w:p>
        </w:tc>
        <w:tc>
          <w:tcPr>
            <w:tcW w:w="5954" w:type="dxa"/>
            <w:shd w:val="clear" w:color="auto" w:fill="auto"/>
          </w:tcPr>
          <w:p w:rsidR="00727183" w:rsidRPr="00A23B0F" w:rsidRDefault="00E36834" w:rsidP="004C4737">
            <w:pPr>
              <w:cnfStyle w:val="000000100000"/>
              <w:rPr>
                <w:rFonts w:cs="Arial"/>
                <w:lang w:val="en-AU"/>
              </w:rPr>
            </w:pPr>
            <w:r w:rsidRPr="00A23B0F">
              <w:rPr>
                <w:rFonts w:cs="Arial"/>
                <w:lang w:val="en-AU"/>
              </w:rPr>
              <w:t xml:space="preserve">Date of last menstrual period. </w:t>
            </w:r>
            <w:r w:rsidR="00727183" w:rsidRPr="00A23B0F">
              <w:rPr>
                <w:rFonts w:cs="Arial"/>
                <w:lang w:val="en-AU"/>
              </w:rPr>
              <w:t>Full date will only be supplied if sufficient justification is supplied that gestational age is insufficient.</w:t>
            </w:r>
            <w:r w:rsidR="00D0170A">
              <w:rPr>
                <w:rFonts w:cs="Arial"/>
                <w:lang w:val="en-AU"/>
              </w:rPr>
              <w:t xml:space="preserve"> </w:t>
            </w:r>
          </w:p>
        </w:tc>
        <w:tc>
          <w:tcPr>
            <w:tcW w:w="5386" w:type="dxa"/>
            <w:shd w:val="clear" w:color="auto" w:fill="auto"/>
          </w:tcPr>
          <w:p w:rsidR="00727183" w:rsidRPr="00A23B0F" w:rsidRDefault="00727183" w:rsidP="004705CB">
            <w:pPr>
              <w:cnfStyle w:val="000000100000"/>
              <w:rPr>
                <w:rFonts w:cs="Arial"/>
                <w:lang w:val="en-AU"/>
              </w:rPr>
            </w:pPr>
          </w:p>
        </w:tc>
      </w:tr>
      <w:tr w:rsidR="004D1D4D" w:rsidRPr="00A23B0F" w:rsidTr="006C429C">
        <w:trPr>
          <w:cantSplit/>
        </w:trPr>
        <w:tc>
          <w:tcPr>
            <w:cnfStyle w:val="001000000000"/>
            <w:tcW w:w="3085" w:type="dxa"/>
            <w:shd w:val="clear" w:color="auto" w:fill="DADAE9" w:themeFill="accent1" w:themeFillTint="33"/>
          </w:tcPr>
          <w:p w:rsidR="004D1D4D" w:rsidRPr="00A23B0F" w:rsidRDefault="004D1D4D" w:rsidP="004C4737">
            <w:pPr>
              <w:rPr>
                <w:rFonts w:cs="Arial"/>
                <w:color w:val="000000" w:themeColor="text1"/>
                <w:lang w:val="en-AU"/>
              </w:rPr>
            </w:pPr>
            <w:r w:rsidRPr="00A23B0F">
              <w:rPr>
                <w:rFonts w:cs="Arial"/>
                <w:color w:val="000000" w:themeColor="text1"/>
                <w:lang w:val="en-AU"/>
              </w:rPr>
              <w:t>Previous pregnancy?</w:t>
            </w:r>
          </w:p>
        </w:tc>
        <w:tc>
          <w:tcPr>
            <w:tcW w:w="5954" w:type="dxa"/>
            <w:shd w:val="clear" w:color="auto" w:fill="auto"/>
          </w:tcPr>
          <w:p w:rsidR="004D1D4D" w:rsidRPr="00A23B0F" w:rsidRDefault="004D0C14" w:rsidP="004D0C14">
            <w:pPr>
              <w:cnfStyle w:val="000000000000"/>
              <w:rPr>
                <w:rFonts w:cs="Arial"/>
                <w:lang w:val="en-AU"/>
              </w:rPr>
            </w:pPr>
            <w:proofErr w:type="spellStart"/>
            <w:r w:rsidRPr="00A23B0F">
              <w:rPr>
                <w:rFonts w:cs="Arial"/>
                <w:lang w:val="en-AU"/>
              </w:rPr>
              <w:t>Primigravida</w:t>
            </w:r>
            <w:proofErr w:type="spellEnd"/>
            <w:r w:rsidRPr="00A23B0F">
              <w:rPr>
                <w:rFonts w:cs="Arial"/>
                <w:lang w:val="en-AU"/>
              </w:rPr>
              <w:t xml:space="preserve"> or </w:t>
            </w:r>
            <w:proofErr w:type="spellStart"/>
            <w:r w:rsidRPr="00A23B0F">
              <w:rPr>
                <w:rFonts w:cs="Arial"/>
                <w:lang w:val="en-AU"/>
              </w:rPr>
              <w:t>Multigravida</w:t>
            </w:r>
            <w:proofErr w:type="spellEnd"/>
          </w:p>
        </w:tc>
        <w:tc>
          <w:tcPr>
            <w:tcW w:w="5386" w:type="dxa"/>
            <w:shd w:val="clear" w:color="auto" w:fill="auto"/>
          </w:tcPr>
          <w:p w:rsidR="004D1D4D" w:rsidRPr="00A23B0F" w:rsidRDefault="004D1D4D" w:rsidP="00271B20">
            <w:pPr>
              <w:cnfStyle w:val="000000000000"/>
              <w:rPr>
                <w:rFonts w:cs="Arial"/>
                <w:lang w:val="en-AU"/>
              </w:rPr>
            </w:pPr>
            <w:r w:rsidRPr="00A23B0F">
              <w:rPr>
                <w:rFonts w:cs="Arial"/>
                <w:lang w:val="en-AU"/>
              </w:rPr>
              <w:t xml:space="preserve">0 = </w:t>
            </w:r>
            <w:proofErr w:type="spellStart"/>
            <w:r w:rsidR="004D0C14" w:rsidRPr="00A23B0F">
              <w:rPr>
                <w:rFonts w:cs="Arial"/>
                <w:lang w:val="en-AU"/>
              </w:rPr>
              <w:t>Primigravida</w:t>
            </w:r>
            <w:proofErr w:type="spellEnd"/>
          </w:p>
          <w:p w:rsidR="004D1D4D" w:rsidRPr="00A23B0F" w:rsidRDefault="004D1D4D" w:rsidP="00271B20">
            <w:pPr>
              <w:cnfStyle w:val="000000000000"/>
              <w:rPr>
                <w:rFonts w:cs="Arial"/>
                <w:lang w:val="en-AU"/>
              </w:rPr>
            </w:pPr>
            <w:r w:rsidRPr="00A23B0F">
              <w:rPr>
                <w:rFonts w:cs="Arial"/>
                <w:lang w:val="en-AU"/>
              </w:rPr>
              <w:t xml:space="preserve">1 = </w:t>
            </w:r>
            <w:proofErr w:type="spellStart"/>
            <w:r w:rsidR="004D0C14" w:rsidRPr="00A23B0F">
              <w:rPr>
                <w:rFonts w:cs="Arial"/>
                <w:lang w:val="en-AU"/>
              </w:rPr>
              <w:t>Multigravida</w:t>
            </w:r>
            <w:proofErr w:type="spellEnd"/>
          </w:p>
          <w:p w:rsidR="004D1D4D" w:rsidRPr="00A23B0F" w:rsidRDefault="004D1D4D" w:rsidP="00271B20">
            <w:pPr>
              <w:cnfStyle w:val="000000000000"/>
              <w:rPr>
                <w:rFonts w:cs="Arial"/>
                <w:lang w:val="en-AU"/>
              </w:rPr>
            </w:pPr>
            <w:r w:rsidRPr="00A23B0F">
              <w:rPr>
                <w:rFonts w:cs="Arial"/>
                <w:lang w:val="en-AU"/>
              </w:rPr>
              <w:t>9 = Not stated</w:t>
            </w:r>
          </w:p>
        </w:tc>
      </w:tr>
      <w:tr w:rsidR="004D1D4D" w:rsidRPr="00A23B0F" w:rsidTr="006C429C">
        <w:trPr>
          <w:cnfStyle w:val="000000100000"/>
          <w:cantSplit/>
        </w:trPr>
        <w:tc>
          <w:tcPr>
            <w:cnfStyle w:val="001000000000"/>
            <w:tcW w:w="3085" w:type="dxa"/>
            <w:shd w:val="clear" w:color="auto" w:fill="DADAE9" w:themeFill="accent1" w:themeFillTint="33"/>
          </w:tcPr>
          <w:p w:rsidR="004D1D4D" w:rsidRPr="00A23B0F" w:rsidRDefault="004D1D4D" w:rsidP="004705CB">
            <w:pPr>
              <w:rPr>
                <w:rFonts w:cs="Arial"/>
                <w:color w:val="000000" w:themeColor="text1"/>
                <w:lang w:val="en-AU"/>
              </w:rPr>
            </w:pPr>
            <w:r w:rsidRPr="00A23B0F">
              <w:rPr>
                <w:rFonts w:cs="Arial"/>
                <w:color w:val="000000" w:themeColor="text1"/>
                <w:lang w:val="en-AU"/>
              </w:rPr>
              <w:t>Number of previous pregnancies</w:t>
            </w:r>
          </w:p>
        </w:tc>
        <w:tc>
          <w:tcPr>
            <w:tcW w:w="5954" w:type="dxa"/>
            <w:shd w:val="clear" w:color="auto" w:fill="auto"/>
          </w:tcPr>
          <w:p w:rsidR="004D1D4D" w:rsidRPr="00A23B0F" w:rsidRDefault="004D1D4D" w:rsidP="004D0C14">
            <w:pPr>
              <w:cnfStyle w:val="000000100000"/>
              <w:rPr>
                <w:rFonts w:cs="Arial"/>
                <w:lang w:val="en-AU"/>
              </w:rPr>
            </w:pPr>
            <w:r w:rsidRPr="00A23B0F">
              <w:rPr>
                <w:rFonts w:cs="Arial"/>
                <w:lang w:val="en-AU"/>
              </w:rPr>
              <w:t>Nu</w:t>
            </w:r>
            <w:r w:rsidR="004C4737" w:rsidRPr="00A23B0F">
              <w:rPr>
                <w:rFonts w:cs="Arial"/>
                <w:lang w:val="en-AU"/>
              </w:rPr>
              <w:t>mber of previous pregnancies</w:t>
            </w:r>
            <w:r w:rsidRPr="00A23B0F">
              <w:rPr>
                <w:rFonts w:cs="Arial"/>
                <w:lang w:val="en-AU"/>
              </w:rPr>
              <w:t xml:space="preserve"> </w:t>
            </w:r>
          </w:p>
        </w:tc>
        <w:tc>
          <w:tcPr>
            <w:tcW w:w="5386" w:type="dxa"/>
            <w:shd w:val="clear" w:color="auto" w:fill="auto"/>
          </w:tcPr>
          <w:p w:rsidR="004D1D4D" w:rsidRPr="00A23B0F" w:rsidRDefault="00F5406F" w:rsidP="004705CB">
            <w:pPr>
              <w:cnfStyle w:val="000000100000"/>
              <w:rPr>
                <w:rFonts w:cs="Arial"/>
                <w:lang w:val="en-AU"/>
              </w:rPr>
            </w:pPr>
            <w:r>
              <w:rPr>
                <w:rFonts w:cs="Arial"/>
                <w:lang w:val="en-AU"/>
              </w:rPr>
              <w:t>99 = Not stated</w:t>
            </w:r>
          </w:p>
        </w:tc>
      </w:tr>
      <w:tr w:rsidR="004D1D4D" w:rsidRPr="00A23B0F" w:rsidTr="006C429C">
        <w:trPr>
          <w:cantSplit/>
        </w:trPr>
        <w:tc>
          <w:tcPr>
            <w:cnfStyle w:val="001000000000"/>
            <w:tcW w:w="3085" w:type="dxa"/>
            <w:shd w:val="clear" w:color="auto" w:fill="DADAE9" w:themeFill="accent1" w:themeFillTint="33"/>
          </w:tcPr>
          <w:p w:rsidR="004D1D4D" w:rsidRPr="00A23B0F" w:rsidRDefault="004D1D4D" w:rsidP="004705CB">
            <w:pPr>
              <w:rPr>
                <w:rFonts w:cs="Arial"/>
                <w:color w:val="000000" w:themeColor="text1"/>
                <w:lang w:val="en-AU"/>
              </w:rPr>
            </w:pPr>
            <w:r w:rsidRPr="00A23B0F">
              <w:rPr>
                <w:rFonts w:cs="Arial"/>
                <w:color w:val="000000" w:themeColor="text1"/>
                <w:lang w:val="en-AU"/>
              </w:rPr>
              <w:t>Was last birth by caesarean section?</w:t>
            </w:r>
          </w:p>
        </w:tc>
        <w:tc>
          <w:tcPr>
            <w:tcW w:w="5954" w:type="dxa"/>
            <w:shd w:val="clear" w:color="auto" w:fill="auto"/>
          </w:tcPr>
          <w:p w:rsidR="004D1D4D" w:rsidRPr="00A23B0F" w:rsidRDefault="004D1D4D" w:rsidP="004C4737">
            <w:pPr>
              <w:cnfStyle w:val="000000000000"/>
              <w:rPr>
                <w:rFonts w:cs="Arial"/>
                <w:lang w:val="en-AU"/>
              </w:rPr>
            </w:pPr>
            <w:r w:rsidRPr="00A23B0F">
              <w:rPr>
                <w:rFonts w:cs="Arial"/>
                <w:lang w:val="en-AU"/>
              </w:rPr>
              <w:t xml:space="preserve">Available from </w:t>
            </w:r>
            <w:r w:rsidR="004C4737" w:rsidRPr="00A23B0F">
              <w:rPr>
                <w:rFonts w:cs="Arial"/>
                <w:lang w:val="en-AU"/>
              </w:rPr>
              <w:t>2006</w:t>
            </w:r>
            <w:r w:rsidRPr="00A23B0F">
              <w:rPr>
                <w:rFonts w:cs="Arial"/>
                <w:lang w:val="en-AU"/>
              </w:rPr>
              <w:t xml:space="preserve"> onwards</w:t>
            </w:r>
          </w:p>
        </w:tc>
        <w:tc>
          <w:tcPr>
            <w:tcW w:w="5386" w:type="dxa"/>
            <w:shd w:val="clear" w:color="auto" w:fill="auto"/>
          </w:tcPr>
          <w:p w:rsidR="004D1D4D" w:rsidRPr="00A23B0F" w:rsidRDefault="004D1D4D" w:rsidP="00503248">
            <w:pPr>
              <w:cnfStyle w:val="000000000000"/>
              <w:rPr>
                <w:rFonts w:cs="Arial"/>
                <w:lang w:val="en-AU"/>
              </w:rPr>
            </w:pPr>
            <w:r w:rsidRPr="00A23B0F">
              <w:rPr>
                <w:rFonts w:cs="Arial"/>
                <w:lang w:val="en-AU"/>
              </w:rPr>
              <w:t>1 = Yes</w:t>
            </w:r>
          </w:p>
          <w:p w:rsidR="004C4737" w:rsidRPr="00A23B0F" w:rsidRDefault="004C4737" w:rsidP="004C4737">
            <w:pPr>
              <w:cnfStyle w:val="000000000000"/>
              <w:rPr>
                <w:rFonts w:cs="Arial"/>
                <w:lang w:val="en-AU"/>
              </w:rPr>
            </w:pPr>
            <w:r w:rsidRPr="00A23B0F">
              <w:rPr>
                <w:rFonts w:cs="Arial"/>
                <w:lang w:val="en-AU"/>
              </w:rPr>
              <w:t>2 = No</w:t>
            </w:r>
          </w:p>
          <w:p w:rsidR="004D1D4D" w:rsidRPr="00A23B0F" w:rsidRDefault="004D1D4D" w:rsidP="00503248">
            <w:pPr>
              <w:cnfStyle w:val="000000000000"/>
              <w:rPr>
                <w:rFonts w:cs="Arial"/>
                <w:lang w:val="en-AU"/>
              </w:rPr>
            </w:pPr>
            <w:r w:rsidRPr="00A23B0F">
              <w:rPr>
                <w:rFonts w:cs="Arial"/>
                <w:lang w:val="en-AU"/>
              </w:rPr>
              <w:t>9 = Not stated</w:t>
            </w:r>
          </w:p>
        </w:tc>
      </w:tr>
      <w:tr w:rsidR="004D1D4D" w:rsidRPr="00A23B0F" w:rsidTr="006C429C">
        <w:trPr>
          <w:cnfStyle w:val="000000100000"/>
          <w:cantSplit/>
        </w:trPr>
        <w:tc>
          <w:tcPr>
            <w:cnfStyle w:val="001000000000"/>
            <w:tcW w:w="3085" w:type="dxa"/>
            <w:shd w:val="clear" w:color="auto" w:fill="DADAE9" w:themeFill="accent1" w:themeFillTint="33"/>
          </w:tcPr>
          <w:p w:rsidR="004D1D4D" w:rsidRPr="00A23B0F" w:rsidRDefault="004D1D4D" w:rsidP="004705CB">
            <w:pPr>
              <w:rPr>
                <w:rFonts w:cs="Arial"/>
                <w:color w:val="000000" w:themeColor="text1"/>
                <w:lang w:val="en-AU"/>
              </w:rPr>
            </w:pPr>
            <w:r w:rsidRPr="00A23B0F">
              <w:rPr>
                <w:rFonts w:cs="Arial"/>
                <w:color w:val="000000" w:themeColor="text1"/>
                <w:lang w:val="en-AU"/>
              </w:rPr>
              <w:t>Total number of previous caesarean section</w:t>
            </w:r>
          </w:p>
        </w:tc>
        <w:tc>
          <w:tcPr>
            <w:tcW w:w="5954" w:type="dxa"/>
            <w:shd w:val="clear" w:color="auto" w:fill="auto"/>
          </w:tcPr>
          <w:p w:rsidR="004D1D4D" w:rsidRPr="00A23B0F" w:rsidRDefault="004D1D4D" w:rsidP="004C4737">
            <w:pPr>
              <w:cnfStyle w:val="000000100000"/>
              <w:rPr>
                <w:rFonts w:cs="Arial"/>
                <w:lang w:val="en-AU"/>
              </w:rPr>
            </w:pPr>
            <w:r w:rsidRPr="00A23B0F">
              <w:rPr>
                <w:rFonts w:cs="Arial"/>
                <w:lang w:val="en-AU"/>
              </w:rPr>
              <w:t xml:space="preserve">Available from </w:t>
            </w:r>
            <w:r w:rsidR="004C4737" w:rsidRPr="00A23B0F">
              <w:rPr>
                <w:rFonts w:cs="Arial"/>
                <w:lang w:val="en-AU"/>
              </w:rPr>
              <w:t>2006</w:t>
            </w:r>
            <w:r w:rsidRPr="00A23B0F">
              <w:rPr>
                <w:rFonts w:cs="Arial"/>
                <w:lang w:val="en-AU"/>
              </w:rPr>
              <w:t xml:space="preserve"> onwards</w:t>
            </w:r>
          </w:p>
        </w:tc>
        <w:tc>
          <w:tcPr>
            <w:tcW w:w="5386" w:type="dxa"/>
            <w:shd w:val="clear" w:color="auto" w:fill="auto"/>
          </w:tcPr>
          <w:p w:rsidR="004D1D4D" w:rsidRPr="00A23B0F" w:rsidRDefault="00F5406F" w:rsidP="004705CB">
            <w:pPr>
              <w:cnfStyle w:val="000000100000"/>
              <w:rPr>
                <w:rFonts w:cs="Arial"/>
                <w:lang w:val="en-AU"/>
              </w:rPr>
            </w:pPr>
            <w:r>
              <w:rPr>
                <w:rFonts w:cs="Arial"/>
                <w:lang w:val="en-AU"/>
              </w:rPr>
              <w:t>99 = Not stated</w:t>
            </w:r>
          </w:p>
        </w:tc>
      </w:tr>
      <w:tr w:rsidR="004D1D4D" w:rsidRPr="00A23B0F" w:rsidTr="006C429C">
        <w:trPr>
          <w:cantSplit/>
        </w:trPr>
        <w:tc>
          <w:tcPr>
            <w:cnfStyle w:val="001000000000"/>
            <w:tcW w:w="3085" w:type="dxa"/>
            <w:shd w:val="clear" w:color="auto" w:fill="DADAE9" w:themeFill="accent1" w:themeFillTint="33"/>
          </w:tcPr>
          <w:p w:rsidR="004D1D4D" w:rsidRPr="00A23B0F" w:rsidRDefault="00E36834" w:rsidP="004705CB">
            <w:pPr>
              <w:rPr>
                <w:rFonts w:cs="Arial"/>
                <w:color w:val="000000" w:themeColor="text1"/>
                <w:lang w:val="en-AU"/>
              </w:rPr>
            </w:pPr>
            <w:r w:rsidRPr="00A23B0F">
              <w:rPr>
                <w:rFonts w:cs="Arial"/>
                <w:color w:val="000000" w:themeColor="text1"/>
                <w:lang w:val="en-AU"/>
              </w:rPr>
              <w:t>Amniocentesis (&lt;20 weeks)</w:t>
            </w:r>
          </w:p>
        </w:tc>
        <w:tc>
          <w:tcPr>
            <w:tcW w:w="5954" w:type="dxa"/>
            <w:shd w:val="clear" w:color="auto" w:fill="auto"/>
          </w:tcPr>
          <w:p w:rsidR="004D1D4D" w:rsidRPr="00A23B0F" w:rsidRDefault="004D1D4D" w:rsidP="004C4737">
            <w:pPr>
              <w:cnfStyle w:val="000000000000"/>
              <w:rPr>
                <w:rFonts w:cs="Arial"/>
                <w:lang w:val="en-AU"/>
              </w:rPr>
            </w:pPr>
          </w:p>
        </w:tc>
        <w:tc>
          <w:tcPr>
            <w:tcW w:w="5386" w:type="dxa"/>
            <w:shd w:val="clear" w:color="auto" w:fill="auto"/>
          </w:tcPr>
          <w:p w:rsidR="004D1D4D" w:rsidRPr="00A23B0F" w:rsidRDefault="004D1D4D" w:rsidP="00503248">
            <w:pPr>
              <w:cnfStyle w:val="000000000000"/>
              <w:rPr>
                <w:rFonts w:cs="Arial"/>
                <w:lang w:val="en-AU"/>
              </w:rPr>
            </w:pPr>
            <w:r w:rsidRPr="00A23B0F">
              <w:rPr>
                <w:rFonts w:cs="Arial"/>
                <w:lang w:val="en-AU"/>
              </w:rPr>
              <w:t>0 = No</w:t>
            </w:r>
          </w:p>
          <w:p w:rsidR="004D1D4D" w:rsidRPr="00A23B0F" w:rsidRDefault="004D1D4D" w:rsidP="00503248">
            <w:pPr>
              <w:cnfStyle w:val="000000000000"/>
              <w:rPr>
                <w:rFonts w:cs="Arial"/>
                <w:lang w:val="en-AU"/>
              </w:rPr>
            </w:pPr>
            <w:r w:rsidRPr="00A23B0F">
              <w:rPr>
                <w:rFonts w:cs="Arial"/>
                <w:lang w:val="en-AU"/>
              </w:rPr>
              <w:t>1 = Yes</w:t>
            </w:r>
          </w:p>
          <w:p w:rsidR="004D1D4D" w:rsidRPr="00A23B0F" w:rsidRDefault="004D1D4D" w:rsidP="00503248">
            <w:pPr>
              <w:cnfStyle w:val="000000000000"/>
              <w:rPr>
                <w:rFonts w:cs="Arial"/>
                <w:lang w:val="en-AU"/>
              </w:rPr>
            </w:pPr>
            <w:r w:rsidRPr="00A23B0F">
              <w:rPr>
                <w:rFonts w:cs="Arial"/>
                <w:lang w:val="en-AU"/>
              </w:rPr>
              <w:t>9 = Not stated</w:t>
            </w:r>
          </w:p>
        </w:tc>
      </w:tr>
      <w:tr w:rsidR="00D0170A" w:rsidRPr="00A23B0F" w:rsidTr="0052317E">
        <w:trPr>
          <w:cnfStyle w:val="000000100000"/>
          <w:cantSplit/>
        </w:trPr>
        <w:tc>
          <w:tcPr>
            <w:cnfStyle w:val="001000000000"/>
            <w:tcW w:w="3085" w:type="dxa"/>
            <w:shd w:val="clear" w:color="auto" w:fill="DADAE9" w:themeFill="accent1" w:themeFillTint="33"/>
          </w:tcPr>
          <w:p w:rsidR="00D0170A" w:rsidRPr="00A23B0F" w:rsidRDefault="00D0170A" w:rsidP="004040D7">
            <w:pPr>
              <w:rPr>
                <w:rFonts w:cs="Arial"/>
                <w:color w:val="000000" w:themeColor="text1"/>
                <w:lang w:val="en-AU"/>
              </w:rPr>
            </w:pPr>
            <w:r w:rsidRPr="00A23B0F">
              <w:rPr>
                <w:rFonts w:cs="Arial"/>
                <w:color w:val="000000" w:themeColor="text1"/>
                <w:lang w:val="en-AU"/>
              </w:rPr>
              <w:t>Amniocentesis (</w:t>
            </w:r>
            <w:r w:rsidR="004040D7">
              <w:rPr>
                <w:rFonts w:cs="Calibri"/>
                <w:color w:val="000000" w:themeColor="text1"/>
                <w:lang w:val="en-AU"/>
              </w:rPr>
              <w:t>≥</w:t>
            </w:r>
            <w:r w:rsidRPr="00A23B0F">
              <w:rPr>
                <w:rFonts w:cs="Arial"/>
                <w:color w:val="000000" w:themeColor="text1"/>
                <w:lang w:val="en-AU"/>
              </w:rPr>
              <w:t>20 weeks)</w:t>
            </w:r>
          </w:p>
        </w:tc>
        <w:tc>
          <w:tcPr>
            <w:tcW w:w="5954" w:type="dxa"/>
            <w:shd w:val="clear" w:color="auto" w:fill="auto"/>
          </w:tcPr>
          <w:p w:rsidR="00D0170A" w:rsidRPr="00A23B0F" w:rsidRDefault="00D0170A" w:rsidP="0052317E">
            <w:pPr>
              <w:cnfStyle w:val="000000100000"/>
              <w:rPr>
                <w:rFonts w:cs="Arial"/>
                <w:lang w:val="en-AU"/>
              </w:rPr>
            </w:pPr>
          </w:p>
        </w:tc>
        <w:tc>
          <w:tcPr>
            <w:tcW w:w="5386" w:type="dxa"/>
            <w:shd w:val="clear" w:color="auto" w:fill="auto"/>
          </w:tcPr>
          <w:p w:rsidR="00D0170A" w:rsidRPr="00A23B0F" w:rsidRDefault="00D0170A" w:rsidP="0052317E">
            <w:pPr>
              <w:cnfStyle w:val="000000100000"/>
              <w:rPr>
                <w:rFonts w:cs="Arial"/>
                <w:lang w:val="en-AU"/>
              </w:rPr>
            </w:pPr>
            <w:r w:rsidRPr="00A23B0F">
              <w:rPr>
                <w:rFonts w:cs="Arial"/>
                <w:lang w:val="en-AU"/>
              </w:rPr>
              <w:t>0 = No</w:t>
            </w:r>
          </w:p>
          <w:p w:rsidR="00D0170A" w:rsidRPr="00A23B0F" w:rsidRDefault="00D0170A" w:rsidP="0052317E">
            <w:pPr>
              <w:cnfStyle w:val="000000100000"/>
              <w:rPr>
                <w:rFonts w:cs="Arial"/>
                <w:lang w:val="en-AU"/>
              </w:rPr>
            </w:pPr>
            <w:r w:rsidRPr="00A23B0F">
              <w:rPr>
                <w:rFonts w:cs="Arial"/>
                <w:lang w:val="en-AU"/>
              </w:rPr>
              <w:t>1 = Yes</w:t>
            </w:r>
          </w:p>
          <w:p w:rsidR="00D0170A" w:rsidRPr="00A23B0F" w:rsidRDefault="00D0170A" w:rsidP="0052317E">
            <w:pPr>
              <w:cnfStyle w:val="000000100000"/>
              <w:rPr>
                <w:rFonts w:cs="Arial"/>
                <w:lang w:val="en-AU"/>
              </w:rPr>
            </w:pPr>
            <w:r w:rsidRPr="00A23B0F">
              <w:rPr>
                <w:rFonts w:cs="Arial"/>
                <w:lang w:val="en-AU"/>
              </w:rPr>
              <w:t>9 = Not stated</w:t>
            </w:r>
          </w:p>
        </w:tc>
      </w:tr>
      <w:tr w:rsidR="004D1D4D" w:rsidRPr="00A23B0F" w:rsidTr="006C429C">
        <w:trPr>
          <w:cantSplit/>
        </w:trPr>
        <w:tc>
          <w:tcPr>
            <w:cnfStyle w:val="001000000000"/>
            <w:tcW w:w="3085" w:type="dxa"/>
            <w:shd w:val="clear" w:color="auto" w:fill="DADAE9" w:themeFill="accent1" w:themeFillTint="33"/>
          </w:tcPr>
          <w:p w:rsidR="004D1D4D" w:rsidRPr="00A23B0F" w:rsidRDefault="00E36834" w:rsidP="004040D7">
            <w:pPr>
              <w:rPr>
                <w:rFonts w:cs="Arial"/>
                <w:color w:val="000000" w:themeColor="text1"/>
                <w:lang w:val="en-AU"/>
              </w:rPr>
            </w:pPr>
            <w:r w:rsidRPr="00A23B0F">
              <w:rPr>
                <w:rFonts w:cs="Arial"/>
                <w:color w:val="000000" w:themeColor="text1"/>
                <w:lang w:val="en-AU"/>
              </w:rPr>
              <w:t>CVS</w:t>
            </w:r>
          </w:p>
        </w:tc>
        <w:tc>
          <w:tcPr>
            <w:tcW w:w="5954" w:type="dxa"/>
            <w:shd w:val="clear" w:color="auto" w:fill="auto"/>
          </w:tcPr>
          <w:p w:rsidR="004C4737" w:rsidRPr="00A23B0F" w:rsidRDefault="00E36834" w:rsidP="004D0C14">
            <w:pPr>
              <w:cnfStyle w:val="000000000000"/>
              <w:rPr>
                <w:rFonts w:cs="Arial"/>
                <w:lang w:val="en-AU"/>
              </w:rPr>
            </w:pPr>
            <w:r w:rsidRPr="00A23B0F">
              <w:rPr>
                <w:rFonts w:cs="Arial"/>
                <w:lang w:val="en-AU"/>
              </w:rPr>
              <w:t xml:space="preserve">Chorionic </w:t>
            </w:r>
            <w:proofErr w:type="spellStart"/>
            <w:r w:rsidRPr="00A23B0F">
              <w:rPr>
                <w:rFonts w:cs="Arial"/>
                <w:lang w:val="en-AU"/>
              </w:rPr>
              <w:t>villus</w:t>
            </w:r>
            <w:proofErr w:type="spellEnd"/>
            <w:r w:rsidRPr="00A23B0F">
              <w:rPr>
                <w:rFonts w:cs="Arial"/>
                <w:lang w:val="en-AU"/>
              </w:rPr>
              <w:t xml:space="preserve"> sampling.</w:t>
            </w:r>
            <w:r w:rsidR="004C4737" w:rsidRPr="00A23B0F">
              <w:rPr>
                <w:rFonts w:cs="Arial"/>
                <w:lang w:val="en-AU"/>
              </w:rPr>
              <w:t xml:space="preserve"> </w:t>
            </w:r>
          </w:p>
        </w:tc>
        <w:tc>
          <w:tcPr>
            <w:tcW w:w="5386" w:type="dxa"/>
            <w:shd w:val="clear" w:color="auto" w:fill="auto"/>
          </w:tcPr>
          <w:p w:rsidR="004D1D4D" w:rsidRPr="00A23B0F" w:rsidRDefault="004D1D4D" w:rsidP="00503248">
            <w:pPr>
              <w:cnfStyle w:val="000000000000"/>
              <w:rPr>
                <w:rFonts w:cs="Arial"/>
                <w:lang w:val="en-AU"/>
              </w:rPr>
            </w:pPr>
            <w:r w:rsidRPr="00A23B0F">
              <w:rPr>
                <w:rFonts w:cs="Arial"/>
                <w:lang w:val="en-AU"/>
              </w:rPr>
              <w:t>0 = No</w:t>
            </w:r>
          </w:p>
          <w:p w:rsidR="004D1D4D" w:rsidRPr="00A23B0F" w:rsidRDefault="004D1D4D" w:rsidP="00503248">
            <w:pPr>
              <w:cnfStyle w:val="000000000000"/>
              <w:rPr>
                <w:rFonts w:cs="Arial"/>
                <w:lang w:val="en-AU"/>
              </w:rPr>
            </w:pPr>
            <w:r w:rsidRPr="00A23B0F">
              <w:rPr>
                <w:rFonts w:cs="Arial"/>
                <w:lang w:val="en-AU"/>
              </w:rPr>
              <w:t>1 = Yes</w:t>
            </w:r>
          </w:p>
          <w:p w:rsidR="004D1D4D" w:rsidRPr="00A23B0F" w:rsidRDefault="004D1D4D" w:rsidP="00503248">
            <w:pPr>
              <w:cnfStyle w:val="000000000000"/>
              <w:rPr>
                <w:rFonts w:cs="Arial"/>
                <w:lang w:val="en-AU"/>
              </w:rPr>
            </w:pPr>
            <w:r w:rsidRPr="00A23B0F">
              <w:rPr>
                <w:rFonts w:cs="Arial"/>
                <w:lang w:val="en-AU"/>
              </w:rPr>
              <w:t>9 = Not stated</w:t>
            </w:r>
          </w:p>
        </w:tc>
      </w:tr>
      <w:tr w:rsidR="004D1D4D" w:rsidRPr="00A23B0F" w:rsidTr="006C429C">
        <w:trPr>
          <w:cnfStyle w:val="000000100000"/>
          <w:cantSplit/>
        </w:trPr>
        <w:tc>
          <w:tcPr>
            <w:cnfStyle w:val="001000000000"/>
            <w:tcW w:w="3085" w:type="dxa"/>
            <w:shd w:val="clear" w:color="auto" w:fill="DADAE9" w:themeFill="accent1" w:themeFillTint="33"/>
          </w:tcPr>
          <w:p w:rsidR="004D1D4D" w:rsidRPr="00A23B0F" w:rsidRDefault="00E36834" w:rsidP="004705CB">
            <w:pPr>
              <w:rPr>
                <w:rFonts w:cs="Arial"/>
                <w:color w:val="000000" w:themeColor="text1"/>
                <w:lang w:val="en-AU"/>
              </w:rPr>
            </w:pPr>
            <w:r w:rsidRPr="00A23B0F">
              <w:rPr>
                <w:rFonts w:cs="Arial"/>
                <w:color w:val="000000" w:themeColor="text1"/>
                <w:lang w:val="en-AU"/>
              </w:rPr>
              <w:t>Cervical suture</w:t>
            </w:r>
          </w:p>
        </w:tc>
        <w:tc>
          <w:tcPr>
            <w:tcW w:w="5954" w:type="dxa"/>
            <w:shd w:val="clear" w:color="auto" w:fill="auto"/>
          </w:tcPr>
          <w:p w:rsidR="004D1D4D" w:rsidRPr="00A23B0F" w:rsidRDefault="004D1D4D" w:rsidP="004C4737">
            <w:pPr>
              <w:cnfStyle w:val="000000100000"/>
              <w:rPr>
                <w:rFonts w:cs="Arial"/>
                <w:lang w:val="en-AU"/>
              </w:rPr>
            </w:pPr>
          </w:p>
        </w:tc>
        <w:tc>
          <w:tcPr>
            <w:tcW w:w="5386" w:type="dxa"/>
            <w:shd w:val="clear" w:color="auto" w:fill="auto"/>
          </w:tcPr>
          <w:p w:rsidR="004D1D4D" w:rsidRPr="00A23B0F" w:rsidRDefault="004D1D4D" w:rsidP="00503248">
            <w:pPr>
              <w:cnfStyle w:val="000000100000"/>
              <w:rPr>
                <w:rFonts w:cs="Arial"/>
                <w:lang w:val="en-AU"/>
              </w:rPr>
            </w:pPr>
            <w:r w:rsidRPr="00A23B0F">
              <w:rPr>
                <w:rFonts w:cs="Arial"/>
                <w:lang w:val="en-AU"/>
              </w:rPr>
              <w:t>0 = No</w:t>
            </w:r>
          </w:p>
          <w:p w:rsidR="004D1D4D" w:rsidRPr="00A23B0F" w:rsidRDefault="004D1D4D" w:rsidP="00503248">
            <w:pPr>
              <w:cnfStyle w:val="000000100000"/>
              <w:rPr>
                <w:rFonts w:cs="Arial"/>
                <w:lang w:val="en-AU"/>
              </w:rPr>
            </w:pPr>
            <w:r w:rsidRPr="00A23B0F">
              <w:rPr>
                <w:rFonts w:cs="Arial"/>
                <w:lang w:val="en-AU"/>
              </w:rPr>
              <w:t>1 = Yes</w:t>
            </w:r>
          </w:p>
          <w:p w:rsidR="004D1D4D" w:rsidRPr="00A23B0F" w:rsidRDefault="004D1D4D" w:rsidP="00503248">
            <w:pPr>
              <w:cnfStyle w:val="000000100000"/>
              <w:rPr>
                <w:rFonts w:cs="Arial"/>
                <w:lang w:val="en-AU"/>
              </w:rPr>
            </w:pPr>
            <w:r w:rsidRPr="00A23B0F">
              <w:rPr>
                <w:rFonts w:cs="Arial"/>
                <w:lang w:val="en-AU"/>
              </w:rPr>
              <w:t>9 = Not stated</w:t>
            </w:r>
          </w:p>
        </w:tc>
      </w:tr>
      <w:tr w:rsidR="00E36834" w:rsidRPr="00A23B0F" w:rsidTr="006C429C">
        <w:trPr>
          <w:cantSplit/>
        </w:trPr>
        <w:tc>
          <w:tcPr>
            <w:cnfStyle w:val="001000000000"/>
            <w:tcW w:w="3085" w:type="dxa"/>
            <w:shd w:val="clear" w:color="auto" w:fill="DADAE9" w:themeFill="accent1" w:themeFillTint="33"/>
          </w:tcPr>
          <w:p w:rsidR="00E36834" w:rsidRPr="00A23B0F" w:rsidRDefault="00E36834" w:rsidP="004705CB">
            <w:pPr>
              <w:rPr>
                <w:rFonts w:cs="Arial"/>
                <w:lang w:val="en-AU"/>
              </w:rPr>
            </w:pPr>
            <w:r w:rsidRPr="00A23B0F">
              <w:rPr>
                <w:rFonts w:cs="Arial"/>
                <w:lang w:val="en-AU"/>
              </w:rPr>
              <w:t xml:space="preserve"> Antenatal care</w:t>
            </w:r>
            <w:r w:rsidR="003501E4" w:rsidRPr="00A23B0F">
              <w:rPr>
                <w:rFonts w:cs="Arial"/>
                <w:lang w:val="en-AU"/>
              </w:rPr>
              <w:t xml:space="preserve"> providers</w:t>
            </w:r>
          </w:p>
        </w:tc>
        <w:tc>
          <w:tcPr>
            <w:tcW w:w="5954" w:type="dxa"/>
            <w:shd w:val="clear" w:color="auto" w:fill="auto"/>
          </w:tcPr>
          <w:p w:rsidR="00E36834" w:rsidRPr="00A23B0F" w:rsidRDefault="003501E4" w:rsidP="003501E4">
            <w:pPr>
              <w:cnfStyle w:val="000000000000"/>
              <w:rPr>
                <w:rFonts w:cs="Arial"/>
                <w:lang w:val="en-AU"/>
              </w:rPr>
            </w:pPr>
            <w:r w:rsidRPr="00A23B0F">
              <w:rPr>
                <w:rFonts w:cs="Arial"/>
                <w:lang w:val="en-AU"/>
              </w:rPr>
              <w:t>Who provided antenatal care</w:t>
            </w:r>
            <w:r w:rsidR="00474B46" w:rsidRPr="00A23B0F">
              <w:rPr>
                <w:rFonts w:cs="Arial"/>
                <w:lang w:val="en-AU"/>
              </w:rPr>
              <w:t xml:space="preserve">? </w:t>
            </w:r>
            <w:r w:rsidRPr="00A23B0F">
              <w:rPr>
                <w:rFonts w:cs="Arial"/>
                <w:lang w:val="en-AU"/>
              </w:rPr>
              <w:br/>
              <w:t>Main antenatal care provider from 1997–2007, all antenatal care providers from 2008</w:t>
            </w:r>
            <w:r w:rsidR="004C4737" w:rsidRPr="00A23B0F">
              <w:rPr>
                <w:rFonts w:cs="Arial"/>
                <w:lang w:val="en-AU"/>
              </w:rPr>
              <w:t>.</w:t>
            </w:r>
          </w:p>
        </w:tc>
        <w:tc>
          <w:tcPr>
            <w:tcW w:w="5386" w:type="dxa"/>
            <w:shd w:val="clear" w:color="auto" w:fill="auto"/>
          </w:tcPr>
          <w:p w:rsidR="009936F6" w:rsidRDefault="009936F6" w:rsidP="00474B46">
            <w:pPr>
              <w:cnfStyle w:val="000000000000"/>
              <w:rPr>
                <w:rFonts w:cs="Arial"/>
                <w:lang w:val="en-AU"/>
              </w:rPr>
            </w:pPr>
            <w:r>
              <w:rPr>
                <w:rFonts w:cs="Arial"/>
                <w:lang w:val="en-AU"/>
              </w:rPr>
              <w:t>0 = No antenatal care</w:t>
            </w:r>
          </w:p>
          <w:p w:rsidR="003501E4" w:rsidRPr="00A23B0F" w:rsidRDefault="009936F6" w:rsidP="00474B46">
            <w:pPr>
              <w:cnfStyle w:val="000000000000"/>
              <w:rPr>
                <w:rFonts w:cs="Arial"/>
                <w:lang w:val="en-AU"/>
              </w:rPr>
            </w:pPr>
            <w:r>
              <w:rPr>
                <w:rFonts w:cs="Arial"/>
                <w:lang w:val="en-AU"/>
              </w:rPr>
              <w:t xml:space="preserve">10 = </w:t>
            </w:r>
            <w:r w:rsidR="003501E4" w:rsidRPr="00A23B0F">
              <w:rPr>
                <w:rFonts w:cs="Arial"/>
                <w:lang w:val="en-AU"/>
              </w:rPr>
              <w:t>Obstetrician (including Fetal Medicine</w:t>
            </w:r>
            <w:r w:rsidR="00D0170A">
              <w:rPr>
                <w:rFonts w:cs="Arial"/>
                <w:lang w:val="en-AU"/>
              </w:rPr>
              <w:t xml:space="preserve"> </w:t>
            </w:r>
            <w:r w:rsidR="003501E4" w:rsidRPr="00A23B0F">
              <w:rPr>
                <w:rFonts w:cs="Arial"/>
                <w:lang w:val="en-AU"/>
              </w:rPr>
              <w:t>Unit)</w:t>
            </w:r>
          </w:p>
          <w:p w:rsidR="003501E4" w:rsidRPr="00A23B0F" w:rsidRDefault="009936F6" w:rsidP="00474B46">
            <w:pPr>
              <w:cnfStyle w:val="000000000000"/>
              <w:rPr>
                <w:rFonts w:cs="Arial"/>
                <w:lang w:val="en-AU"/>
              </w:rPr>
            </w:pPr>
            <w:r>
              <w:rPr>
                <w:rFonts w:cs="Arial"/>
                <w:lang w:val="en-AU"/>
              </w:rPr>
              <w:t xml:space="preserve">11 = </w:t>
            </w:r>
            <w:r w:rsidR="003501E4" w:rsidRPr="00A23B0F">
              <w:rPr>
                <w:rFonts w:cs="Arial"/>
                <w:lang w:val="en-AU"/>
              </w:rPr>
              <w:t>General Practitioner</w:t>
            </w:r>
          </w:p>
          <w:p w:rsidR="009936F6" w:rsidRDefault="009936F6" w:rsidP="00474B46">
            <w:pPr>
              <w:cnfStyle w:val="000000000000"/>
              <w:rPr>
                <w:rFonts w:cs="Arial"/>
                <w:lang w:val="en-AU"/>
              </w:rPr>
            </w:pPr>
            <w:r>
              <w:rPr>
                <w:rFonts w:cs="Arial"/>
                <w:lang w:val="en-AU"/>
              </w:rPr>
              <w:t xml:space="preserve">12 = </w:t>
            </w:r>
            <w:r w:rsidR="003501E4" w:rsidRPr="00A23B0F">
              <w:rPr>
                <w:rFonts w:cs="Arial"/>
                <w:lang w:val="en-AU"/>
              </w:rPr>
              <w:t>Midwife led Clinic</w:t>
            </w:r>
          </w:p>
          <w:p w:rsidR="003501E4" w:rsidRPr="00A23B0F" w:rsidRDefault="009936F6" w:rsidP="00474B46">
            <w:pPr>
              <w:cnfStyle w:val="000000000000"/>
              <w:rPr>
                <w:rFonts w:cs="Arial"/>
                <w:lang w:val="en-AU"/>
              </w:rPr>
            </w:pPr>
            <w:r>
              <w:rPr>
                <w:rFonts w:cs="Arial"/>
                <w:lang w:val="en-AU"/>
              </w:rPr>
              <w:t xml:space="preserve">13 = </w:t>
            </w:r>
            <w:r w:rsidR="003501E4" w:rsidRPr="00A23B0F">
              <w:rPr>
                <w:rFonts w:cs="Arial"/>
                <w:lang w:val="en-AU"/>
              </w:rPr>
              <w:t>Independent Midwife</w:t>
            </w:r>
          </w:p>
          <w:p w:rsidR="003501E4" w:rsidRPr="00A23B0F" w:rsidRDefault="009936F6" w:rsidP="00474B46">
            <w:pPr>
              <w:cnfStyle w:val="000000000000"/>
              <w:rPr>
                <w:rFonts w:cs="Arial"/>
                <w:lang w:val="en-AU"/>
              </w:rPr>
            </w:pPr>
            <w:r>
              <w:rPr>
                <w:rFonts w:cs="Arial"/>
                <w:lang w:val="en-AU"/>
              </w:rPr>
              <w:t xml:space="preserve">14 = </w:t>
            </w:r>
            <w:r w:rsidR="003501E4" w:rsidRPr="00A23B0F">
              <w:rPr>
                <w:rFonts w:cs="Arial"/>
                <w:lang w:val="en-AU"/>
              </w:rPr>
              <w:t>Hospital Antenatal Clinic</w:t>
            </w:r>
          </w:p>
          <w:p w:rsidR="003501E4" w:rsidRPr="00A23B0F" w:rsidRDefault="009936F6" w:rsidP="00474B46">
            <w:pPr>
              <w:cnfStyle w:val="000000000000"/>
              <w:rPr>
                <w:rFonts w:cs="Arial"/>
                <w:lang w:val="en-AU"/>
              </w:rPr>
            </w:pPr>
            <w:r>
              <w:rPr>
                <w:rFonts w:cs="Arial"/>
                <w:lang w:val="en-AU"/>
              </w:rPr>
              <w:t xml:space="preserve">15 = Primary </w:t>
            </w:r>
            <w:r w:rsidR="003501E4" w:rsidRPr="00A23B0F">
              <w:rPr>
                <w:rFonts w:cs="Arial"/>
                <w:lang w:val="en-AU"/>
              </w:rPr>
              <w:t>Midwife</w:t>
            </w:r>
            <w:r>
              <w:rPr>
                <w:rFonts w:cs="Arial"/>
                <w:lang w:val="en-AU"/>
              </w:rPr>
              <w:t xml:space="preserve"> model</w:t>
            </w:r>
          </w:p>
          <w:p w:rsidR="00E36834" w:rsidRPr="00A23B0F" w:rsidRDefault="009936F6" w:rsidP="00474B46">
            <w:pPr>
              <w:cnfStyle w:val="000000000000"/>
              <w:rPr>
                <w:rFonts w:cs="Arial"/>
                <w:lang w:val="en-AU"/>
              </w:rPr>
            </w:pPr>
            <w:r>
              <w:rPr>
                <w:rFonts w:cs="Arial"/>
                <w:lang w:val="en-AU"/>
              </w:rPr>
              <w:t xml:space="preserve">16 = </w:t>
            </w:r>
            <w:r w:rsidR="003501E4" w:rsidRPr="00A23B0F">
              <w:rPr>
                <w:rFonts w:cs="Arial"/>
                <w:lang w:val="en-AU"/>
              </w:rPr>
              <w:t>Aboriginal Health Service</w:t>
            </w:r>
          </w:p>
          <w:p w:rsidR="009936F6" w:rsidRDefault="009936F6" w:rsidP="00474B46">
            <w:pPr>
              <w:cnfStyle w:val="000000000000"/>
              <w:rPr>
                <w:rFonts w:cs="Arial"/>
                <w:lang w:val="en-AU"/>
              </w:rPr>
            </w:pPr>
            <w:r>
              <w:rPr>
                <w:rFonts w:cs="Arial"/>
                <w:lang w:val="en-AU"/>
              </w:rPr>
              <w:t xml:space="preserve">17 = </w:t>
            </w:r>
            <w:r w:rsidR="003501E4" w:rsidRPr="00A23B0F">
              <w:rPr>
                <w:rFonts w:cs="Arial"/>
                <w:lang w:val="en-AU"/>
              </w:rPr>
              <w:t>Shared care (GP &amp; Hospital ANC as per guidelines)</w:t>
            </w:r>
          </w:p>
          <w:p w:rsidR="003501E4" w:rsidRPr="00A23B0F" w:rsidRDefault="009936F6" w:rsidP="00474B46">
            <w:pPr>
              <w:cnfStyle w:val="000000000000"/>
              <w:rPr>
                <w:rFonts w:cs="Arial"/>
                <w:lang w:val="en-AU"/>
              </w:rPr>
            </w:pPr>
            <w:r>
              <w:rPr>
                <w:rFonts w:cs="Arial"/>
                <w:lang w:val="en-AU"/>
              </w:rPr>
              <w:t>99 = Not stated</w:t>
            </w:r>
            <w:r w:rsidR="003501E4" w:rsidRPr="00A23B0F">
              <w:rPr>
                <w:rFonts w:cs="Arial"/>
                <w:lang w:val="en-AU"/>
              </w:rPr>
              <w:t xml:space="preserve"> </w:t>
            </w:r>
          </w:p>
        </w:tc>
      </w:tr>
      <w:tr w:rsidR="004D1D4D" w:rsidRPr="00A23B0F" w:rsidTr="006C429C">
        <w:trPr>
          <w:cnfStyle w:val="000000100000"/>
          <w:cantSplit/>
        </w:trPr>
        <w:tc>
          <w:tcPr>
            <w:cnfStyle w:val="001000000000"/>
            <w:tcW w:w="3085" w:type="dxa"/>
            <w:shd w:val="clear" w:color="auto" w:fill="DADAE9" w:themeFill="accent1" w:themeFillTint="33"/>
          </w:tcPr>
          <w:p w:rsidR="004D1D4D" w:rsidRPr="00A23B0F" w:rsidRDefault="004D1D4D" w:rsidP="004705CB">
            <w:pPr>
              <w:rPr>
                <w:rFonts w:cs="Arial"/>
                <w:color w:val="000000" w:themeColor="text1"/>
                <w:lang w:val="en-AU"/>
              </w:rPr>
            </w:pPr>
            <w:r w:rsidRPr="00A23B0F">
              <w:rPr>
                <w:rFonts w:cs="Arial"/>
                <w:color w:val="000000" w:themeColor="text1"/>
                <w:lang w:val="en-AU"/>
              </w:rPr>
              <w:t>Duration of pregnancy (weeks) at first antenatal visit</w:t>
            </w:r>
          </w:p>
        </w:tc>
        <w:tc>
          <w:tcPr>
            <w:tcW w:w="5954" w:type="dxa"/>
            <w:shd w:val="clear" w:color="auto" w:fill="auto"/>
          </w:tcPr>
          <w:p w:rsidR="004D1D4D" w:rsidRPr="00A23B0F" w:rsidRDefault="004D1D4D" w:rsidP="004705CB">
            <w:pPr>
              <w:cnfStyle w:val="000000100000"/>
              <w:rPr>
                <w:rFonts w:cs="Arial"/>
                <w:lang w:val="en-AU"/>
              </w:rPr>
            </w:pPr>
            <w:r w:rsidRPr="00A23B0F">
              <w:rPr>
                <w:rFonts w:cs="Arial"/>
                <w:lang w:val="en-AU"/>
              </w:rPr>
              <w:t>Duration of pregnancy at first antenatal visit</w:t>
            </w:r>
            <w:r w:rsidR="003D427D" w:rsidRPr="00A23B0F">
              <w:rPr>
                <w:rFonts w:cs="Arial"/>
                <w:lang w:val="en-AU"/>
              </w:rPr>
              <w:t xml:space="preserve">. Quality improves over </w:t>
            </w:r>
            <w:r w:rsidR="00D0170A" w:rsidRPr="00A23B0F">
              <w:rPr>
                <w:rFonts w:cs="Arial"/>
                <w:lang w:val="en-AU"/>
              </w:rPr>
              <w:t>time;</w:t>
            </w:r>
            <w:r w:rsidR="003D427D" w:rsidRPr="00A23B0F">
              <w:rPr>
                <w:rFonts w:cs="Arial"/>
                <w:lang w:val="en-AU"/>
              </w:rPr>
              <w:t xml:space="preserve"> however the later years are still close to 20% not stated</w:t>
            </w:r>
            <w:r w:rsidR="0052317E">
              <w:rPr>
                <w:rFonts w:cs="Arial"/>
                <w:lang w:val="en-AU"/>
              </w:rPr>
              <w:t xml:space="preserve"> and most often this represents the duration of pregnancy at first hospital antenatal clinic appointment.</w:t>
            </w:r>
          </w:p>
        </w:tc>
        <w:tc>
          <w:tcPr>
            <w:tcW w:w="5386" w:type="dxa"/>
            <w:shd w:val="clear" w:color="auto" w:fill="auto"/>
          </w:tcPr>
          <w:p w:rsidR="004D1D4D" w:rsidRDefault="00F5406F" w:rsidP="004705CB">
            <w:pPr>
              <w:cnfStyle w:val="000000100000"/>
              <w:rPr>
                <w:rFonts w:cs="Arial"/>
                <w:lang w:val="en-AU"/>
              </w:rPr>
            </w:pPr>
            <w:r>
              <w:rPr>
                <w:rFonts w:cs="Arial"/>
                <w:lang w:val="en-AU"/>
              </w:rPr>
              <w:t xml:space="preserve">98 </w:t>
            </w:r>
            <w:r w:rsidR="009936F6">
              <w:rPr>
                <w:rFonts w:cs="Arial"/>
                <w:lang w:val="en-AU"/>
              </w:rPr>
              <w:t>= No antenatal care</w:t>
            </w:r>
          </w:p>
          <w:p w:rsidR="00F5406F" w:rsidRPr="00A23B0F" w:rsidRDefault="00F5406F" w:rsidP="004705CB">
            <w:pPr>
              <w:cnfStyle w:val="000000100000"/>
              <w:rPr>
                <w:rFonts w:cs="Arial"/>
                <w:lang w:val="en-AU"/>
              </w:rPr>
            </w:pPr>
            <w:r>
              <w:rPr>
                <w:rFonts w:cs="Arial"/>
                <w:lang w:val="en-AU"/>
              </w:rPr>
              <w:t>99 = Not stated</w:t>
            </w:r>
          </w:p>
        </w:tc>
      </w:tr>
      <w:tr w:rsidR="004D1D4D" w:rsidRPr="00A23B0F" w:rsidTr="006C429C">
        <w:trPr>
          <w:cantSplit/>
        </w:trPr>
        <w:tc>
          <w:tcPr>
            <w:cnfStyle w:val="001000000000"/>
            <w:tcW w:w="3085" w:type="dxa"/>
            <w:shd w:val="clear" w:color="auto" w:fill="DADAE9" w:themeFill="accent1" w:themeFillTint="33"/>
          </w:tcPr>
          <w:p w:rsidR="004D1D4D" w:rsidRPr="00A23B0F" w:rsidRDefault="004D1D4D" w:rsidP="00344196">
            <w:pPr>
              <w:rPr>
                <w:rFonts w:cs="Arial"/>
                <w:color w:val="000000" w:themeColor="text1"/>
                <w:lang w:val="en-AU"/>
              </w:rPr>
            </w:pPr>
            <w:r w:rsidRPr="00A23B0F">
              <w:rPr>
                <w:rFonts w:cs="Arial"/>
                <w:color w:val="000000" w:themeColor="text1"/>
                <w:lang w:val="en-AU"/>
              </w:rPr>
              <w:t>Smoking during pregnancy</w:t>
            </w:r>
          </w:p>
        </w:tc>
        <w:tc>
          <w:tcPr>
            <w:tcW w:w="5954" w:type="dxa"/>
            <w:shd w:val="clear" w:color="auto" w:fill="auto"/>
          </w:tcPr>
          <w:p w:rsidR="004D1D4D" w:rsidRPr="00A23B0F" w:rsidRDefault="004D1D4D" w:rsidP="004705CB">
            <w:pPr>
              <w:cnfStyle w:val="000000000000"/>
              <w:rPr>
                <w:rFonts w:cs="Arial"/>
                <w:lang w:val="en-AU"/>
              </w:rPr>
            </w:pPr>
            <w:r w:rsidRPr="00A23B0F">
              <w:rPr>
                <w:rFonts w:cs="Arial"/>
                <w:lang w:val="en-AU"/>
              </w:rPr>
              <w:t>Did the mother smoked at all during pregnancy?</w:t>
            </w:r>
          </w:p>
        </w:tc>
        <w:tc>
          <w:tcPr>
            <w:tcW w:w="5386" w:type="dxa"/>
            <w:shd w:val="clear" w:color="auto" w:fill="auto"/>
          </w:tcPr>
          <w:p w:rsidR="004D1D4D" w:rsidRPr="00A23B0F" w:rsidRDefault="004D1D4D" w:rsidP="00503248">
            <w:pPr>
              <w:cnfStyle w:val="000000000000"/>
              <w:rPr>
                <w:rFonts w:cs="Arial"/>
                <w:lang w:val="en-AU"/>
              </w:rPr>
            </w:pPr>
            <w:r w:rsidRPr="00A23B0F">
              <w:rPr>
                <w:rFonts w:cs="Arial"/>
                <w:lang w:val="en-AU"/>
              </w:rPr>
              <w:t>1 = Yes</w:t>
            </w:r>
          </w:p>
          <w:p w:rsidR="003D427D" w:rsidRPr="00A23B0F" w:rsidRDefault="003D427D" w:rsidP="003D427D">
            <w:pPr>
              <w:cnfStyle w:val="000000000000"/>
              <w:rPr>
                <w:rFonts w:cs="Arial"/>
                <w:lang w:val="en-AU"/>
              </w:rPr>
            </w:pPr>
            <w:r w:rsidRPr="00A23B0F">
              <w:rPr>
                <w:rFonts w:cs="Arial"/>
                <w:lang w:val="en-AU"/>
              </w:rPr>
              <w:t>2 = No</w:t>
            </w:r>
          </w:p>
          <w:p w:rsidR="004D1D4D" w:rsidRPr="00A23B0F" w:rsidRDefault="004D1D4D" w:rsidP="00503248">
            <w:pPr>
              <w:cnfStyle w:val="000000000000"/>
              <w:rPr>
                <w:rFonts w:cs="Arial"/>
                <w:lang w:val="en-AU"/>
              </w:rPr>
            </w:pPr>
            <w:r w:rsidRPr="00A23B0F">
              <w:rPr>
                <w:rFonts w:cs="Arial"/>
                <w:lang w:val="en-AU"/>
              </w:rPr>
              <w:t>9 = Not stated</w:t>
            </w:r>
          </w:p>
        </w:tc>
      </w:tr>
      <w:tr w:rsidR="004D1D4D" w:rsidRPr="00A23B0F" w:rsidTr="006C429C">
        <w:trPr>
          <w:cnfStyle w:val="000000100000"/>
          <w:cantSplit/>
        </w:trPr>
        <w:tc>
          <w:tcPr>
            <w:cnfStyle w:val="001000000000"/>
            <w:tcW w:w="3085" w:type="dxa"/>
            <w:shd w:val="clear" w:color="auto" w:fill="DADAE9" w:themeFill="accent1" w:themeFillTint="33"/>
          </w:tcPr>
          <w:p w:rsidR="004D1D4D" w:rsidRPr="00A23B0F" w:rsidRDefault="004D1D4D" w:rsidP="004705CB">
            <w:pPr>
              <w:rPr>
                <w:rFonts w:cs="Arial"/>
                <w:color w:val="000000" w:themeColor="text1"/>
                <w:lang w:val="en-AU"/>
              </w:rPr>
            </w:pPr>
            <w:r w:rsidRPr="00A23B0F">
              <w:rPr>
                <w:rFonts w:cs="Arial"/>
                <w:color w:val="000000" w:themeColor="text1"/>
                <w:lang w:val="en-AU"/>
              </w:rPr>
              <w:t>Cigarettes per day 2nd half pregnancy</w:t>
            </w:r>
          </w:p>
        </w:tc>
        <w:tc>
          <w:tcPr>
            <w:tcW w:w="5954" w:type="dxa"/>
            <w:shd w:val="clear" w:color="auto" w:fill="auto"/>
          </w:tcPr>
          <w:p w:rsidR="004D1D4D" w:rsidRPr="00A23B0F" w:rsidRDefault="004D1D4D" w:rsidP="004705CB">
            <w:pPr>
              <w:cnfStyle w:val="000000100000"/>
              <w:rPr>
                <w:rFonts w:cs="Arial"/>
                <w:lang w:val="en-AU"/>
              </w:rPr>
            </w:pPr>
            <w:r w:rsidRPr="00A23B0F">
              <w:rPr>
                <w:rFonts w:cs="Arial"/>
                <w:lang w:val="en-AU"/>
              </w:rPr>
              <w:t>How many cigarettes each day on average were smoked in the second half of pregnancy</w:t>
            </w:r>
          </w:p>
        </w:tc>
        <w:tc>
          <w:tcPr>
            <w:tcW w:w="5386" w:type="dxa"/>
            <w:shd w:val="clear" w:color="auto" w:fill="auto"/>
          </w:tcPr>
          <w:p w:rsidR="00AF24C7" w:rsidRPr="00A23B0F" w:rsidRDefault="00AF24C7" w:rsidP="004705CB">
            <w:pPr>
              <w:cnfStyle w:val="000000100000"/>
              <w:rPr>
                <w:rFonts w:cs="Arial"/>
                <w:lang w:val="en-AU"/>
              </w:rPr>
            </w:pPr>
            <w:r>
              <w:rPr>
                <w:rFonts w:cs="Arial"/>
                <w:lang w:val="en-AU"/>
              </w:rPr>
              <w:t>98 = less than 1</w:t>
            </w:r>
            <w:r>
              <w:rPr>
                <w:rFonts w:cs="Arial"/>
                <w:lang w:val="en-AU"/>
              </w:rPr>
              <w:br/>
              <w:t>99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040D7">
            <w:pPr>
              <w:rPr>
                <w:rFonts w:cs="Arial"/>
                <w:color w:val="000000" w:themeColor="text1"/>
                <w:lang w:val="en-AU"/>
              </w:rPr>
            </w:pPr>
            <w:r>
              <w:rPr>
                <w:rFonts w:cs="Arial"/>
                <w:color w:val="000000" w:themeColor="text1"/>
                <w:lang w:val="en-AU"/>
              </w:rPr>
              <w:t xml:space="preserve">Alcohol use </w:t>
            </w:r>
            <w:r w:rsidR="004040D7">
              <w:rPr>
                <w:rFonts w:cs="Arial"/>
                <w:color w:val="000000" w:themeColor="text1"/>
                <w:lang w:val="en-AU"/>
              </w:rPr>
              <w:t>during</w:t>
            </w:r>
            <w:r>
              <w:rPr>
                <w:rFonts w:cs="Arial"/>
                <w:color w:val="000000" w:themeColor="text1"/>
                <w:lang w:val="en-AU"/>
              </w:rPr>
              <w:t xml:space="preserve"> </w:t>
            </w:r>
            <w:r w:rsidR="004040D7">
              <w:rPr>
                <w:rFonts w:cs="Arial"/>
                <w:color w:val="000000" w:themeColor="text1"/>
                <w:lang w:val="en-AU"/>
              </w:rPr>
              <w:t>p</w:t>
            </w:r>
            <w:r>
              <w:rPr>
                <w:rFonts w:cs="Arial"/>
                <w:color w:val="000000" w:themeColor="text1"/>
                <w:lang w:val="en-AU"/>
              </w:rPr>
              <w:t>regnancy</w:t>
            </w:r>
          </w:p>
        </w:tc>
        <w:tc>
          <w:tcPr>
            <w:tcW w:w="5954" w:type="dxa"/>
            <w:shd w:val="clear" w:color="auto" w:fill="auto"/>
          </w:tcPr>
          <w:p w:rsidR="00AF24C7" w:rsidRPr="00A23B0F" w:rsidRDefault="00AF24C7" w:rsidP="00AF24C7">
            <w:pPr>
              <w:cnfStyle w:val="000000000000"/>
              <w:rPr>
                <w:rFonts w:cs="Arial"/>
                <w:lang w:val="en-AU"/>
              </w:rPr>
            </w:pPr>
            <w:r w:rsidRPr="00A23B0F">
              <w:rPr>
                <w:rFonts w:cs="Arial"/>
                <w:lang w:val="en-AU"/>
              </w:rPr>
              <w:t xml:space="preserve">Did the mother </w:t>
            </w:r>
            <w:r>
              <w:rPr>
                <w:rFonts w:cs="Arial"/>
                <w:lang w:val="en-AU"/>
              </w:rPr>
              <w:t>drink alcohol</w:t>
            </w:r>
            <w:r w:rsidRPr="00A23B0F">
              <w:rPr>
                <w:rFonts w:cs="Arial"/>
                <w:lang w:val="en-AU"/>
              </w:rPr>
              <w:t xml:space="preserve"> at all during pregnancy?</w:t>
            </w:r>
          </w:p>
        </w:tc>
        <w:tc>
          <w:tcPr>
            <w:tcW w:w="5386" w:type="dxa"/>
            <w:shd w:val="clear" w:color="auto" w:fill="auto"/>
          </w:tcPr>
          <w:p w:rsidR="00AF24C7" w:rsidRPr="00A23B0F" w:rsidRDefault="00AF24C7" w:rsidP="00AF24C7">
            <w:pPr>
              <w:cnfStyle w:val="000000000000"/>
              <w:rPr>
                <w:rFonts w:cs="Arial"/>
                <w:lang w:val="en-AU"/>
              </w:rPr>
            </w:pPr>
            <w:r w:rsidRPr="00A23B0F">
              <w:rPr>
                <w:rFonts w:cs="Arial"/>
                <w:lang w:val="en-AU"/>
              </w:rPr>
              <w:t>1 = Yes</w:t>
            </w:r>
          </w:p>
          <w:p w:rsidR="00AF24C7" w:rsidRPr="00A23B0F" w:rsidRDefault="00AF24C7" w:rsidP="00AF24C7">
            <w:pPr>
              <w:cnfStyle w:val="000000000000"/>
              <w:rPr>
                <w:rFonts w:cs="Arial"/>
                <w:lang w:val="en-AU"/>
              </w:rPr>
            </w:pPr>
            <w:r w:rsidRPr="00A23B0F">
              <w:rPr>
                <w:rFonts w:cs="Arial"/>
                <w:lang w:val="en-AU"/>
              </w:rPr>
              <w:t>2 = No</w:t>
            </w:r>
          </w:p>
          <w:p w:rsidR="00AF24C7" w:rsidRPr="00A23B0F" w:rsidRDefault="00AF24C7" w:rsidP="00AF24C7">
            <w:pPr>
              <w:cnfStyle w:val="000000000000"/>
              <w:rPr>
                <w:rFonts w:cs="Arial"/>
                <w:lang w:val="en-AU"/>
              </w:rPr>
            </w:pPr>
            <w:r w:rsidRPr="00A23B0F">
              <w:rPr>
                <w:rFonts w:cs="Arial"/>
                <w:lang w:val="en-AU"/>
              </w:rPr>
              <w:t>9 = Not stated</w:t>
            </w:r>
          </w:p>
        </w:tc>
      </w:tr>
      <w:tr w:rsidR="00AF24C7" w:rsidRPr="00A23B0F" w:rsidTr="00AF24C7">
        <w:trPr>
          <w:cnfStyle w:val="000000100000"/>
          <w:cantSplit/>
        </w:trPr>
        <w:tc>
          <w:tcPr>
            <w:cnfStyle w:val="001000000000"/>
            <w:tcW w:w="3085" w:type="dxa"/>
            <w:shd w:val="clear" w:color="auto" w:fill="DADAE9" w:themeFill="accent1" w:themeFillTint="33"/>
          </w:tcPr>
          <w:p w:rsidR="00AF24C7" w:rsidRPr="00A23B0F" w:rsidRDefault="00AF24C7" w:rsidP="00AF24C7">
            <w:pPr>
              <w:rPr>
                <w:rFonts w:cs="Arial"/>
                <w:color w:val="000000" w:themeColor="text1"/>
                <w:lang w:val="en-AU"/>
              </w:rPr>
            </w:pPr>
            <w:r>
              <w:rPr>
                <w:rFonts w:cs="Arial"/>
                <w:color w:val="000000" w:themeColor="text1"/>
                <w:lang w:val="en-AU"/>
              </w:rPr>
              <w:t>Standard drinks</w:t>
            </w:r>
            <w:r w:rsidRPr="00A23B0F">
              <w:rPr>
                <w:rFonts w:cs="Arial"/>
                <w:color w:val="000000" w:themeColor="text1"/>
                <w:lang w:val="en-AU"/>
              </w:rPr>
              <w:t xml:space="preserve"> per </w:t>
            </w:r>
            <w:r>
              <w:rPr>
                <w:rFonts w:cs="Arial"/>
                <w:color w:val="000000" w:themeColor="text1"/>
                <w:lang w:val="en-AU"/>
              </w:rPr>
              <w:t>week</w:t>
            </w:r>
            <w:r w:rsidR="004040D7">
              <w:rPr>
                <w:rFonts w:cs="Arial"/>
                <w:color w:val="000000" w:themeColor="text1"/>
                <w:lang w:val="en-AU"/>
              </w:rPr>
              <w:t xml:space="preserve"> during pregnancy</w:t>
            </w:r>
          </w:p>
        </w:tc>
        <w:tc>
          <w:tcPr>
            <w:tcW w:w="5954" w:type="dxa"/>
            <w:shd w:val="clear" w:color="auto" w:fill="auto"/>
          </w:tcPr>
          <w:p w:rsidR="00AF24C7" w:rsidRPr="00A23B0F" w:rsidRDefault="00AF24C7" w:rsidP="00AF24C7">
            <w:pPr>
              <w:cnfStyle w:val="000000100000"/>
              <w:rPr>
                <w:rFonts w:cs="Arial"/>
                <w:lang w:val="en-AU"/>
              </w:rPr>
            </w:pPr>
            <w:r w:rsidRPr="00A23B0F">
              <w:rPr>
                <w:rFonts w:cs="Arial"/>
                <w:lang w:val="en-AU"/>
              </w:rPr>
              <w:t xml:space="preserve">How many </w:t>
            </w:r>
            <w:r>
              <w:rPr>
                <w:rFonts w:cs="Arial"/>
                <w:lang w:val="en-AU"/>
              </w:rPr>
              <w:t>standard drinks</w:t>
            </w:r>
            <w:r w:rsidRPr="00A23B0F">
              <w:rPr>
                <w:rFonts w:cs="Arial"/>
                <w:lang w:val="en-AU"/>
              </w:rPr>
              <w:t xml:space="preserve"> each </w:t>
            </w:r>
            <w:r>
              <w:rPr>
                <w:rFonts w:cs="Arial"/>
                <w:lang w:val="en-AU"/>
              </w:rPr>
              <w:t>week</w:t>
            </w:r>
            <w:r w:rsidRPr="00A23B0F">
              <w:rPr>
                <w:rFonts w:cs="Arial"/>
                <w:lang w:val="en-AU"/>
              </w:rPr>
              <w:t xml:space="preserve"> on average were </w:t>
            </w:r>
            <w:r>
              <w:rPr>
                <w:rFonts w:cs="Arial"/>
                <w:lang w:val="en-AU"/>
              </w:rPr>
              <w:t>drunk during</w:t>
            </w:r>
            <w:r w:rsidRPr="00A23B0F">
              <w:rPr>
                <w:rFonts w:cs="Arial"/>
                <w:lang w:val="en-AU"/>
              </w:rPr>
              <w:t xml:space="preserve"> pregnancy</w:t>
            </w:r>
          </w:p>
        </w:tc>
        <w:tc>
          <w:tcPr>
            <w:tcW w:w="5386" w:type="dxa"/>
            <w:shd w:val="clear" w:color="auto" w:fill="auto"/>
          </w:tcPr>
          <w:p w:rsidR="00AF24C7" w:rsidRPr="00A23B0F" w:rsidRDefault="00AF24C7" w:rsidP="00AF24C7">
            <w:pPr>
              <w:cnfStyle w:val="000000100000"/>
              <w:rPr>
                <w:rFonts w:cs="Arial"/>
                <w:lang w:val="en-AU"/>
              </w:rPr>
            </w:pPr>
            <w:r>
              <w:rPr>
                <w:rFonts w:cs="Arial"/>
                <w:lang w:val="en-AU"/>
              </w:rPr>
              <w:t>98 = less than 1</w:t>
            </w:r>
            <w:r>
              <w:rPr>
                <w:rFonts w:cs="Arial"/>
                <w:lang w:val="en-AU"/>
              </w:rPr>
              <w:br/>
              <w:t>99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Maternal diabetes mellitus</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Maternal diabetes mellitus—pre-existing diabetes</w:t>
            </w:r>
          </w:p>
        </w:tc>
        <w:tc>
          <w:tcPr>
            <w:tcW w:w="5386" w:type="dxa"/>
            <w:shd w:val="clear" w:color="auto" w:fill="auto"/>
          </w:tcPr>
          <w:p w:rsidR="00AF24C7" w:rsidRPr="00A23B0F" w:rsidRDefault="00AF24C7" w:rsidP="00113A4E">
            <w:pPr>
              <w:cnfStyle w:val="000000000000"/>
              <w:rPr>
                <w:rFonts w:cs="Arial"/>
                <w:lang w:val="en-AU"/>
              </w:rPr>
            </w:pPr>
            <w:r w:rsidRPr="00A23B0F">
              <w:rPr>
                <w:rFonts w:cs="Arial"/>
                <w:lang w:val="en-AU"/>
              </w:rPr>
              <w:t>0 = No/not stated</w:t>
            </w:r>
          </w:p>
          <w:p w:rsidR="00AF24C7" w:rsidRPr="00A23B0F" w:rsidRDefault="00AF24C7" w:rsidP="00113A4E">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Gestational diabetes</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Gestational diabetes</w:t>
            </w:r>
          </w:p>
        </w:tc>
        <w:tc>
          <w:tcPr>
            <w:tcW w:w="5386" w:type="dxa"/>
            <w:shd w:val="clear" w:color="auto" w:fill="auto"/>
          </w:tcPr>
          <w:p w:rsidR="00AF24C7" w:rsidRPr="00A23B0F" w:rsidRDefault="00AF24C7" w:rsidP="00303A6B">
            <w:pPr>
              <w:cnfStyle w:val="000000100000"/>
              <w:rPr>
                <w:rFonts w:cs="Arial"/>
                <w:lang w:val="en-AU"/>
              </w:rPr>
            </w:pPr>
            <w:r w:rsidRPr="00A23B0F">
              <w:rPr>
                <w:rFonts w:cs="Arial"/>
                <w:lang w:val="en-AU"/>
              </w:rPr>
              <w:t>0 = No/not stated</w:t>
            </w:r>
          </w:p>
          <w:p w:rsidR="00AF24C7" w:rsidRPr="00A23B0F" w:rsidRDefault="00AF24C7" w:rsidP="00303A6B">
            <w:pPr>
              <w:cnfStyle w:val="000000100000"/>
              <w:rPr>
                <w:rFonts w:cs="Arial"/>
                <w:lang w:val="en-AU"/>
              </w:rPr>
            </w:pPr>
            <w:r w:rsidRPr="00A23B0F">
              <w:rPr>
                <w:rFonts w:cs="Arial"/>
                <w:lang w:val="en-AU"/>
              </w:rPr>
              <w:t>1 = Yes</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Chronic hypertension</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Chronic maternal hypertension</w:t>
            </w:r>
          </w:p>
        </w:tc>
        <w:tc>
          <w:tcPr>
            <w:tcW w:w="5386" w:type="dxa"/>
            <w:shd w:val="clear" w:color="auto" w:fill="auto"/>
          </w:tcPr>
          <w:p w:rsidR="00AF24C7" w:rsidRPr="00A23B0F" w:rsidRDefault="00AF24C7" w:rsidP="00303A6B">
            <w:pPr>
              <w:cnfStyle w:val="000000000000"/>
              <w:rPr>
                <w:rFonts w:cs="Arial"/>
                <w:lang w:val="en-AU"/>
              </w:rPr>
            </w:pPr>
            <w:r w:rsidRPr="00A23B0F">
              <w:rPr>
                <w:rFonts w:cs="Arial"/>
                <w:lang w:val="en-AU"/>
              </w:rPr>
              <w:t>0 = No/not stated</w:t>
            </w:r>
          </w:p>
          <w:p w:rsidR="00AF24C7" w:rsidRPr="00A23B0F" w:rsidRDefault="00AF24C7" w:rsidP="00303A6B">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Pregnancy-induced hypertension</w:t>
            </w:r>
          </w:p>
        </w:tc>
        <w:tc>
          <w:tcPr>
            <w:tcW w:w="5954" w:type="dxa"/>
            <w:shd w:val="clear" w:color="auto" w:fill="auto"/>
          </w:tcPr>
          <w:p w:rsidR="00AF24C7" w:rsidRPr="00A23B0F" w:rsidRDefault="00AF24C7" w:rsidP="004D0C14">
            <w:pPr>
              <w:cnfStyle w:val="000000100000"/>
              <w:rPr>
                <w:rFonts w:cs="Arial"/>
                <w:lang w:val="en-AU"/>
              </w:rPr>
            </w:pPr>
            <w:r w:rsidRPr="00A23B0F">
              <w:rPr>
                <w:rFonts w:cs="Arial"/>
                <w:lang w:val="en-AU"/>
              </w:rPr>
              <w:t>Pregnancy-induced hypertension or pre-</w:t>
            </w:r>
            <w:proofErr w:type="spellStart"/>
            <w:r w:rsidRPr="00A23B0F">
              <w:rPr>
                <w:rFonts w:cs="Arial"/>
                <w:lang w:val="en-AU"/>
              </w:rPr>
              <w:t>eclampsia</w:t>
            </w:r>
            <w:proofErr w:type="spellEnd"/>
            <w:r w:rsidRPr="00A23B0F">
              <w:rPr>
                <w:rFonts w:cs="Arial"/>
                <w:lang w:val="en-AU"/>
              </w:rPr>
              <w:t>. Available from 1999</w:t>
            </w:r>
          </w:p>
        </w:tc>
        <w:tc>
          <w:tcPr>
            <w:tcW w:w="5386" w:type="dxa"/>
            <w:shd w:val="clear" w:color="auto" w:fill="auto"/>
          </w:tcPr>
          <w:p w:rsidR="00AF24C7" w:rsidRPr="00A23B0F" w:rsidRDefault="00AF24C7" w:rsidP="00303A6B">
            <w:pPr>
              <w:cnfStyle w:val="000000100000"/>
              <w:rPr>
                <w:rFonts w:cs="Arial"/>
                <w:lang w:val="en-AU"/>
              </w:rPr>
            </w:pPr>
            <w:r w:rsidRPr="00A23B0F">
              <w:rPr>
                <w:rFonts w:cs="Arial"/>
                <w:lang w:val="en-AU"/>
              </w:rPr>
              <w:t>0 = No/not stated</w:t>
            </w:r>
          </w:p>
          <w:p w:rsidR="00AF24C7" w:rsidRPr="00A23B0F" w:rsidRDefault="00AF24C7" w:rsidP="00303A6B">
            <w:pPr>
              <w:cnfStyle w:val="000000100000"/>
              <w:rPr>
                <w:rFonts w:cs="Arial"/>
                <w:lang w:val="en-AU"/>
              </w:rPr>
            </w:pPr>
            <w:r w:rsidRPr="00A23B0F">
              <w:rPr>
                <w:rFonts w:cs="Arial"/>
                <w:lang w:val="en-AU"/>
              </w:rPr>
              <w:t>1 = Yes</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CD2444">
            <w:pPr>
              <w:rPr>
                <w:rFonts w:cs="Arial"/>
                <w:color w:val="000000" w:themeColor="text1"/>
                <w:lang w:val="en-AU"/>
              </w:rPr>
            </w:pPr>
            <w:r w:rsidRPr="00A23B0F">
              <w:rPr>
                <w:rFonts w:cs="Arial"/>
                <w:color w:val="000000" w:themeColor="text1"/>
                <w:lang w:val="en-AU"/>
              </w:rPr>
              <w:t>APH</w:t>
            </w:r>
          </w:p>
        </w:tc>
        <w:tc>
          <w:tcPr>
            <w:tcW w:w="5954" w:type="dxa"/>
            <w:shd w:val="clear" w:color="auto" w:fill="auto"/>
          </w:tcPr>
          <w:p w:rsidR="00AF24C7" w:rsidRPr="00A23B0F" w:rsidRDefault="00AF24C7" w:rsidP="004705CB">
            <w:pPr>
              <w:cnfStyle w:val="000000000000"/>
              <w:rPr>
                <w:rFonts w:cs="Arial"/>
                <w:lang w:val="en-AU"/>
              </w:rPr>
            </w:pPr>
          </w:p>
        </w:tc>
        <w:tc>
          <w:tcPr>
            <w:tcW w:w="5386" w:type="dxa"/>
            <w:shd w:val="clear" w:color="auto" w:fill="auto"/>
          </w:tcPr>
          <w:p w:rsidR="00AF24C7" w:rsidRPr="00A23B0F" w:rsidRDefault="00AF24C7" w:rsidP="00303A6B">
            <w:pPr>
              <w:cnfStyle w:val="000000000000"/>
              <w:rPr>
                <w:rFonts w:cs="Arial"/>
                <w:lang w:val="en-AU"/>
              </w:rPr>
            </w:pPr>
            <w:r w:rsidRPr="00A23B0F">
              <w:rPr>
                <w:rFonts w:cs="Arial"/>
                <w:lang w:val="en-AU"/>
              </w:rPr>
              <w:t>0 = None</w:t>
            </w:r>
          </w:p>
          <w:p w:rsidR="00AF24C7" w:rsidRPr="00A23B0F" w:rsidRDefault="00AF24C7" w:rsidP="00303A6B">
            <w:pPr>
              <w:cnfStyle w:val="000000000000"/>
              <w:rPr>
                <w:rFonts w:cs="Arial"/>
                <w:lang w:val="en-AU"/>
              </w:rPr>
            </w:pPr>
            <w:r w:rsidRPr="00A23B0F">
              <w:rPr>
                <w:rFonts w:cs="Arial"/>
                <w:lang w:val="en-AU"/>
              </w:rPr>
              <w:t xml:space="preserve">1 = Placenta </w:t>
            </w:r>
            <w:proofErr w:type="spellStart"/>
            <w:r w:rsidRPr="00A23B0F">
              <w:rPr>
                <w:rFonts w:cs="Arial"/>
                <w:lang w:val="en-AU"/>
              </w:rPr>
              <w:t>praevia</w:t>
            </w:r>
            <w:proofErr w:type="spellEnd"/>
          </w:p>
          <w:p w:rsidR="00AF24C7" w:rsidRDefault="00AF24C7" w:rsidP="00303A6B">
            <w:pPr>
              <w:cnfStyle w:val="000000000000"/>
              <w:rPr>
                <w:rFonts w:cs="Arial"/>
                <w:lang w:val="en-AU"/>
              </w:rPr>
            </w:pPr>
            <w:r w:rsidRPr="00A23B0F">
              <w:rPr>
                <w:rFonts w:cs="Arial"/>
                <w:lang w:val="en-AU"/>
              </w:rPr>
              <w:t xml:space="preserve">2 = </w:t>
            </w:r>
            <w:proofErr w:type="spellStart"/>
            <w:r w:rsidRPr="00A23B0F">
              <w:rPr>
                <w:rFonts w:cs="Arial"/>
                <w:lang w:val="en-AU"/>
              </w:rPr>
              <w:t>Abrupto</w:t>
            </w:r>
            <w:proofErr w:type="spellEnd"/>
            <w:r w:rsidRPr="00A23B0F">
              <w:rPr>
                <w:rFonts w:cs="Arial"/>
                <w:lang w:val="en-AU"/>
              </w:rPr>
              <w:t xml:space="preserve"> placenta</w:t>
            </w:r>
          </w:p>
          <w:p w:rsidR="00D46D91" w:rsidRPr="00A23B0F" w:rsidRDefault="00D46D91" w:rsidP="00303A6B">
            <w:pPr>
              <w:cnfStyle w:val="000000000000"/>
              <w:rPr>
                <w:rFonts w:cs="Arial"/>
                <w:lang w:val="en-AU"/>
              </w:rPr>
            </w:pPr>
            <w:r>
              <w:rPr>
                <w:rFonts w:cs="Arial"/>
                <w:lang w:val="en-AU"/>
              </w:rPr>
              <w:t xml:space="preserve">4 = </w:t>
            </w:r>
            <w:r w:rsidRPr="00A23B0F">
              <w:rPr>
                <w:rFonts w:cs="Arial"/>
                <w:lang w:val="en-AU"/>
              </w:rPr>
              <w:t xml:space="preserve">Placenta </w:t>
            </w:r>
            <w:proofErr w:type="spellStart"/>
            <w:r w:rsidRPr="00A23B0F">
              <w:rPr>
                <w:rFonts w:cs="Arial"/>
                <w:lang w:val="en-AU"/>
              </w:rPr>
              <w:t>praevia</w:t>
            </w:r>
            <w:proofErr w:type="spellEnd"/>
            <w:r>
              <w:rPr>
                <w:rFonts w:cs="Arial"/>
                <w:lang w:val="en-AU"/>
              </w:rPr>
              <w:t xml:space="preserve"> and </w:t>
            </w:r>
            <w:proofErr w:type="spellStart"/>
            <w:r w:rsidRPr="00A23B0F">
              <w:rPr>
                <w:rFonts w:cs="Arial"/>
                <w:lang w:val="en-AU"/>
              </w:rPr>
              <w:t>Abrupto</w:t>
            </w:r>
            <w:proofErr w:type="spellEnd"/>
            <w:r w:rsidRPr="00A23B0F">
              <w:rPr>
                <w:rFonts w:cs="Arial"/>
                <w:lang w:val="en-AU"/>
              </w:rPr>
              <w:t xml:space="preserve"> placenta</w:t>
            </w:r>
          </w:p>
          <w:p w:rsidR="00AF24C7" w:rsidRPr="00A23B0F" w:rsidRDefault="00AF24C7" w:rsidP="00303A6B">
            <w:pPr>
              <w:cnfStyle w:val="000000000000"/>
              <w:rPr>
                <w:rFonts w:cs="Arial"/>
                <w:lang w:val="en-AU"/>
              </w:rPr>
            </w:pPr>
            <w:r w:rsidRPr="00A23B0F">
              <w:rPr>
                <w:rFonts w:cs="Arial"/>
                <w:lang w:val="en-AU"/>
              </w:rPr>
              <w:t>3 = Other APH</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proofErr w:type="spellStart"/>
            <w:r w:rsidRPr="00A23B0F">
              <w:rPr>
                <w:rFonts w:cs="Arial"/>
                <w:color w:val="000000" w:themeColor="text1"/>
                <w:lang w:val="en-AU"/>
              </w:rPr>
              <w:t>Prelabour</w:t>
            </w:r>
            <w:proofErr w:type="spellEnd"/>
            <w:r w:rsidRPr="00A23B0F">
              <w:rPr>
                <w:rFonts w:cs="Arial"/>
                <w:color w:val="000000" w:themeColor="text1"/>
                <w:lang w:val="en-AU"/>
              </w:rPr>
              <w:t xml:space="preserve"> rupture of membranes (&gt;24 hours)</w:t>
            </w:r>
          </w:p>
        </w:tc>
        <w:tc>
          <w:tcPr>
            <w:tcW w:w="5954" w:type="dxa"/>
            <w:shd w:val="clear" w:color="auto" w:fill="auto"/>
          </w:tcPr>
          <w:p w:rsidR="00AF24C7" w:rsidRPr="00A23B0F" w:rsidRDefault="00AF24C7" w:rsidP="00113A4E">
            <w:pPr>
              <w:cnfStyle w:val="000000100000"/>
              <w:rPr>
                <w:rFonts w:cs="Arial"/>
                <w:lang w:val="en-AU"/>
              </w:rPr>
            </w:pPr>
          </w:p>
        </w:tc>
        <w:tc>
          <w:tcPr>
            <w:tcW w:w="5386" w:type="dxa"/>
            <w:shd w:val="clear" w:color="auto" w:fill="auto"/>
          </w:tcPr>
          <w:p w:rsidR="00AF24C7" w:rsidRPr="00A23B0F" w:rsidRDefault="00AF24C7" w:rsidP="00303A6B">
            <w:pPr>
              <w:cnfStyle w:val="000000100000"/>
              <w:rPr>
                <w:rFonts w:cs="Arial"/>
                <w:lang w:val="en-AU"/>
              </w:rPr>
            </w:pPr>
            <w:r w:rsidRPr="00A23B0F">
              <w:rPr>
                <w:rFonts w:cs="Arial"/>
                <w:lang w:val="en-AU"/>
              </w:rPr>
              <w:t>0 = No/not stated</w:t>
            </w:r>
          </w:p>
          <w:p w:rsidR="00AF24C7" w:rsidRPr="00A23B0F" w:rsidRDefault="00AF24C7" w:rsidP="00303A6B">
            <w:pPr>
              <w:cnfStyle w:val="000000100000"/>
              <w:rPr>
                <w:rFonts w:cs="Arial"/>
                <w:lang w:val="en-AU"/>
              </w:rPr>
            </w:pPr>
            <w:r w:rsidRPr="00A23B0F">
              <w:rPr>
                <w:rFonts w:cs="Arial"/>
                <w:lang w:val="en-AU"/>
              </w:rPr>
              <w:t>1 = Yes</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Threatened premature labour</w:t>
            </w:r>
          </w:p>
        </w:tc>
        <w:tc>
          <w:tcPr>
            <w:tcW w:w="5954" w:type="dxa"/>
            <w:shd w:val="clear" w:color="auto" w:fill="auto"/>
          </w:tcPr>
          <w:p w:rsidR="00AF24C7" w:rsidRPr="00A23B0F" w:rsidRDefault="00AF24C7" w:rsidP="006B5FCB">
            <w:pPr>
              <w:cnfStyle w:val="000000000000"/>
              <w:rPr>
                <w:rFonts w:cs="Arial"/>
                <w:lang w:val="en-AU"/>
              </w:rPr>
            </w:pPr>
            <w:r w:rsidRPr="00A23B0F">
              <w:rPr>
                <w:rFonts w:cs="Arial"/>
                <w:lang w:val="en-AU"/>
              </w:rPr>
              <w:t>Available from 1999</w:t>
            </w:r>
          </w:p>
        </w:tc>
        <w:tc>
          <w:tcPr>
            <w:tcW w:w="5386" w:type="dxa"/>
            <w:shd w:val="clear" w:color="auto" w:fill="auto"/>
          </w:tcPr>
          <w:p w:rsidR="00AF24C7" w:rsidRPr="00A23B0F" w:rsidRDefault="00AF24C7" w:rsidP="00303A6B">
            <w:pPr>
              <w:cnfStyle w:val="000000000000"/>
              <w:rPr>
                <w:rFonts w:cs="Arial"/>
                <w:lang w:val="en-AU"/>
              </w:rPr>
            </w:pPr>
            <w:r w:rsidRPr="00A23B0F">
              <w:rPr>
                <w:rFonts w:cs="Arial"/>
                <w:lang w:val="en-AU"/>
              </w:rPr>
              <w:t>0 = No/not stated</w:t>
            </w:r>
          </w:p>
          <w:p w:rsidR="00AF24C7" w:rsidRPr="00A23B0F" w:rsidRDefault="00AF24C7" w:rsidP="00303A6B">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Major puerperal infection</w:t>
            </w:r>
          </w:p>
        </w:tc>
        <w:tc>
          <w:tcPr>
            <w:tcW w:w="5954" w:type="dxa"/>
            <w:shd w:val="clear" w:color="auto" w:fill="auto"/>
          </w:tcPr>
          <w:p w:rsidR="00AF24C7" w:rsidRPr="00A23B0F" w:rsidRDefault="00AF24C7" w:rsidP="00113A4E">
            <w:pPr>
              <w:cnfStyle w:val="000000100000"/>
              <w:rPr>
                <w:rFonts w:cs="Arial"/>
                <w:lang w:val="en-AU"/>
              </w:rPr>
            </w:pPr>
          </w:p>
        </w:tc>
        <w:tc>
          <w:tcPr>
            <w:tcW w:w="5386" w:type="dxa"/>
            <w:shd w:val="clear" w:color="auto" w:fill="auto"/>
          </w:tcPr>
          <w:p w:rsidR="00AF24C7" w:rsidRPr="00A23B0F" w:rsidRDefault="00AF24C7" w:rsidP="00355E8F">
            <w:pPr>
              <w:cnfStyle w:val="000000100000"/>
              <w:rPr>
                <w:rFonts w:cs="Arial"/>
                <w:lang w:val="en-AU"/>
              </w:rPr>
            </w:pPr>
            <w:r w:rsidRPr="00A23B0F">
              <w:rPr>
                <w:rFonts w:cs="Arial"/>
                <w:lang w:val="en-AU"/>
              </w:rPr>
              <w:t>0 = No/not stated</w:t>
            </w:r>
          </w:p>
          <w:p w:rsidR="00AF24C7" w:rsidRPr="00A23B0F" w:rsidRDefault="00AF24C7" w:rsidP="00355E8F">
            <w:pPr>
              <w:cnfStyle w:val="000000100000"/>
              <w:rPr>
                <w:rFonts w:cs="Arial"/>
                <w:lang w:val="en-AU"/>
              </w:rPr>
            </w:pPr>
            <w:r w:rsidRPr="00A23B0F">
              <w:rPr>
                <w:rFonts w:cs="Arial"/>
                <w:lang w:val="en-AU"/>
              </w:rPr>
              <w:t>1 = Yes</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565C1B">
            <w:pPr>
              <w:rPr>
                <w:rFonts w:cs="Arial"/>
                <w:color w:val="000000" w:themeColor="text1"/>
                <w:lang w:val="en-AU"/>
              </w:rPr>
            </w:pPr>
            <w:r w:rsidRPr="00A23B0F">
              <w:rPr>
                <w:rFonts w:cs="Arial"/>
                <w:color w:val="000000" w:themeColor="text1"/>
                <w:lang w:val="en-AU"/>
              </w:rPr>
              <w:t>Third</w:t>
            </w:r>
            <w:r w:rsidR="0074280C">
              <w:rPr>
                <w:rFonts w:cs="Arial"/>
                <w:color w:val="000000" w:themeColor="text1"/>
                <w:lang w:val="en-AU"/>
              </w:rPr>
              <w:t xml:space="preserve"> or </w:t>
            </w:r>
            <w:r w:rsidR="00565C1B">
              <w:rPr>
                <w:rFonts w:cs="Arial"/>
                <w:color w:val="000000" w:themeColor="text1"/>
                <w:lang w:val="en-AU"/>
              </w:rPr>
              <w:t>f</w:t>
            </w:r>
            <w:r w:rsidR="0074280C">
              <w:rPr>
                <w:rFonts w:cs="Arial"/>
                <w:color w:val="000000" w:themeColor="text1"/>
                <w:lang w:val="en-AU"/>
              </w:rPr>
              <w:t>ourth</w:t>
            </w:r>
            <w:r w:rsidRPr="00A23B0F">
              <w:rPr>
                <w:rFonts w:cs="Arial"/>
                <w:color w:val="000000" w:themeColor="text1"/>
                <w:lang w:val="en-AU"/>
              </w:rPr>
              <w:t xml:space="preserve"> degree tear</w:t>
            </w:r>
          </w:p>
        </w:tc>
        <w:tc>
          <w:tcPr>
            <w:tcW w:w="5954" w:type="dxa"/>
            <w:shd w:val="clear" w:color="auto" w:fill="auto"/>
          </w:tcPr>
          <w:p w:rsidR="00AF24C7" w:rsidRPr="00A23B0F" w:rsidRDefault="00AF24C7" w:rsidP="00113A4E">
            <w:pPr>
              <w:cnfStyle w:val="000000000000"/>
              <w:rPr>
                <w:rFonts w:cs="Arial"/>
                <w:lang w:val="en-AU"/>
              </w:rPr>
            </w:pPr>
          </w:p>
        </w:tc>
        <w:tc>
          <w:tcPr>
            <w:tcW w:w="5386" w:type="dxa"/>
            <w:shd w:val="clear" w:color="auto" w:fill="auto"/>
          </w:tcPr>
          <w:p w:rsidR="00AF24C7" w:rsidRPr="00A23B0F" w:rsidRDefault="00AF24C7" w:rsidP="00355E8F">
            <w:pPr>
              <w:cnfStyle w:val="000000000000"/>
              <w:rPr>
                <w:rFonts w:cs="Arial"/>
                <w:lang w:val="en-AU"/>
              </w:rPr>
            </w:pPr>
            <w:r w:rsidRPr="00A23B0F">
              <w:rPr>
                <w:rFonts w:cs="Arial"/>
                <w:lang w:val="en-AU"/>
              </w:rPr>
              <w:t>0 = No/not stated</w:t>
            </w:r>
          </w:p>
          <w:p w:rsidR="00AF24C7" w:rsidRPr="00A23B0F" w:rsidRDefault="00AF24C7" w:rsidP="00355E8F">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Retained placenta</w:t>
            </w:r>
          </w:p>
        </w:tc>
        <w:tc>
          <w:tcPr>
            <w:tcW w:w="5954" w:type="dxa"/>
            <w:shd w:val="clear" w:color="auto" w:fill="auto"/>
          </w:tcPr>
          <w:p w:rsidR="00AF24C7" w:rsidRPr="00A23B0F" w:rsidRDefault="00AF24C7" w:rsidP="004705CB">
            <w:pPr>
              <w:cnfStyle w:val="000000100000"/>
              <w:rPr>
                <w:rFonts w:cs="Arial"/>
                <w:lang w:val="en-AU"/>
              </w:rPr>
            </w:pPr>
          </w:p>
        </w:tc>
        <w:tc>
          <w:tcPr>
            <w:tcW w:w="5386" w:type="dxa"/>
            <w:shd w:val="clear" w:color="auto" w:fill="auto"/>
          </w:tcPr>
          <w:p w:rsidR="00AF24C7" w:rsidRPr="00A23B0F" w:rsidRDefault="00AF24C7" w:rsidP="00355E8F">
            <w:pPr>
              <w:cnfStyle w:val="000000100000"/>
              <w:rPr>
                <w:rFonts w:cs="Arial"/>
                <w:lang w:val="en-AU"/>
              </w:rPr>
            </w:pPr>
            <w:r w:rsidRPr="00A23B0F">
              <w:rPr>
                <w:rFonts w:cs="Arial"/>
                <w:lang w:val="en-AU"/>
              </w:rPr>
              <w:t>0 = No/not stated</w:t>
            </w:r>
          </w:p>
          <w:p w:rsidR="00AF24C7" w:rsidRPr="00A23B0F" w:rsidRDefault="00AF24C7" w:rsidP="00355E8F">
            <w:pPr>
              <w:cnfStyle w:val="000000100000"/>
              <w:rPr>
                <w:rFonts w:cs="Arial"/>
                <w:lang w:val="en-AU"/>
              </w:rPr>
            </w:pPr>
            <w:r w:rsidRPr="00A23B0F">
              <w:rPr>
                <w:rFonts w:cs="Arial"/>
                <w:lang w:val="en-AU"/>
              </w:rPr>
              <w:t>1 = Yes</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Post-partum haemorrhage (&gt;600mls)</w:t>
            </w:r>
          </w:p>
        </w:tc>
        <w:tc>
          <w:tcPr>
            <w:tcW w:w="5954" w:type="dxa"/>
            <w:shd w:val="clear" w:color="auto" w:fill="auto"/>
          </w:tcPr>
          <w:p w:rsidR="00AF24C7" w:rsidRPr="00A23B0F" w:rsidRDefault="00AF24C7" w:rsidP="004705CB">
            <w:pPr>
              <w:cnfStyle w:val="000000000000"/>
              <w:rPr>
                <w:rFonts w:cs="Arial"/>
                <w:lang w:val="en-AU"/>
              </w:rPr>
            </w:pPr>
          </w:p>
        </w:tc>
        <w:tc>
          <w:tcPr>
            <w:tcW w:w="5386" w:type="dxa"/>
            <w:shd w:val="clear" w:color="auto" w:fill="auto"/>
          </w:tcPr>
          <w:p w:rsidR="00AF24C7" w:rsidRPr="00A23B0F" w:rsidRDefault="00AF24C7" w:rsidP="00355E8F">
            <w:pPr>
              <w:cnfStyle w:val="000000000000"/>
              <w:rPr>
                <w:rFonts w:cs="Arial"/>
                <w:lang w:val="en-AU"/>
              </w:rPr>
            </w:pPr>
            <w:r w:rsidRPr="00A23B0F">
              <w:rPr>
                <w:rFonts w:cs="Arial"/>
                <w:lang w:val="en-AU"/>
              </w:rPr>
              <w:t>0 = No/not stated</w:t>
            </w:r>
          </w:p>
          <w:p w:rsidR="00AF24C7" w:rsidRPr="00A23B0F" w:rsidRDefault="00AF24C7" w:rsidP="00355E8F">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Labour onset</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Onset of labour</w:t>
            </w:r>
          </w:p>
        </w:tc>
        <w:tc>
          <w:tcPr>
            <w:tcW w:w="5386" w:type="dxa"/>
            <w:shd w:val="clear" w:color="auto" w:fill="auto"/>
          </w:tcPr>
          <w:p w:rsidR="00AF24C7" w:rsidRPr="00A23B0F" w:rsidRDefault="00AF24C7" w:rsidP="004705CB">
            <w:pPr>
              <w:cnfStyle w:val="000000100000"/>
              <w:rPr>
                <w:rFonts w:cs="Arial"/>
                <w:lang w:val="en-AU"/>
              </w:rPr>
            </w:pPr>
            <w:r w:rsidRPr="00A23B0F">
              <w:rPr>
                <w:rFonts w:cs="Arial"/>
                <w:lang w:val="en-AU"/>
              </w:rPr>
              <w:t>1 = Spontaneous</w:t>
            </w:r>
          </w:p>
          <w:p w:rsidR="00AF24C7" w:rsidRPr="00A23B0F" w:rsidRDefault="00AF24C7" w:rsidP="004705CB">
            <w:pPr>
              <w:cnfStyle w:val="000000100000"/>
              <w:rPr>
                <w:rFonts w:cs="Arial"/>
                <w:lang w:val="en-AU"/>
              </w:rPr>
            </w:pPr>
            <w:r w:rsidRPr="00A23B0F">
              <w:rPr>
                <w:rFonts w:cs="Arial"/>
                <w:lang w:val="en-AU"/>
              </w:rPr>
              <w:t>2 = Induced</w:t>
            </w:r>
          </w:p>
          <w:p w:rsidR="00AF24C7" w:rsidRPr="00A23B0F" w:rsidRDefault="00AF24C7" w:rsidP="004705CB">
            <w:pPr>
              <w:cnfStyle w:val="000000100000"/>
              <w:rPr>
                <w:rFonts w:cs="Arial"/>
                <w:lang w:val="en-AU"/>
              </w:rPr>
            </w:pPr>
            <w:r w:rsidRPr="00A23B0F">
              <w:rPr>
                <w:rFonts w:cs="Arial"/>
                <w:lang w:val="en-AU"/>
              </w:rPr>
              <w:t>3 = No labour</w:t>
            </w:r>
          </w:p>
          <w:p w:rsidR="00AF24C7" w:rsidRPr="00A23B0F" w:rsidRDefault="00AF24C7" w:rsidP="004705CB">
            <w:pPr>
              <w:cnfStyle w:val="000000100000"/>
              <w:rPr>
                <w:rFonts w:cs="Arial"/>
                <w:lang w:val="en-AU"/>
              </w:rPr>
            </w:pPr>
            <w:r w:rsidRPr="00A23B0F">
              <w:rPr>
                <w:rFonts w:cs="Arial"/>
                <w:lang w:val="en-AU"/>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6B5FCB">
            <w:pPr>
              <w:rPr>
                <w:rFonts w:cs="Arial"/>
                <w:color w:val="000000" w:themeColor="text1"/>
                <w:lang w:val="en-AU"/>
              </w:rPr>
            </w:pPr>
            <w:bookmarkStart w:id="3" w:name="_GoBack"/>
            <w:r w:rsidRPr="00A23B0F">
              <w:rPr>
                <w:rFonts w:cs="Arial"/>
                <w:color w:val="000000" w:themeColor="text1"/>
                <w:lang w:val="en-AU"/>
              </w:rPr>
              <w:t>Type of Induction</w:t>
            </w:r>
            <w:bookmarkEnd w:id="3"/>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Birth event—labour induction type, more than one method is collected</w:t>
            </w:r>
          </w:p>
          <w:p w:rsidR="00AF24C7" w:rsidRPr="00A23B0F" w:rsidRDefault="00AF24C7" w:rsidP="009D2971">
            <w:pPr>
              <w:tabs>
                <w:tab w:val="center" w:pos="2869"/>
              </w:tabs>
              <w:cnfStyle w:val="000000000000"/>
              <w:rPr>
                <w:rFonts w:cs="Arial"/>
                <w:lang w:val="en-AU"/>
              </w:rPr>
            </w:pPr>
            <w:r w:rsidRPr="00A23B0F">
              <w:rPr>
                <w:rFonts w:cs="Arial"/>
                <w:lang w:val="en-AU"/>
              </w:rPr>
              <w:t>Available from 1999</w:t>
            </w:r>
            <w:r w:rsidRPr="00A23B0F">
              <w:rPr>
                <w:rFonts w:cs="Arial"/>
                <w:lang w:val="en-AU"/>
              </w:rPr>
              <w:tab/>
            </w:r>
          </w:p>
        </w:tc>
        <w:tc>
          <w:tcPr>
            <w:tcW w:w="5386" w:type="dxa"/>
            <w:shd w:val="clear" w:color="auto" w:fill="auto"/>
          </w:tcPr>
          <w:p w:rsidR="00AF24C7" w:rsidRPr="00A23B0F" w:rsidRDefault="00AF24C7" w:rsidP="006B5FCB">
            <w:pPr>
              <w:cnfStyle w:val="000000000000"/>
              <w:rPr>
                <w:lang w:val="en-AU" w:eastAsia="en-AU" w:bidi="ar-SA"/>
              </w:rPr>
            </w:pPr>
            <w:r w:rsidRPr="00A23B0F">
              <w:rPr>
                <w:lang w:val="en-AU" w:eastAsia="en-AU" w:bidi="ar-SA"/>
              </w:rPr>
              <w:t xml:space="preserve">0 = None </w:t>
            </w:r>
          </w:p>
          <w:p w:rsidR="00AF24C7" w:rsidRPr="00A23B0F" w:rsidRDefault="00AF24C7" w:rsidP="006B5FCB">
            <w:pPr>
              <w:cnfStyle w:val="000000000000"/>
              <w:rPr>
                <w:lang w:val="en-AU" w:eastAsia="en-AU" w:bidi="ar-SA"/>
              </w:rPr>
            </w:pPr>
            <w:r w:rsidRPr="00A23B0F">
              <w:rPr>
                <w:lang w:val="en-AU" w:eastAsia="en-AU" w:bidi="ar-SA"/>
              </w:rPr>
              <w:t xml:space="preserve">1 = </w:t>
            </w:r>
            <w:proofErr w:type="spellStart"/>
            <w:r w:rsidRPr="00A23B0F">
              <w:rPr>
                <w:lang w:val="en-AU" w:eastAsia="en-AU" w:bidi="ar-SA"/>
              </w:rPr>
              <w:t>Oxytocin</w:t>
            </w:r>
            <w:proofErr w:type="spellEnd"/>
          </w:p>
          <w:p w:rsidR="00AF24C7" w:rsidRPr="00A23B0F" w:rsidRDefault="00AF24C7" w:rsidP="006B5FCB">
            <w:pPr>
              <w:cnfStyle w:val="000000000000"/>
              <w:rPr>
                <w:lang w:val="en-AU" w:eastAsia="en-AU" w:bidi="ar-SA"/>
              </w:rPr>
            </w:pPr>
            <w:r w:rsidRPr="00A23B0F">
              <w:rPr>
                <w:lang w:val="en-AU" w:eastAsia="en-AU" w:bidi="ar-SA"/>
              </w:rPr>
              <w:t xml:space="preserve">2 = Prostaglandins </w:t>
            </w:r>
          </w:p>
          <w:p w:rsidR="00AF24C7" w:rsidRDefault="00AF24C7" w:rsidP="006B5FCB">
            <w:pPr>
              <w:cnfStyle w:val="000000000000"/>
              <w:rPr>
                <w:lang w:val="en-AU" w:eastAsia="en-AU" w:bidi="ar-SA"/>
              </w:rPr>
            </w:pPr>
            <w:r w:rsidRPr="00A23B0F">
              <w:rPr>
                <w:lang w:val="en-AU" w:eastAsia="en-AU" w:bidi="ar-SA"/>
              </w:rPr>
              <w:t xml:space="preserve">3 = Artificial rupture of membranes (ARM) </w:t>
            </w:r>
          </w:p>
          <w:p w:rsidR="000E201B" w:rsidRPr="00A23B0F" w:rsidRDefault="000E201B" w:rsidP="006B5FCB">
            <w:pPr>
              <w:cnfStyle w:val="000000000000"/>
              <w:rPr>
                <w:lang w:val="en-AU" w:eastAsia="en-AU" w:bidi="ar-SA"/>
              </w:rPr>
            </w:pPr>
            <w:r>
              <w:rPr>
                <w:lang w:val="en-AU" w:eastAsia="en-AU" w:bidi="ar-SA"/>
              </w:rPr>
              <w:t xml:space="preserve">4 = Combined ARM and </w:t>
            </w:r>
            <w:proofErr w:type="spellStart"/>
            <w:r>
              <w:rPr>
                <w:lang w:val="en-AU" w:eastAsia="en-AU" w:bidi="ar-SA"/>
              </w:rPr>
              <w:t>Oxytocin</w:t>
            </w:r>
            <w:proofErr w:type="spellEnd"/>
          </w:p>
          <w:p w:rsidR="00AF24C7" w:rsidRPr="00A23B0F" w:rsidRDefault="000E201B" w:rsidP="006B5FCB">
            <w:pPr>
              <w:cnfStyle w:val="000000000000"/>
              <w:rPr>
                <w:lang w:val="en-AU" w:eastAsia="en-AU" w:bidi="ar-SA"/>
              </w:rPr>
            </w:pPr>
            <w:r>
              <w:rPr>
                <w:lang w:val="en-AU" w:eastAsia="en-AU" w:bidi="ar-SA"/>
              </w:rPr>
              <w:t>8</w:t>
            </w:r>
            <w:r w:rsidR="00AF24C7" w:rsidRPr="00A23B0F">
              <w:rPr>
                <w:lang w:val="en-AU" w:eastAsia="en-AU" w:bidi="ar-SA"/>
              </w:rPr>
              <w:t xml:space="preserve"> = Other</w:t>
            </w:r>
          </w:p>
          <w:p w:rsidR="00AF24C7" w:rsidRPr="00A23B0F" w:rsidRDefault="00AF24C7" w:rsidP="006B5FCB">
            <w:pPr>
              <w:cnfStyle w:val="000000000000"/>
              <w:rPr>
                <w:rFonts w:cs="SAS Monospace"/>
                <w:lang w:val="en-AU"/>
              </w:rPr>
            </w:pPr>
            <w:r w:rsidRPr="00A23B0F">
              <w:rPr>
                <w:rFonts w:cs="SAS Monospace"/>
                <w:lang w:val="en-AU"/>
              </w:rPr>
              <w:t>9 = Not stated</w:t>
            </w:r>
          </w:p>
        </w:tc>
      </w:tr>
      <w:tr w:rsidR="00AF24C7" w:rsidRPr="00A23B0F" w:rsidTr="006B5FCB">
        <w:trPr>
          <w:cnfStyle w:val="000000100000"/>
          <w:cantSplit/>
        </w:trPr>
        <w:tc>
          <w:tcPr>
            <w:cnfStyle w:val="001000000000"/>
            <w:tcW w:w="3085" w:type="dxa"/>
            <w:shd w:val="clear" w:color="auto" w:fill="DADAE9" w:themeFill="accent1" w:themeFillTint="33"/>
          </w:tcPr>
          <w:p w:rsidR="00AF24C7" w:rsidRPr="00A23B0F" w:rsidRDefault="00AF24C7" w:rsidP="006B5FCB">
            <w:pPr>
              <w:rPr>
                <w:rFonts w:cs="Arial"/>
                <w:color w:val="000000" w:themeColor="text1"/>
                <w:lang w:val="en-AU"/>
              </w:rPr>
            </w:pPr>
            <w:r w:rsidRPr="00A23B0F">
              <w:rPr>
                <w:rFonts w:cs="Arial"/>
                <w:color w:val="000000" w:themeColor="text1"/>
                <w:lang w:val="en-AU"/>
              </w:rPr>
              <w:t>Type of Augmentation</w:t>
            </w:r>
          </w:p>
        </w:tc>
        <w:tc>
          <w:tcPr>
            <w:tcW w:w="5954" w:type="dxa"/>
            <w:shd w:val="clear" w:color="auto" w:fill="auto"/>
          </w:tcPr>
          <w:p w:rsidR="00AF24C7" w:rsidRPr="00A23B0F" w:rsidRDefault="00AF24C7" w:rsidP="009D2971">
            <w:pPr>
              <w:cnfStyle w:val="000000100000"/>
              <w:rPr>
                <w:rFonts w:cs="Arial"/>
                <w:lang w:val="en-AU"/>
              </w:rPr>
            </w:pPr>
            <w:r w:rsidRPr="00A23B0F">
              <w:rPr>
                <w:rFonts w:cs="Arial"/>
                <w:lang w:val="en-AU"/>
              </w:rPr>
              <w:t>Birth event—labour augmentation type, more than one method is collected</w:t>
            </w:r>
          </w:p>
          <w:p w:rsidR="00AF24C7" w:rsidRPr="00A23B0F" w:rsidRDefault="00AF24C7" w:rsidP="00490F21">
            <w:pPr>
              <w:cnfStyle w:val="000000100000"/>
              <w:rPr>
                <w:rFonts w:cs="Arial"/>
                <w:lang w:val="en-AU"/>
              </w:rPr>
            </w:pPr>
            <w:r w:rsidRPr="00A23B0F">
              <w:rPr>
                <w:rFonts w:cs="Arial"/>
                <w:lang w:val="en-AU"/>
              </w:rPr>
              <w:t>Available from 1999</w:t>
            </w:r>
          </w:p>
        </w:tc>
        <w:tc>
          <w:tcPr>
            <w:tcW w:w="5386" w:type="dxa"/>
            <w:shd w:val="clear" w:color="auto" w:fill="auto"/>
          </w:tcPr>
          <w:p w:rsidR="00AF24C7" w:rsidRPr="00A23B0F" w:rsidRDefault="00AF24C7" w:rsidP="006B5FCB">
            <w:pPr>
              <w:cnfStyle w:val="000000100000"/>
              <w:rPr>
                <w:lang w:val="en-AU" w:eastAsia="en-AU" w:bidi="ar-SA"/>
              </w:rPr>
            </w:pPr>
            <w:r w:rsidRPr="00A23B0F">
              <w:rPr>
                <w:lang w:val="en-AU" w:eastAsia="en-AU" w:bidi="ar-SA"/>
              </w:rPr>
              <w:t>0 = None</w:t>
            </w:r>
          </w:p>
          <w:p w:rsidR="00AF24C7" w:rsidRPr="00A23B0F" w:rsidRDefault="00AF24C7" w:rsidP="006B5FCB">
            <w:pPr>
              <w:cnfStyle w:val="000000100000"/>
              <w:rPr>
                <w:lang w:val="en-AU" w:eastAsia="en-AU" w:bidi="ar-SA"/>
              </w:rPr>
            </w:pPr>
            <w:r w:rsidRPr="00A23B0F">
              <w:rPr>
                <w:lang w:val="en-AU" w:eastAsia="en-AU" w:bidi="ar-SA"/>
              </w:rPr>
              <w:t xml:space="preserve">1 = </w:t>
            </w:r>
            <w:proofErr w:type="spellStart"/>
            <w:r w:rsidRPr="00A23B0F">
              <w:rPr>
                <w:lang w:val="en-AU" w:eastAsia="en-AU" w:bidi="ar-SA"/>
              </w:rPr>
              <w:t>Oxytocin</w:t>
            </w:r>
            <w:proofErr w:type="spellEnd"/>
          </w:p>
          <w:p w:rsidR="00AF24C7" w:rsidRPr="00A23B0F" w:rsidRDefault="00AF24C7" w:rsidP="006B5FCB">
            <w:pPr>
              <w:cnfStyle w:val="000000100000"/>
              <w:rPr>
                <w:lang w:val="en-AU" w:eastAsia="en-AU" w:bidi="ar-SA"/>
              </w:rPr>
            </w:pPr>
            <w:r w:rsidRPr="00A23B0F">
              <w:rPr>
                <w:lang w:val="en-AU" w:eastAsia="en-AU" w:bidi="ar-SA"/>
              </w:rPr>
              <w:t>2 = Prostaglandins</w:t>
            </w:r>
          </w:p>
          <w:p w:rsidR="00AF24C7" w:rsidRPr="00A23B0F" w:rsidRDefault="00AF24C7" w:rsidP="006B5FCB">
            <w:pPr>
              <w:cnfStyle w:val="000000100000"/>
              <w:rPr>
                <w:lang w:val="en-AU" w:eastAsia="en-AU" w:bidi="ar-SA"/>
              </w:rPr>
            </w:pPr>
            <w:r w:rsidRPr="00A23B0F">
              <w:rPr>
                <w:lang w:val="en-AU" w:eastAsia="en-AU" w:bidi="ar-SA"/>
              </w:rPr>
              <w:t>3 = Artificial rupture of membranes (ARM)</w:t>
            </w:r>
          </w:p>
          <w:p w:rsidR="00AF24C7" w:rsidRPr="00A23B0F" w:rsidRDefault="00D46D91" w:rsidP="006B5FCB">
            <w:pPr>
              <w:cnfStyle w:val="000000100000"/>
              <w:rPr>
                <w:lang w:val="en-AU" w:eastAsia="en-AU" w:bidi="ar-SA"/>
              </w:rPr>
            </w:pPr>
            <w:r>
              <w:rPr>
                <w:lang w:val="en-AU" w:eastAsia="en-AU" w:bidi="ar-SA"/>
              </w:rPr>
              <w:t>8</w:t>
            </w:r>
            <w:r w:rsidR="00AF24C7" w:rsidRPr="00A23B0F">
              <w:rPr>
                <w:lang w:val="en-AU" w:eastAsia="en-AU" w:bidi="ar-SA"/>
              </w:rPr>
              <w:t xml:space="preserve"> = Other</w:t>
            </w:r>
          </w:p>
          <w:p w:rsidR="00AF24C7" w:rsidRPr="00A23B0F" w:rsidRDefault="00AF24C7" w:rsidP="006B5FCB">
            <w:pPr>
              <w:cnfStyle w:val="000000100000"/>
              <w:rPr>
                <w:rFonts w:cs="SAS Monospace"/>
                <w:lang w:val="en-AU"/>
              </w:rPr>
            </w:pPr>
            <w:r w:rsidRPr="00A23B0F">
              <w:rPr>
                <w:rFonts w:cs="SAS Monospace"/>
                <w:lang w:val="en-AU"/>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A46414">
            <w:pPr>
              <w:rPr>
                <w:rFonts w:cs="Arial"/>
                <w:color w:val="000000" w:themeColor="text1"/>
                <w:lang w:val="en-AU"/>
              </w:rPr>
            </w:pPr>
            <w:r w:rsidRPr="00A23B0F">
              <w:rPr>
                <w:rFonts w:cs="Arial"/>
                <w:color w:val="000000" w:themeColor="text1"/>
                <w:lang w:val="en-AU"/>
              </w:rPr>
              <w:t>Analgesia for labour</w:t>
            </w:r>
          </w:p>
        </w:tc>
        <w:tc>
          <w:tcPr>
            <w:tcW w:w="5954" w:type="dxa"/>
            <w:shd w:val="clear" w:color="auto" w:fill="auto"/>
          </w:tcPr>
          <w:p w:rsidR="00AF24C7" w:rsidRPr="00A23B0F" w:rsidRDefault="00AF24C7" w:rsidP="000F7498">
            <w:pPr>
              <w:cnfStyle w:val="000000000000"/>
              <w:rPr>
                <w:rFonts w:cs="Arial"/>
                <w:lang w:val="en-AU"/>
              </w:rPr>
            </w:pPr>
            <w:r w:rsidRPr="00A23B0F">
              <w:rPr>
                <w:rFonts w:cs="Arial"/>
                <w:lang w:val="en-AU"/>
              </w:rPr>
              <w:t>Analgesia administered to the woman to relieve pain for labour</w:t>
            </w:r>
            <w:r>
              <w:rPr>
                <w:rFonts w:cs="Arial"/>
                <w:lang w:val="en-AU"/>
              </w:rPr>
              <w:t xml:space="preserve"> and unassisted birth</w:t>
            </w:r>
            <w:r w:rsidRPr="00A23B0F">
              <w:rPr>
                <w:rFonts w:cs="Arial"/>
                <w:lang w:val="en-AU"/>
              </w:rPr>
              <w:t>, more than one method is collected</w:t>
            </w:r>
          </w:p>
        </w:tc>
        <w:tc>
          <w:tcPr>
            <w:tcW w:w="5386" w:type="dxa"/>
            <w:shd w:val="clear" w:color="auto" w:fill="auto"/>
          </w:tcPr>
          <w:p w:rsidR="00AF24C7" w:rsidRPr="00A23B0F" w:rsidRDefault="00AF24C7" w:rsidP="00A46414">
            <w:pPr>
              <w:cnfStyle w:val="000000000000"/>
              <w:rPr>
                <w:lang w:val="en-AU" w:eastAsia="en-AU" w:bidi="ar-SA"/>
              </w:rPr>
            </w:pPr>
            <w:r w:rsidRPr="00A23B0F">
              <w:rPr>
                <w:lang w:val="en-AU" w:eastAsia="en-AU" w:bidi="ar-SA"/>
              </w:rPr>
              <w:t>1 = None</w:t>
            </w:r>
          </w:p>
          <w:p w:rsidR="00AF24C7" w:rsidRDefault="00AF24C7" w:rsidP="00A46414">
            <w:pPr>
              <w:cnfStyle w:val="000000000000"/>
              <w:rPr>
                <w:lang w:val="en-AU" w:eastAsia="en-AU" w:bidi="ar-SA"/>
              </w:rPr>
            </w:pPr>
            <w:r w:rsidRPr="00A23B0F">
              <w:rPr>
                <w:lang w:val="en-AU" w:eastAsia="en-AU" w:bidi="ar-SA"/>
              </w:rPr>
              <w:t>2 = Nitrous oxide</w:t>
            </w:r>
          </w:p>
          <w:p w:rsidR="002876EE" w:rsidRPr="00A23B0F" w:rsidRDefault="002876EE" w:rsidP="00A46414">
            <w:pPr>
              <w:cnfStyle w:val="000000000000"/>
              <w:rPr>
                <w:lang w:val="en-AU" w:eastAsia="en-AU" w:bidi="ar-SA"/>
              </w:rPr>
            </w:pPr>
            <w:r>
              <w:rPr>
                <w:lang w:val="en-AU" w:eastAsia="en-AU" w:bidi="ar-SA"/>
              </w:rPr>
              <w:t>3 = intra-muscular injection</w:t>
            </w:r>
          </w:p>
          <w:p w:rsidR="00AF24C7" w:rsidRPr="00A23B0F" w:rsidRDefault="00AF24C7" w:rsidP="00A46414">
            <w:pPr>
              <w:cnfStyle w:val="000000000000"/>
              <w:rPr>
                <w:lang w:val="en-AU" w:eastAsia="en-AU" w:bidi="ar-SA"/>
              </w:rPr>
            </w:pPr>
            <w:r w:rsidRPr="00A23B0F">
              <w:rPr>
                <w:lang w:val="en-AU" w:eastAsia="en-AU" w:bidi="ar-SA"/>
              </w:rPr>
              <w:t>4 = Epidural or caudal</w:t>
            </w:r>
          </w:p>
          <w:p w:rsidR="00AF24C7" w:rsidRPr="00A23B0F" w:rsidRDefault="00AF24C7" w:rsidP="00A46414">
            <w:pPr>
              <w:cnfStyle w:val="000000000000"/>
              <w:rPr>
                <w:lang w:val="en-AU" w:eastAsia="en-AU" w:bidi="ar-SA"/>
              </w:rPr>
            </w:pPr>
            <w:r w:rsidRPr="00A23B0F">
              <w:rPr>
                <w:lang w:val="en-AU" w:eastAsia="en-AU" w:bidi="ar-SA"/>
              </w:rPr>
              <w:t>5 = Spinal</w:t>
            </w:r>
          </w:p>
          <w:p w:rsidR="00AF24C7" w:rsidRPr="00A23B0F" w:rsidRDefault="00AF24C7" w:rsidP="00A46414">
            <w:pPr>
              <w:cnfStyle w:val="000000000000"/>
              <w:rPr>
                <w:lang w:val="en-AU" w:eastAsia="en-AU" w:bidi="ar-SA"/>
              </w:rPr>
            </w:pPr>
            <w:r w:rsidRPr="00A23B0F">
              <w:rPr>
                <w:lang w:val="en-AU" w:eastAsia="en-AU" w:bidi="ar-SA"/>
              </w:rPr>
              <w:t xml:space="preserve">6 = Systemic </w:t>
            </w:r>
            <w:proofErr w:type="spellStart"/>
            <w:r w:rsidRPr="00A23B0F">
              <w:rPr>
                <w:lang w:val="en-AU" w:eastAsia="en-AU" w:bidi="ar-SA"/>
              </w:rPr>
              <w:t>opioids</w:t>
            </w:r>
            <w:proofErr w:type="spellEnd"/>
          </w:p>
          <w:p w:rsidR="00AF24C7" w:rsidRPr="00A23B0F" w:rsidRDefault="00AF24C7" w:rsidP="00A46414">
            <w:pPr>
              <w:cnfStyle w:val="000000000000"/>
              <w:rPr>
                <w:lang w:val="en-AU" w:eastAsia="en-AU" w:bidi="ar-SA"/>
              </w:rPr>
            </w:pPr>
            <w:r w:rsidRPr="00A23B0F">
              <w:rPr>
                <w:lang w:val="en-AU" w:eastAsia="en-AU" w:bidi="ar-SA"/>
              </w:rPr>
              <w:t>7 = Combined spinal-epidural</w:t>
            </w:r>
          </w:p>
          <w:p w:rsidR="00AF24C7" w:rsidRPr="00A23B0F" w:rsidRDefault="00AF24C7" w:rsidP="00A46414">
            <w:pPr>
              <w:cnfStyle w:val="000000000000"/>
              <w:rPr>
                <w:lang w:val="en-AU" w:eastAsia="en-AU" w:bidi="ar-SA"/>
              </w:rPr>
            </w:pPr>
            <w:r w:rsidRPr="00A23B0F">
              <w:rPr>
                <w:lang w:val="en-AU" w:eastAsia="en-AU" w:bidi="ar-SA"/>
              </w:rPr>
              <w:t>8</w:t>
            </w:r>
            <w:r w:rsidR="002876EE">
              <w:rPr>
                <w:lang w:val="en-AU" w:eastAsia="en-AU" w:bidi="ar-SA"/>
              </w:rPr>
              <w:t>8</w:t>
            </w:r>
            <w:r w:rsidRPr="00A23B0F">
              <w:rPr>
                <w:lang w:val="en-AU" w:eastAsia="en-AU" w:bidi="ar-SA"/>
              </w:rPr>
              <w:t xml:space="preserve"> = Other</w:t>
            </w:r>
          </w:p>
          <w:p w:rsidR="00AF24C7" w:rsidRPr="00A23B0F" w:rsidRDefault="00AF24C7" w:rsidP="0003754B">
            <w:pPr>
              <w:cnfStyle w:val="000000000000"/>
              <w:rPr>
                <w:lang w:val="en-AU" w:eastAsia="en-AU" w:bidi="ar-SA"/>
              </w:rPr>
            </w:pPr>
            <w:r w:rsidRPr="00A23B0F">
              <w:rPr>
                <w:lang w:val="en-AU" w:eastAsia="en-AU" w:bidi="ar-SA"/>
              </w:rPr>
              <w:t>9</w:t>
            </w:r>
            <w:r w:rsidR="002876EE">
              <w:rPr>
                <w:lang w:val="en-AU" w:eastAsia="en-AU" w:bidi="ar-SA"/>
              </w:rPr>
              <w:t>9</w:t>
            </w:r>
            <w:r w:rsidRPr="00A23B0F">
              <w:rPr>
                <w:lang w:val="en-AU" w:eastAsia="en-AU" w:bidi="ar-SA"/>
              </w:rPr>
              <w:t xml:space="preserve"> = Not stated/inadequately described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A46414">
            <w:pPr>
              <w:rPr>
                <w:rFonts w:cs="Arial"/>
                <w:color w:val="000000" w:themeColor="text1"/>
                <w:lang w:val="en-AU"/>
              </w:rPr>
            </w:pPr>
            <w:r w:rsidRPr="00A23B0F">
              <w:rPr>
                <w:rFonts w:cs="Arial"/>
                <w:color w:val="000000" w:themeColor="text1"/>
                <w:lang w:val="en-AU"/>
              </w:rPr>
              <w:t>Anaesthesia for delivery</w:t>
            </w:r>
          </w:p>
        </w:tc>
        <w:tc>
          <w:tcPr>
            <w:tcW w:w="5954" w:type="dxa"/>
            <w:shd w:val="clear" w:color="auto" w:fill="auto"/>
          </w:tcPr>
          <w:p w:rsidR="00AF24C7" w:rsidRPr="00A23B0F" w:rsidRDefault="00AF24C7" w:rsidP="007F2291">
            <w:pPr>
              <w:cnfStyle w:val="000000100000"/>
              <w:rPr>
                <w:rFonts w:cs="Arial"/>
                <w:lang w:val="en-AU"/>
              </w:rPr>
            </w:pPr>
            <w:r w:rsidRPr="00A23B0F">
              <w:rPr>
                <w:rFonts w:cs="Arial"/>
                <w:lang w:val="en-AU"/>
              </w:rPr>
              <w:t>Anaesthesia administered for operative</w:t>
            </w:r>
            <w:r>
              <w:rPr>
                <w:rFonts w:cs="Arial"/>
                <w:lang w:val="en-AU"/>
              </w:rPr>
              <w:t>/assisted</w:t>
            </w:r>
            <w:r w:rsidRPr="00A23B0F">
              <w:rPr>
                <w:rFonts w:cs="Arial"/>
                <w:lang w:val="en-AU"/>
              </w:rPr>
              <w:t xml:space="preserve"> delivery of the baby, more than one method is collected</w:t>
            </w:r>
          </w:p>
        </w:tc>
        <w:tc>
          <w:tcPr>
            <w:tcW w:w="5386" w:type="dxa"/>
            <w:shd w:val="clear" w:color="auto" w:fill="auto"/>
          </w:tcPr>
          <w:p w:rsidR="00AF24C7" w:rsidRPr="00A23B0F" w:rsidRDefault="00AF24C7" w:rsidP="00A46414">
            <w:pPr>
              <w:cnfStyle w:val="000000100000"/>
              <w:rPr>
                <w:lang w:val="en-AU" w:eastAsia="en-AU" w:bidi="ar-SA"/>
              </w:rPr>
            </w:pPr>
            <w:r w:rsidRPr="00A23B0F">
              <w:rPr>
                <w:lang w:val="en-AU" w:eastAsia="en-AU" w:bidi="ar-SA"/>
              </w:rPr>
              <w:t>1 = None</w:t>
            </w:r>
          </w:p>
          <w:p w:rsidR="00AF24C7" w:rsidRPr="00A23B0F" w:rsidRDefault="00AF24C7" w:rsidP="00A46414">
            <w:pPr>
              <w:cnfStyle w:val="000000100000"/>
              <w:rPr>
                <w:lang w:val="en-AU" w:eastAsia="en-AU" w:bidi="ar-SA"/>
              </w:rPr>
            </w:pPr>
            <w:r w:rsidRPr="00A23B0F">
              <w:rPr>
                <w:lang w:val="en-AU" w:eastAsia="en-AU" w:bidi="ar-SA"/>
              </w:rPr>
              <w:t>2 = Local anaesthetic to perineum</w:t>
            </w:r>
          </w:p>
          <w:p w:rsidR="00AF24C7" w:rsidRPr="00A23B0F" w:rsidRDefault="00AF24C7" w:rsidP="00A46414">
            <w:pPr>
              <w:cnfStyle w:val="000000100000"/>
              <w:rPr>
                <w:lang w:val="en-AU" w:eastAsia="en-AU" w:bidi="ar-SA"/>
              </w:rPr>
            </w:pPr>
            <w:r w:rsidRPr="00A23B0F">
              <w:rPr>
                <w:lang w:val="en-AU" w:eastAsia="en-AU" w:bidi="ar-SA"/>
              </w:rPr>
              <w:t>3 = Pudendal block</w:t>
            </w:r>
          </w:p>
          <w:p w:rsidR="00AF24C7" w:rsidRPr="00A23B0F" w:rsidRDefault="00AF24C7" w:rsidP="00A46414">
            <w:pPr>
              <w:cnfStyle w:val="000000100000"/>
              <w:rPr>
                <w:lang w:val="en-AU" w:eastAsia="en-AU" w:bidi="ar-SA"/>
              </w:rPr>
            </w:pPr>
            <w:r w:rsidRPr="00A23B0F">
              <w:rPr>
                <w:lang w:val="en-AU" w:eastAsia="en-AU" w:bidi="ar-SA"/>
              </w:rPr>
              <w:t>4 = Epidural or caudal</w:t>
            </w:r>
          </w:p>
          <w:p w:rsidR="00AF24C7" w:rsidRPr="00A23B0F" w:rsidRDefault="00AF24C7" w:rsidP="00A46414">
            <w:pPr>
              <w:cnfStyle w:val="000000100000"/>
              <w:rPr>
                <w:lang w:val="en-AU" w:eastAsia="en-AU" w:bidi="ar-SA"/>
              </w:rPr>
            </w:pPr>
            <w:r w:rsidRPr="00A23B0F">
              <w:rPr>
                <w:lang w:val="en-AU" w:eastAsia="en-AU" w:bidi="ar-SA"/>
              </w:rPr>
              <w:t>5 = Spinal</w:t>
            </w:r>
          </w:p>
          <w:p w:rsidR="00AF24C7" w:rsidRPr="00A23B0F" w:rsidRDefault="00AF24C7" w:rsidP="00A46414">
            <w:pPr>
              <w:cnfStyle w:val="000000100000"/>
              <w:rPr>
                <w:lang w:val="en-AU" w:eastAsia="en-AU" w:bidi="ar-SA"/>
              </w:rPr>
            </w:pPr>
            <w:r w:rsidRPr="00A23B0F">
              <w:rPr>
                <w:lang w:val="en-AU" w:eastAsia="en-AU" w:bidi="ar-SA"/>
              </w:rPr>
              <w:t>6 = General anaesthetic</w:t>
            </w:r>
          </w:p>
          <w:p w:rsidR="00AF24C7" w:rsidRPr="00A23B0F" w:rsidRDefault="00AF24C7" w:rsidP="00A46414">
            <w:pPr>
              <w:cnfStyle w:val="000000100000"/>
              <w:rPr>
                <w:lang w:val="en-AU" w:eastAsia="en-AU" w:bidi="ar-SA"/>
              </w:rPr>
            </w:pPr>
            <w:r w:rsidRPr="00A23B0F">
              <w:rPr>
                <w:lang w:val="en-AU" w:eastAsia="en-AU" w:bidi="ar-SA"/>
              </w:rPr>
              <w:t>7 = Combined spinal-epidural</w:t>
            </w:r>
          </w:p>
          <w:p w:rsidR="00AF24C7" w:rsidRPr="00A23B0F" w:rsidRDefault="00AF24C7" w:rsidP="00A46414">
            <w:pPr>
              <w:cnfStyle w:val="000000100000"/>
              <w:rPr>
                <w:lang w:val="en-AU" w:eastAsia="en-AU" w:bidi="ar-SA"/>
              </w:rPr>
            </w:pPr>
            <w:r w:rsidRPr="00A23B0F">
              <w:rPr>
                <w:lang w:val="en-AU" w:eastAsia="en-AU" w:bidi="ar-SA"/>
              </w:rPr>
              <w:t>8</w:t>
            </w:r>
            <w:r w:rsidR="002876EE">
              <w:rPr>
                <w:lang w:val="en-AU" w:eastAsia="en-AU" w:bidi="ar-SA"/>
              </w:rPr>
              <w:t>8</w:t>
            </w:r>
            <w:r w:rsidRPr="00A23B0F">
              <w:rPr>
                <w:lang w:val="en-AU" w:eastAsia="en-AU" w:bidi="ar-SA"/>
              </w:rPr>
              <w:t xml:space="preserve"> = Other</w:t>
            </w:r>
          </w:p>
          <w:p w:rsidR="00AF24C7" w:rsidRPr="00A23B0F" w:rsidRDefault="00AF24C7" w:rsidP="007F2291">
            <w:pPr>
              <w:cnfStyle w:val="000000100000"/>
              <w:rPr>
                <w:lang w:val="en-AU" w:eastAsia="en-AU" w:bidi="ar-SA"/>
              </w:rPr>
            </w:pPr>
            <w:r w:rsidRPr="00A23B0F">
              <w:rPr>
                <w:lang w:val="en-AU" w:eastAsia="en-AU" w:bidi="ar-SA"/>
              </w:rPr>
              <w:t>9</w:t>
            </w:r>
            <w:r w:rsidR="002876EE">
              <w:rPr>
                <w:lang w:val="en-AU" w:eastAsia="en-AU" w:bidi="ar-SA"/>
              </w:rPr>
              <w:t>9</w:t>
            </w:r>
            <w:r w:rsidRPr="00A23B0F">
              <w:rPr>
                <w:lang w:val="en-AU" w:eastAsia="en-AU" w:bidi="ar-SA"/>
              </w:rPr>
              <w:t xml:space="preserve"> = Not stated/inadequately described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lang w:val="en-AU"/>
              </w:rPr>
            </w:pPr>
            <w:r w:rsidRPr="00A23B0F">
              <w:rPr>
                <w:rFonts w:cs="Arial"/>
                <w:lang w:val="en-AU"/>
              </w:rPr>
              <w:t>Presentation</w:t>
            </w:r>
          </w:p>
        </w:tc>
        <w:tc>
          <w:tcPr>
            <w:tcW w:w="5954" w:type="dxa"/>
            <w:shd w:val="clear" w:color="auto" w:fill="auto"/>
          </w:tcPr>
          <w:p w:rsidR="00AF24C7" w:rsidRPr="00A23B0F" w:rsidRDefault="00AF24C7" w:rsidP="00DD665D">
            <w:pPr>
              <w:cnfStyle w:val="000000000000"/>
              <w:rPr>
                <w:rFonts w:cs="Arial"/>
                <w:lang w:val="en-AU"/>
              </w:rPr>
            </w:pPr>
            <w:r w:rsidRPr="00A23B0F">
              <w:rPr>
                <w:rFonts w:cs="Arial"/>
                <w:lang w:val="en-AU"/>
              </w:rPr>
              <w:t>The presenting part of the foetus at birth.</w:t>
            </w:r>
          </w:p>
        </w:tc>
        <w:tc>
          <w:tcPr>
            <w:tcW w:w="5386" w:type="dxa"/>
            <w:shd w:val="clear" w:color="auto" w:fill="auto"/>
          </w:tcPr>
          <w:p w:rsidR="00AF24C7" w:rsidRPr="00A23B0F" w:rsidRDefault="00AF24C7" w:rsidP="00E14FC1">
            <w:pPr>
              <w:autoSpaceDE w:val="0"/>
              <w:autoSpaceDN w:val="0"/>
              <w:adjustRightInd w:val="0"/>
              <w:cnfStyle w:val="000000000000"/>
              <w:rPr>
                <w:rFonts w:cs="SAS Monospace"/>
                <w:lang w:val="en-AU" w:bidi="ar-SA"/>
              </w:rPr>
            </w:pPr>
            <w:r w:rsidRPr="00A23B0F">
              <w:rPr>
                <w:rFonts w:cs="SAS Monospace"/>
                <w:lang w:val="en-AU" w:bidi="ar-SA"/>
              </w:rPr>
              <w:t>1 = Vertex</w:t>
            </w:r>
          </w:p>
          <w:p w:rsidR="00AF24C7" w:rsidRPr="00A23B0F" w:rsidRDefault="00AF24C7" w:rsidP="00E14FC1">
            <w:pPr>
              <w:autoSpaceDE w:val="0"/>
              <w:autoSpaceDN w:val="0"/>
              <w:adjustRightInd w:val="0"/>
              <w:cnfStyle w:val="000000000000"/>
              <w:rPr>
                <w:rFonts w:cs="SAS Monospace"/>
                <w:lang w:val="en-AU" w:bidi="ar-SA"/>
              </w:rPr>
            </w:pPr>
            <w:r w:rsidRPr="00A23B0F">
              <w:rPr>
                <w:rFonts w:cs="SAS Monospace"/>
                <w:lang w:val="en-AU" w:bidi="ar-SA"/>
              </w:rPr>
              <w:t>2 = Breech</w:t>
            </w:r>
          </w:p>
          <w:p w:rsidR="00AF24C7" w:rsidRPr="00A23B0F" w:rsidRDefault="00AF24C7" w:rsidP="00E14FC1">
            <w:pPr>
              <w:autoSpaceDE w:val="0"/>
              <w:autoSpaceDN w:val="0"/>
              <w:adjustRightInd w:val="0"/>
              <w:cnfStyle w:val="000000000000"/>
              <w:rPr>
                <w:rFonts w:cs="SAS Monospace"/>
                <w:lang w:val="en-AU" w:bidi="ar-SA"/>
              </w:rPr>
            </w:pPr>
            <w:r w:rsidRPr="00A23B0F">
              <w:rPr>
                <w:rFonts w:cs="SAS Monospace"/>
                <w:lang w:val="en-AU" w:bidi="ar-SA"/>
              </w:rPr>
              <w:t>3 = Face</w:t>
            </w:r>
          </w:p>
          <w:p w:rsidR="00AF24C7" w:rsidRPr="00A23B0F" w:rsidRDefault="00AF24C7" w:rsidP="00E14FC1">
            <w:pPr>
              <w:autoSpaceDE w:val="0"/>
              <w:autoSpaceDN w:val="0"/>
              <w:adjustRightInd w:val="0"/>
              <w:cnfStyle w:val="000000000000"/>
              <w:rPr>
                <w:rFonts w:cs="SAS Monospace"/>
                <w:lang w:val="en-AU" w:bidi="ar-SA"/>
              </w:rPr>
            </w:pPr>
            <w:r w:rsidRPr="00A23B0F">
              <w:rPr>
                <w:rFonts w:cs="SAS Monospace"/>
                <w:lang w:val="en-AU" w:bidi="ar-SA"/>
              </w:rPr>
              <w:t>4 = Brow</w:t>
            </w:r>
          </w:p>
          <w:p w:rsidR="00AF24C7" w:rsidRPr="00A23B0F" w:rsidRDefault="00AF24C7" w:rsidP="00E14FC1">
            <w:pPr>
              <w:autoSpaceDE w:val="0"/>
              <w:autoSpaceDN w:val="0"/>
              <w:adjustRightInd w:val="0"/>
              <w:cnfStyle w:val="000000000000"/>
              <w:rPr>
                <w:rFonts w:cs="SAS Monospace"/>
                <w:lang w:val="en-AU" w:bidi="ar-SA"/>
              </w:rPr>
            </w:pPr>
            <w:r w:rsidRPr="00A23B0F">
              <w:rPr>
                <w:rFonts w:cs="SAS Monospace"/>
                <w:lang w:val="en-AU" w:bidi="ar-SA"/>
              </w:rPr>
              <w:t>8 = Other</w:t>
            </w:r>
          </w:p>
          <w:p w:rsidR="00AF24C7" w:rsidRPr="00A23B0F" w:rsidRDefault="00AF24C7" w:rsidP="00E14FC1">
            <w:pPr>
              <w:cnfStyle w:val="000000000000"/>
              <w:rPr>
                <w:rFonts w:cs="Arial"/>
                <w:lang w:val="en-AU"/>
              </w:rPr>
            </w:pPr>
            <w:r w:rsidRPr="00A23B0F">
              <w:rPr>
                <w:rFonts w:cs="SAS Monospace"/>
                <w:lang w:val="en-AU" w:bidi="ar-SA"/>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7E33D1" w:rsidP="00A6764F">
            <w:pPr>
              <w:rPr>
                <w:rFonts w:cs="Arial"/>
                <w:color w:val="000000" w:themeColor="text1"/>
                <w:lang w:val="en-AU"/>
              </w:rPr>
            </w:pPr>
            <w:r>
              <w:rPr>
                <w:rFonts w:cs="Arial"/>
                <w:color w:val="000000" w:themeColor="text1"/>
                <w:lang w:val="en-AU"/>
              </w:rPr>
              <w:t>Type of Delivery</w:t>
            </w:r>
          </w:p>
        </w:tc>
        <w:tc>
          <w:tcPr>
            <w:tcW w:w="5954" w:type="dxa"/>
            <w:shd w:val="clear" w:color="auto" w:fill="auto"/>
          </w:tcPr>
          <w:p w:rsidR="00AF24C7" w:rsidRPr="00A23B0F" w:rsidRDefault="00AF24C7" w:rsidP="00D31BE6">
            <w:pPr>
              <w:cnfStyle w:val="000000100000"/>
              <w:rPr>
                <w:rFonts w:cs="Arial"/>
                <w:lang w:val="en-AU"/>
              </w:rPr>
            </w:pPr>
            <w:r w:rsidRPr="00A23B0F">
              <w:rPr>
                <w:rFonts w:cs="Arial"/>
                <w:lang w:val="en-AU"/>
              </w:rPr>
              <w:t>Available for 1997–2005</w:t>
            </w:r>
          </w:p>
        </w:tc>
        <w:tc>
          <w:tcPr>
            <w:tcW w:w="5386" w:type="dxa"/>
            <w:shd w:val="clear" w:color="auto" w:fill="auto"/>
          </w:tcPr>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1 = Spontaneous vaginal</w:t>
            </w:r>
          </w:p>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2 = Forceps (assisted vaginal birth)</w:t>
            </w:r>
          </w:p>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3 = Vaginal Breech</w:t>
            </w:r>
          </w:p>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4 = Caesarean Section</w:t>
            </w:r>
          </w:p>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5 = Vacuum extraction</w:t>
            </w:r>
          </w:p>
          <w:p w:rsidR="00AF24C7" w:rsidRPr="00A23B0F" w:rsidRDefault="00AF24C7" w:rsidP="00D31BE6">
            <w:pPr>
              <w:autoSpaceDE w:val="0"/>
              <w:autoSpaceDN w:val="0"/>
              <w:adjustRightInd w:val="0"/>
              <w:cnfStyle w:val="000000100000"/>
              <w:rPr>
                <w:rFonts w:cs="SAS Monospace"/>
                <w:lang w:val="en-AU" w:bidi="ar-SA"/>
              </w:rPr>
            </w:pPr>
            <w:r w:rsidRPr="00A23B0F">
              <w:rPr>
                <w:rFonts w:cs="SAS Monospace"/>
                <w:lang w:val="en-AU" w:bidi="ar-SA"/>
              </w:rPr>
              <w:t>8 = Other</w:t>
            </w:r>
          </w:p>
          <w:p w:rsidR="00AF24C7" w:rsidRPr="00A23B0F" w:rsidRDefault="00AF24C7" w:rsidP="00271B20">
            <w:pPr>
              <w:autoSpaceDE w:val="0"/>
              <w:autoSpaceDN w:val="0"/>
              <w:adjustRightInd w:val="0"/>
              <w:cnfStyle w:val="000000100000"/>
              <w:rPr>
                <w:rFonts w:cs="SAS Monospace"/>
                <w:lang w:val="en-AU" w:bidi="ar-SA"/>
              </w:rPr>
            </w:pPr>
            <w:r w:rsidRPr="00A23B0F">
              <w:rPr>
                <w:rFonts w:cs="SAS Monospace"/>
                <w:lang w:val="en-AU" w:bidi="ar-SA"/>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A6764F">
            <w:pPr>
              <w:rPr>
                <w:rFonts w:cs="Arial"/>
                <w:color w:val="000000" w:themeColor="text1"/>
                <w:lang w:val="en-AU"/>
              </w:rPr>
            </w:pPr>
            <w:r w:rsidRPr="00A23B0F">
              <w:rPr>
                <w:rFonts w:cs="Arial"/>
                <w:color w:val="000000" w:themeColor="text1"/>
                <w:lang w:val="en-AU"/>
              </w:rPr>
              <w:t>Method of Birth</w:t>
            </w:r>
          </w:p>
        </w:tc>
        <w:tc>
          <w:tcPr>
            <w:tcW w:w="5954" w:type="dxa"/>
            <w:shd w:val="clear" w:color="auto" w:fill="auto"/>
          </w:tcPr>
          <w:p w:rsidR="00AF24C7" w:rsidRPr="00A23B0F" w:rsidRDefault="00AF24C7" w:rsidP="002B0BE2">
            <w:pPr>
              <w:cnfStyle w:val="000000000000"/>
              <w:rPr>
                <w:rFonts w:cs="Arial"/>
                <w:lang w:val="en-AU"/>
              </w:rPr>
            </w:pPr>
            <w:r w:rsidRPr="00A23B0F">
              <w:rPr>
                <w:rFonts w:cs="Arial"/>
                <w:lang w:val="en-AU"/>
              </w:rPr>
              <w:t>Available from 2006 onwards</w:t>
            </w:r>
          </w:p>
        </w:tc>
        <w:tc>
          <w:tcPr>
            <w:tcW w:w="5386" w:type="dxa"/>
            <w:shd w:val="clear" w:color="auto" w:fill="auto"/>
          </w:tcPr>
          <w:p w:rsidR="00AF24C7" w:rsidRPr="00A23B0F" w:rsidRDefault="00AF24C7" w:rsidP="00D31BE6">
            <w:pPr>
              <w:cnfStyle w:val="000000000000"/>
              <w:rPr>
                <w:lang w:val="en-AU" w:eastAsia="en-AU" w:bidi="ar-SA"/>
              </w:rPr>
            </w:pPr>
            <w:r w:rsidRPr="00A23B0F">
              <w:rPr>
                <w:lang w:val="en-AU" w:eastAsia="en-AU" w:bidi="ar-SA"/>
              </w:rPr>
              <w:t>1 = Vaginal - non-instrumental</w:t>
            </w:r>
          </w:p>
          <w:p w:rsidR="00AF24C7" w:rsidRPr="00A23B0F" w:rsidRDefault="00AF24C7" w:rsidP="00D31BE6">
            <w:pPr>
              <w:cnfStyle w:val="000000000000"/>
              <w:rPr>
                <w:lang w:val="en-AU" w:eastAsia="en-AU" w:bidi="ar-SA"/>
              </w:rPr>
            </w:pPr>
            <w:r w:rsidRPr="00A23B0F">
              <w:rPr>
                <w:lang w:val="en-AU" w:eastAsia="en-AU" w:bidi="ar-SA"/>
              </w:rPr>
              <w:t>2 = Vaginal - forceps</w:t>
            </w:r>
          </w:p>
          <w:p w:rsidR="00AF24C7" w:rsidRPr="00A23B0F" w:rsidRDefault="00AF24C7" w:rsidP="00D31BE6">
            <w:pPr>
              <w:cnfStyle w:val="000000000000"/>
              <w:rPr>
                <w:lang w:val="en-AU" w:eastAsia="en-AU" w:bidi="ar-SA"/>
              </w:rPr>
            </w:pPr>
            <w:r w:rsidRPr="00A23B0F">
              <w:rPr>
                <w:lang w:val="en-AU" w:eastAsia="en-AU" w:bidi="ar-SA"/>
              </w:rPr>
              <w:t>4 = Caesarean section</w:t>
            </w:r>
          </w:p>
          <w:p w:rsidR="00AF24C7" w:rsidRPr="00A23B0F" w:rsidRDefault="00AF24C7" w:rsidP="00D31BE6">
            <w:pPr>
              <w:cnfStyle w:val="000000000000"/>
              <w:rPr>
                <w:lang w:val="en-AU" w:eastAsia="en-AU" w:bidi="ar-SA"/>
              </w:rPr>
            </w:pPr>
            <w:r w:rsidRPr="00A23B0F">
              <w:rPr>
                <w:lang w:val="en-AU" w:eastAsia="en-AU" w:bidi="ar-SA"/>
              </w:rPr>
              <w:t>5 = Vaginal - vacuum extraction</w:t>
            </w:r>
          </w:p>
          <w:p w:rsidR="00AF24C7" w:rsidRPr="00A23B0F" w:rsidRDefault="00AF24C7" w:rsidP="00271B20">
            <w:pPr>
              <w:autoSpaceDE w:val="0"/>
              <w:autoSpaceDN w:val="0"/>
              <w:adjustRightInd w:val="0"/>
              <w:cnfStyle w:val="000000000000"/>
              <w:rPr>
                <w:rFonts w:cs="SAS Monospace"/>
                <w:lang w:val="en-AU" w:bidi="ar-SA"/>
              </w:rPr>
            </w:pPr>
            <w:r w:rsidRPr="00A23B0F">
              <w:rPr>
                <w:rFonts w:cs="SAS Monospace"/>
                <w:lang w:val="en-AU" w:bidi="ar-SA"/>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proofErr w:type="spellStart"/>
            <w:r w:rsidRPr="00A23B0F">
              <w:rPr>
                <w:rFonts w:cs="Arial"/>
                <w:color w:val="000000" w:themeColor="text1"/>
                <w:lang w:val="en-AU"/>
              </w:rPr>
              <w:t>Perineal</w:t>
            </w:r>
            <w:proofErr w:type="spellEnd"/>
            <w:r w:rsidRPr="00A23B0F">
              <w:rPr>
                <w:rFonts w:cs="Arial"/>
                <w:color w:val="000000" w:themeColor="text1"/>
                <w:lang w:val="en-AU"/>
              </w:rPr>
              <w:t xml:space="preserve"> status</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Available from 1998.</w:t>
            </w:r>
            <w:r w:rsidR="003972E7">
              <w:rPr>
                <w:rFonts w:cs="Arial"/>
                <w:lang w:val="en-AU"/>
              </w:rPr>
              <w:t xml:space="preserve"> Calculated from 2012.</w:t>
            </w:r>
          </w:p>
          <w:p w:rsidR="00AF24C7" w:rsidRPr="00A23B0F" w:rsidRDefault="00AF24C7" w:rsidP="00B10F95">
            <w:pPr>
              <w:autoSpaceDE w:val="0"/>
              <w:autoSpaceDN w:val="0"/>
              <w:adjustRightInd w:val="0"/>
              <w:cnfStyle w:val="000000100000"/>
              <w:rPr>
                <w:rFonts w:cs="Arial"/>
                <w:lang w:val="en-AU"/>
              </w:rPr>
            </w:pPr>
          </w:p>
        </w:tc>
        <w:tc>
          <w:tcPr>
            <w:tcW w:w="5386" w:type="dxa"/>
            <w:shd w:val="clear" w:color="auto" w:fill="auto"/>
          </w:tcPr>
          <w:p w:rsidR="00AF24C7" w:rsidRPr="00A23B0F" w:rsidRDefault="00AF24C7" w:rsidP="004705CB">
            <w:pPr>
              <w:cnfStyle w:val="000000100000"/>
              <w:rPr>
                <w:rFonts w:cs="Arial"/>
                <w:lang w:val="en-AU"/>
              </w:rPr>
            </w:pPr>
            <w:r w:rsidRPr="00A23B0F">
              <w:rPr>
                <w:rFonts w:cs="Arial"/>
                <w:lang w:val="en-AU"/>
              </w:rPr>
              <w:t>1 = Intact</w:t>
            </w:r>
          </w:p>
          <w:p w:rsidR="00AF24C7" w:rsidRPr="00A23B0F" w:rsidRDefault="00AF24C7" w:rsidP="004705CB">
            <w:pPr>
              <w:cnfStyle w:val="000000100000"/>
              <w:rPr>
                <w:rFonts w:cs="Arial"/>
                <w:lang w:val="en-AU"/>
              </w:rPr>
            </w:pPr>
            <w:r w:rsidRPr="00A23B0F">
              <w:rPr>
                <w:rFonts w:cs="Arial"/>
                <w:lang w:val="en-AU"/>
              </w:rPr>
              <w:t>2 = 1</w:t>
            </w:r>
            <w:r w:rsidRPr="00A23B0F">
              <w:rPr>
                <w:rFonts w:cs="Arial"/>
                <w:vertAlign w:val="superscript"/>
                <w:lang w:val="en-AU"/>
              </w:rPr>
              <w:t>st</w:t>
            </w:r>
            <w:r w:rsidRPr="00A23B0F">
              <w:rPr>
                <w:rFonts w:cs="Arial"/>
                <w:lang w:val="en-AU"/>
              </w:rPr>
              <w:t xml:space="preserve"> degree tear/graze</w:t>
            </w:r>
          </w:p>
          <w:p w:rsidR="00AF24C7" w:rsidRPr="00A23B0F" w:rsidRDefault="00AF24C7" w:rsidP="004705CB">
            <w:pPr>
              <w:cnfStyle w:val="000000100000"/>
              <w:rPr>
                <w:rFonts w:cs="Arial"/>
                <w:lang w:val="en-AU"/>
              </w:rPr>
            </w:pPr>
            <w:r w:rsidRPr="00A23B0F">
              <w:rPr>
                <w:rFonts w:cs="Arial"/>
                <w:lang w:val="en-AU"/>
              </w:rPr>
              <w:t>3 = 2</w:t>
            </w:r>
            <w:r w:rsidRPr="00A23B0F">
              <w:rPr>
                <w:rFonts w:cs="Arial"/>
                <w:vertAlign w:val="superscript"/>
                <w:lang w:val="en-AU"/>
              </w:rPr>
              <w:t>nd</w:t>
            </w:r>
            <w:r w:rsidRPr="00A23B0F">
              <w:rPr>
                <w:rFonts w:cs="Arial"/>
                <w:lang w:val="en-AU"/>
              </w:rPr>
              <w:t xml:space="preserve"> degree tear</w:t>
            </w:r>
          </w:p>
          <w:p w:rsidR="00AF24C7" w:rsidRPr="00A23B0F" w:rsidRDefault="00AF24C7" w:rsidP="004705CB">
            <w:pPr>
              <w:cnfStyle w:val="000000100000"/>
              <w:rPr>
                <w:rFonts w:cs="Arial"/>
                <w:lang w:val="en-AU"/>
              </w:rPr>
            </w:pPr>
            <w:r w:rsidRPr="00A23B0F">
              <w:rPr>
                <w:rFonts w:cs="Arial"/>
                <w:lang w:val="en-AU"/>
              </w:rPr>
              <w:t>4 = 3</w:t>
            </w:r>
            <w:r w:rsidRPr="00A23B0F">
              <w:rPr>
                <w:rFonts w:cs="Arial"/>
                <w:vertAlign w:val="superscript"/>
                <w:lang w:val="en-AU"/>
              </w:rPr>
              <w:t>rd</w:t>
            </w:r>
            <w:r w:rsidRPr="00A23B0F">
              <w:rPr>
                <w:rFonts w:cs="Arial"/>
                <w:lang w:val="en-AU"/>
              </w:rPr>
              <w:t xml:space="preserve"> degree tear</w:t>
            </w:r>
          </w:p>
          <w:p w:rsidR="00BA4040" w:rsidRPr="00A23B0F" w:rsidRDefault="00BA4040" w:rsidP="00BA4040">
            <w:pPr>
              <w:cnfStyle w:val="000000100000"/>
              <w:rPr>
                <w:rFonts w:cs="Arial"/>
                <w:lang w:val="en-AU"/>
              </w:rPr>
            </w:pPr>
            <w:r>
              <w:rPr>
                <w:rFonts w:cs="Arial"/>
                <w:lang w:val="en-AU"/>
              </w:rPr>
              <w:t>5</w:t>
            </w:r>
            <w:r w:rsidRPr="00A23B0F">
              <w:rPr>
                <w:rFonts w:cs="Arial"/>
                <w:lang w:val="en-AU"/>
              </w:rPr>
              <w:t xml:space="preserve"> = Episiotomy</w:t>
            </w:r>
          </w:p>
          <w:p w:rsidR="00BA4040" w:rsidRPr="00A23B0F" w:rsidRDefault="00BA4040" w:rsidP="00BA4040">
            <w:pPr>
              <w:cnfStyle w:val="000000100000"/>
              <w:rPr>
                <w:rFonts w:cs="Arial"/>
                <w:lang w:val="en-AU"/>
              </w:rPr>
            </w:pPr>
            <w:r>
              <w:rPr>
                <w:rFonts w:cs="Arial"/>
                <w:lang w:val="en-AU"/>
              </w:rPr>
              <w:t>6</w:t>
            </w:r>
            <w:r w:rsidRPr="00A23B0F">
              <w:rPr>
                <w:rFonts w:cs="Arial"/>
                <w:lang w:val="en-AU"/>
              </w:rPr>
              <w:t xml:space="preserve"> = Combined tear and episiotomy</w:t>
            </w:r>
          </w:p>
          <w:p w:rsidR="00AF24C7" w:rsidRPr="00A23B0F" w:rsidRDefault="00BA4040" w:rsidP="004705CB">
            <w:pPr>
              <w:cnfStyle w:val="000000100000"/>
              <w:rPr>
                <w:rFonts w:cs="Arial"/>
                <w:lang w:val="en-AU"/>
              </w:rPr>
            </w:pPr>
            <w:r>
              <w:rPr>
                <w:rFonts w:cs="Arial"/>
                <w:lang w:val="en-AU"/>
              </w:rPr>
              <w:t>7</w:t>
            </w:r>
            <w:r w:rsidR="00AF24C7" w:rsidRPr="00A23B0F">
              <w:rPr>
                <w:rFonts w:cs="Arial"/>
                <w:lang w:val="en-AU"/>
              </w:rPr>
              <w:t xml:space="preserve"> = 4</w:t>
            </w:r>
            <w:r w:rsidR="00AF24C7" w:rsidRPr="00A23B0F">
              <w:rPr>
                <w:rFonts w:cs="Arial"/>
                <w:vertAlign w:val="superscript"/>
                <w:lang w:val="en-AU"/>
              </w:rPr>
              <w:t>th</w:t>
            </w:r>
            <w:r w:rsidR="00AF24C7" w:rsidRPr="00A23B0F">
              <w:rPr>
                <w:rFonts w:cs="Arial"/>
                <w:lang w:val="en-AU"/>
              </w:rPr>
              <w:t xml:space="preserve"> degree tear</w:t>
            </w:r>
          </w:p>
          <w:p w:rsidR="00AF24C7" w:rsidRPr="00A23B0F" w:rsidRDefault="00AF24C7" w:rsidP="004705CB">
            <w:pPr>
              <w:cnfStyle w:val="000000100000"/>
              <w:rPr>
                <w:rFonts w:cs="Arial"/>
                <w:lang w:val="en-AU"/>
              </w:rPr>
            </w:pPr>
            <w:r w:rsidRPr="00A23B0F">
              <w:rPr>
                <w:rFonts w:cs="Arial"/>
                <w:lang w:val="en-AU"/>
              </w:rPr>
              <w:t>8 = Other</w:t>
            </w:r>
          </w:p>
          <w:p w:rsidR="00AF24C7" w:rsidRPr="00A23B0F" w:rsidRDefault="00AF24C7" w:rsidP="004705CB">
            <w:pPr>
              <w:cnfStyle w:val="000000100000"/>
              <w:rPr>
                <w:rFonts w:cs="Arial"/>
                <w:lang w:val="en-AU"/>
              </w:rPr>
            </w:pPr>
            <w:r w:rsidRPr="00A23B0F">
              <w:rPr>
                <w:rFonts w:cs="Arial"/>
                <w:lang w:val="en-AU"/>
              </w:rPr>
              <w:t>9 = Not stated</w:t>
            </w:r>
          </w:p>
        </w:tc>
      </w:tr>
      <w:tr w:rsidR="00D260DE" w:rsidRPr="00A23B0F" w:rsidTr="00F80DB5">
        <w:trPr>
          <w:cantSplit/>
        </w:trPr>
        <w:tc>
          <w:tcPr>
            <w:cnfStyle w:val="001000000000"/>
            <w:tcW w:w="3085" w:type="dxa"/>
            <w:shd w:val="clear" w:color="auto" w:fill="DADAE9" w:themeFill="accent1" w:themeFillTint="33"/>
          </w:tcPr>
          <w:p w:rsidR="00D260DE" w:rsidRPr="00A23B0F" w:rsidRDefault="00D260DE" w:rsidP="00F80DB5">
            <w:pPr>
              <w:rPr>
                <w:rFonts w:cs="Arial"/>
                <w:color w:val="000000" w:themeColor="text1"/>
                <w:lang w:val="en-AU"/>
              </w:rPr>
            </w:pPr>
            <w:proofErr w:type="spellStart"/>
            <w:r w:rsidRPr="00A23B0F">
              <w:rPr>
                <w:rFonts w:cs="Arial"/>
                <w:color w:val="000000" w:themeColor="text1"/>
                <w:lang w:val="en-AU"/>
              </w:rPr>
              <w:t>Perineal</w:t>
            </w:r>
            <w:proofErr w:type="spellEnd"/>
            <w:r w:rsidRPr="00A23B0F">
              <w:rPr>
                <w:rFonts w:cs="Arial"/>
                <w:color w:val="000000" w:themeColor="text1"/>
                <w:lang w:val="en-AU"/>
              </w:rPr>
              <w:t xml:space="preserve"> status</w:t>
            </w:r>
          </w:p>
        </w:tc>
        <w:tc>
          <w:tcPr>
            <w:tcW w:w="5954" w:type="dxa"/>
            <w:shd w:val="clear" w:color="auto" w:fill="auto"/>
          </w:tcPr>
          <w:p w:rsidR="00D260DE" w:rsidRPr="00A23B0F" w:rsidRDefault="00D67B86" w:rsidP="00F80DB5">
            <w:pPr>
              <w:cnfStyle w:val="000000000000"/>
              <w:rPr>
                <w:rFonts w:cs="Arial"/>
                <w:lang w:val="en-AU"/>
              </w:rPr>
            </w:pPr>
            <w:r>
              <w:rPr>
                <w:rFonts w:cs="Arial"/>
                <w:lang w:val="en-AU"/>
              </w:rPr>
              <w:t>Multiple response a</w:t>
            </w:r>
            <w:r w:rsidR="00D260DE" w:rsidRPr="00A23B0F">
              <w:rPr>
                <w:rFonts w:cs="Arial"/>
                <w:lang w:val="en-AU"/>
              </w:rPr>
              <w:t xml:space="preserve">vailable from </w:t>
            </w:r>
            <w:r w:rsidR="00D260DE">
              <w:rPr>
                <w:rFonts w:cs="Arial"/>
                <w:lang w:val="en-AU"/>
              </w:rPr>
              <w:t>2009, six variables</w:t>
            </w:r>
          </w:p>
          <w:p w:rsidR="00D260DE" w:rsidRPr="00A23B0F" w:rsidRDefault="00D260DE" w:rsidP="00F80DB5">
            <w:pPr>
              <w:autoSpaceDE w:val="0"/>
              <w:autoSpaceDN w:val="0"/>
              <w:adjustRightInd w:val="0"/>
              <w:cnfStyle w:val="000000000000"/>
              <w:rPr>
                <w:rFonts w:cs="Arial"/>
                <w:lang w:val="en-AU"/>
              </w:rPr>
            </w:pPr>
          </w:p>
        </w:tc>
        <w:tc>
          <w:tcPr>
            <w:tcW w:w="5386" w:type="dxa"/>
            <w:shd w:val="clear" w:color="auto" w:fill="auto"/>
          </w:tcPr>
          <w:p w:rsidR="00D260DE" w:rsidRDefault="00506F94" w:rsidP="00F80DB5">
            <w:pPr>
              <w:cnfStyle w:val="000000000000"/>
              <w:rPr>
                <w:rFonts w:cs="Arial"/>
                <w:lang w:val="en-AU"/>
              </w:rPr>
            </w:pPr>
            <w:proofErr w:type="spellStart"/>
            <w:r>
              <w:rPr>
                <w:rFonts w:cs="Arial"/>
                <w:lang w:val="en-AU"/>
              </w:rPr>
              <w:t>peri_stat_int</w:t>
            </w:r>
            <w:proofErr w:type="spellEnd"/>
            <w:r w:rsidR="00D260DE">
              <w:rPr>
                <w:rFonts w:cs="Arial"/>
                <w:lang w:val="en-AU"/>
              </w:rPr>
              <w:t xml:space="preserve"> (1</w:t>
            </w:r>
            <w:r w:rsidR="00607B28">
              <w:rPr>
                <w:rFonts w:cs="Arial"/>
                <w:lang w:val="en-AU"/>
              </w:rPr>
              <w:t>=Yes</w:t>
            </w:r>
            <w:r w:rsidR="00D260DE">
              <w:rPr>
                <w:rFonts w:cs="Arial"/>
                <w:lang w:val="en-AU"/>
              </w:rPr>
              <w:t xml:space="preserve"> or 0</w:t>
            </w:r>
            <w:r w:rsidR="00607B28">
              <w:rPr>
                <w:rFonts w:cs="Arial"/>
                <w:lang w:val="en-AU"/>
              </w:rPr>
              <w:t>=No</w:t>
            </w:r>
            <w:r w:rsidR="00D260DE">
              <w:rPr>
                <w:rFonts w:cs="Arial"/>
                <w:lang w:val="en-AU"/>
              </w:rPr>
              <w:t xml:space="preserve"> or 9</w:t>
            </w:r>
            <w:r w:rsidR="00607B28">
              <w:rPr>
                <w:rFonts w:cs="Arial"/>
                <w:lang w:val="en-AU"/>
              </w:rPr>
              <w:t>=variables not stated</w:t>
            </w:r>
            <w:r w:rsidR="00D260DE">
              <w:rPr>
                <w:rFonts w:cs="Arial"/>
                <w:lang w:val="en-AU"/>
              </w:rPr>
              <w:t>)</w:t>
            </w:r>
          </w:p>
          <w:p w:rsidR="00D260DE" w:rsidRDefault="00506F94" w:rsidP="00D260DE">
            <w:pPr>
              <w:cnfStyle w:val="000000000000"/>
              <w:rPr>
                <w:rFonts w:cs="Arial"/>
                <w:lang w:val="en-AU"/>
              </w:rPr>
            </w:pPr>
            <w:r>
              <w:rPr>
                <w:rFonts w:cs="Arial"/>
                <w:lang w:val="en-AU"/>
              </w:rPr>
              <w:t>peri_stat_1st</w:t>
            </w:r>
            <w:r w:rsidR="00D260DE">
              <w:rPr>
                <w:rFonts w:cs="Arial"/>
                <w:lang w:val="en-AU"/>
              </w:rPr>
              <w:t xml:space="preserve"> (1</w:t>
            </w:r>
            <w:r w:rsidR="00607B28">
              <w:rPr>
                <w:rFonts w:cs="Arial"/>
                <w:lang w:val="en-AU"/>
              </w:rPr>
              <w:t>=Yes</w:t>
            </w:r>
            <w:r w:rsidR="00D260DE">
              <w:rPr>
                <w:rFonts w:cs="Arial"/>
                <w:lang w:val="en-AU"/>
              </w:rPr>
              <w:t xml:space="preserve"> or 0</w:t>
            </w:r>
            <w:r w:rsidR="00607B28">
              <w:rPr>
                <w:rFonts w:cs="Arial"/>
                <w:lang w:val="en-AU"/>
              </w:rPr>
              <w:t>=No/not stated</w:t>
            </w:r>
            <w:r w:rsidR="00D260DE">
              <w:rPr>
                <w:rFonts w:cs="Arial"/>
                <w:lang w:val="en-AU"/>
              </w:rPr>
              <w:t>)</w:t>
            </w:r>
          </w:p>
          <w:p w:rsidR="00D260DE" w:rsidRDefault="00506F94" w:rsidP="00D260DE">
            <w:pPr>
              <w:cnfStyle w:val="000000000000"/>
              <w:rPr>
                <w:rFonts w:cs="Arial"/>
                <w:lang w:val="en-AU"/>
              </w:rPr>
            </w:pPr>
            <w:r>
              <w:rPr>
                <w:rFonts w:cs="Arial"/>
                <w:lang w:val="en-AU"/>
              </w:rPr>
              <w:t>peri_stat_2nd</w:t>
            </w:r>
            <w:r w:rsidR="00D260DE">
              <w:rPr>
                <w:rFonts w:cs="Arial"/>
                <w:lang w:val="en-AU"/>
              </w:rPr>
              <w:t xml:space="preserve"> (1</w:t>
            </w:r>
            <w:r w:rsidR="00607B28">
              <w:rPr>
                <w:rFonts w:cs="Arial"/>
                <w:lang w:val="en-AU"/>
              </w:rPr>
              <w:t>=Yes</w:t>
            </w:r>
            <w:r w:rsidR="00D260DE">
              <w:rPr>
                <w:rFonts w:cs="Arial"/>
                <w:lang w:val="en-AU"/>
              </w:rPr>
              <w:t xml:space="preserve"> or 0</w:t>
            </w:r>
            <w:r w:rsidR="00607B28">
              <w:rPr>
                <w:rFonts w:cs="Arial"/>
                <w:lang w:val="en-AU"/>
              </w:rPr>
              <w:t>=No/not stated</w:t>
            </w:r>
            <w:r w:rsidR="00D260DE">
              <w:rPr>
                <w:rFonts w:cs="Arial"/>
                <w:lang w:val="en-AU"/>
              </w:rPr>
              <w:t>)</w:t>
            </w:r>
          </w:p>
          <w:p w:rsidR="00D260DE" w:rsidRDefault="00506F94" w:rsidP="00D260DE">
            <w:pPr>
              <w:cnfStyle w:val="000000000000"/>
              <w:rPr>
                <w:rFonts w:cs="Arial"/>
                <w:lang w:val="en-AU"/>
              </w:rPr>
            </w:pPr>
            <w:r>
              <w:rPr>
                <w:rFonts w:cs="Arial"/>
                <w:lang w:val="en-AU"/>
              </w:rPr>
              <w:t>peri_stat_3rd</w:t>
            </w:r>
            <w:r w:rsidR="00D260DE">
              <w:rPr>
                <w:rFonts w:cs="Arial"/>
                <w:lang w:val="en-AU"/>
              </w:rPr>
              <w:t xml:space="preserve"> (1</w:t>
            </w:r>
            <w:r w:rsidR="00607B28">
              <w:rPr>
                <w:rFonts w:cs="Arial"/>
                <w:lang w:val="en-AU"/>
              </w:rPr>
              <w:t>=Yes</w:t>
            </w:r>
            <w:r w:rsidR="00D260DE">
              <w:rPr>
                <w:rFonts w:cs="Arial"/>
                <w:lang w:val="en-AU"/>
              </w:rPr>
              <w:t xml:space="preserve"> or 0</w:t>
            </w:r>
            <w:r w:rsidR="00607B28">
              <w:rPr>
                <w:rFonts w:cs="Arial"/>
                <w:lang w:val="en-AU"/>
              </w:rPr>
              <w:t>=No/not stated</w:t>
            </w:r>
            <w:r w:rsidR="00D260DE">
              <w:rPr>
                <w:rFonts w:cs="Arial"/>
                <w:lang w:val="en-AU"/>
              </w:rPr>
              <w:t>)</w:t>
            </w:r>
          </w:p>
          <w:p w:rsidR="00D260DE" w:rsidRDefault="00506F94" w:rsidP="00D260DE">
            <w:pPr>
              <w:cnfStyle w:val="000000000000"/>
              <w:rPr>
                <w:rFonts w:cs="Arial"/>
                <w:lang w:val="en-AU"/>
              </w:rPr>
            </w:pPr>
            <w:r>
              <w:rPr>
                <w:rFonts w:cs="Arial"/>
                <w:lang w:val="en-AU"/>
              </w:rPr>
              <w:t xml:space="preserve">peri_stat_4th </w:t>
            </w:r>
            <w:r w:rsidR="00D260DE">
              <w:rPr>
                <w:rFonts w:cs="Arial"/>
                <w:lang w:val="en-AU"/>
              </w:rPr>
              <w:t>(1</w:t>
            </w:r>
            <w:r w:rsidR="00607B28">
              <w:rPr>
                <w:rFonts w:cs="Arial"/>
                <w:lang w:val="en-AU"/>
              </w:rPr>
              <w:t>=Yes</w:t>
            </w:r>
            <w:r w:rsidR="00D260DE">
              <w:rPr>
                <w:rFonts w:cs="Arial"/>
                <w:lang w:val="en-AU"/>
              </w:rPr>
              <w:t xml:space="preserve"> or 0</w:t>
            </w:r>
            <w:r w:rsidR="00607B28">
              <w:rPr>
                <w:rFonts w:cs="Arial"/>
                <w:lang w:val="en-AU"/>
              </w:rPr>
              <w:t>=No/not stated</w:t>
            </w:r>
            <w:r w:rsidR="00D260DE">
              <w:rPr>
                <w:rFonts w:cs="Arial"/>
                <w:lang w:val="en-AU"/>
              </w:rPr>
              <w:t>)</w:t>
            </w:r>
          </w:p>
          <w:p w:rsidR="00D260DE" w:rsidRPr="00A23B0F" w:rsidRDefault="00D260DE" w:rsidP="00F80DB5">
            <w:pPr>
              <w:cnfStyle w:val="000000000000"/>
              <w:rPr>
                <w:rFonts w:cs="Arial"/>
                <w:lang w:val="en-AU"/>
              </w:rPr>
            </w:pPr>
            <w:r>
              <w:rPr>
                <w:rFonts w:cs="Arial"/>
                <w:lang w:val="en-AU"/>
              </w:rPr>
              <w:t>Episiotomy (1</w:t>
            </w:r>
            <w:r w:rsidR="00607B28">
              <w:rPr>
                <w:rFonts w:cs="Arial"/>
                <w:lang w:val="en-AU"/>
              </w:rPr>
              <w:t>=Yes</w:t>
            </w:r>
            <w:r>
              <w:rPr>
                <w:rFonts w:cs="Arial"/>
                <w:lang w:val="en-AU"/>
              </w:rPr>
              <w:t xml:space="preserve"> or 0</w:t>
            </w:r>
            <w:r w:rsidR="00607B28">
              <w:rPr>
                <w:rFonts w:cs="Arial"/>
                <w:lang w:val="en-AU"/>
              </w:rPr>
              <w:t>=No/not stated</w:t>
            </w:r>
            <w:r>
              <w:rPr>
                <w:rFonts w:cs="Arial"/>
                <w:lang w:val="en-AU"/>
              </w:rPr>
              <w:t>)</w:t>
            </w:r>
          </w:p>
        </w:tc>
      </w:tr>
      <w:tr w:rsidR="00D260DE" w:rsidRPr="00A23B0F" w:rsidTr="00F80DB5">
        <w:trPr>
          <w:cnfStyle w:val="000000100000"/>
          <w:cantSplit/>
        </w:trPr>
        <w:tc>
          <w:tcPr>
            <w:cnfStyle w:val="001000000000"/>
            <w:tcW w:w="3085" w:type="dxa"/>
            <w:shd w:val="clear" w:color="auto" w:fill="DADAE9" w:themeFill="accent1" w:themeFillTint="33"/>
          </w:tcPr>
          <w:p w:rsidR="00D260DE" w:rsidRPr="00A23B0F" w:rsidRDefault="00D260DE" w:rsidP="00F80DB5">
            <w:pPr>
              <w:rPr>
                <w:rFonts w:cs="Arial"/>
                <w:color w:val="000000" w:themeColor="text1"/>
                <w:lang w:val="en-AU"/>
              </w:rPr>
            </w:pPr>
            <w:proofErr w:type="spellStart"/>
            <w:r w:rsidRPr="00A23B0F">
              <w:rPr>
                <w:rFonts w:cs="Arial"/>
                <w:color w:val="000000" w:themeColor="text1"/>
                <w:lang w:val="en-AU"/>
              </w:rPr>
              <w:t>Perineal</w:t>
            </w:r>
            <w:proofErr w:type="spellEnd"/>
            <w:r w:rsidRPr="00A23B0F">
              <w:rPr>
                <w:rFonts w:cs="Arial"/>
                <w:color w:val="000000" w:themeColor="text1"/>
                <w:lang w:val="en-AU"/>
              </w:rPr>
              <w:t xml:space="preserve"> status</w:t>
            </w:r>
          </w:p>
        </w:tc>
        <w:tc>
          <w:tcPr>
            <w:tcW w:w="5954" w:type="dxa"/>
            <w:shd w:val="clear" w:color="auto" w:fill="auto"/>
          </w:tcPr>
          <w:p w:rsidR="00D260DE" w:rsidRPr="00A23B0F" w:rsidRDefault="00D260DE" w:rsidP="00F80DB5">
            <w:pPr>
              <w:cnfStyle w:val="000000100000"/>
              <w:rPr>
                <w:rFonts w:cs="Arial"/>
                <w:lang w:val="en-AU"/>
              </w:rPr>
            </w:pPr>
            <w:r>
              <w:rPr>
                <w:rFonts w:cs="Arial"/>
                <w:lang w:val="en-AU"/>
              </w:rPr>
              <w:t>Multiple responses field partially available from 2011. Responses are separated by ‘^’</w:t>
            </w:r>
          </w:p>
          <w:p w:rsidR="00D260DE" w:rsidRPr="00A23B0F" w:rsidRDefault="00D260DE" w:rsidP="00F80DB5">
            <w:pPr>
              <w:autoSpaceDE w:val="0"/>
              <w:autoSpaceDN w:val="0"/>
              <w:adjustRightInd w:val="0"/>
              <w:cnfStyle w:val="000000100000"/>
              <w:rPr>
                <w:rFonts w:cs="Arial"/>
                <w:lang w:val="en-AU"/>
              </w:rPr>
            </w:pPr>
          </w:p>
        </w:tc>
        <w:tc>
          <w:tcPr>
            <w:tcW w:w="5386" w:type="dxa"/>
            <w:shd w:val="clear" w:color="auto" w:fill="auto"/>
          </w:tcPr>
          <w:p w:rsidR="00D260DE" w:rsidRPr="00A23B0F" w:rsidRDefault="00D260DE" w:rsidP="00F80DB5">
            <w:pPr>
              <w:cnfStyle w:val="000000100000"/>
              <w:rPr>
                <w:rFonts w:cs="Arial"/>
                <w:lang w:val="en-AU"/>
              </w:rPr>
            </w:pPr>
            <w:r w:rsidRPr="00A23B0F">
              <w:rPr>
                <w:rFonts w:cs="Arial"/>
                <w:lang w:val="en-AU"/>
              </w:rPr>
              <w:t>1 = Intact</w:t>
            </w:r>
          </w:p>
          <w:p w:rsidR="00D260DE" w:rsidRPr="00A23B0F" w:rsidRDefault="00D260DE" w:rsidP="00F80DB5">
            <w:pPr>
              <w:cnfStyle w:val="000000100000"/>
              <w:rPr>
                <w:rFonts w:cs="Arial"/>
                <w:lang w:val="en-AU"/>
              </w:rPr>
            </w:pPr>
            <w:r w:rsidRPr="00A23B0F">
              <w:rPr>
                <w:rFonts w:cs="Arial"/>
                <w:lang w:val="en-AU"/>
              </w:rPr>
              <w:t>2 = 1</w:t>
            </w:r>
            <w:r w:rsidRPr="00A23B0F">
              <w:rPr>
                <w:rFonts w:cs="Arial"/>
                <w:vertAlign w:val="superscript"/>
                <w:lang w:val="en-AU"/>
              </w:rPr>
              <w:t>st</w:t>
            </w:r>
            <w:r w:rsidRPr="00A23B0F">
              <w:rPr>
                <w:rFonts w:cs="Arial"/>
                <w:lang w:val="en-AU"/>
              </w:rPr>
              <w:t xml:space="preserve"> degree tear/graze</w:t>
            </w:r>
          </w:p>
          <w:p w:rsidR="00D260DE" w:rsidRPr="00A23B0F" w:rsidRDefault="00D260DE" w:rsidP="00F80DB5">
            <w:pPr>
              <w:cnfStyle w:val="000000100000"/>
              <w:rPr>
                <w:rFonts w:cs="Arial"/>
                <w:lang w:val="en-AU"/>
              </w:rPr>
            </w:pPr>
            <w:r w:rsidRPr="00A23B0F">
              <w:rPr>
                <w:rFonts w:cs="Arial"/>
                <w:lang w:val="en-AU"/>
              </w:rPr>
              <w:t>3 = 2</w:t>
            </w:r>
            <w:r w:rsidRPr="00A23B0F">
              <w:rPr>
                <w:rFonts w:cs="Arial"/>
                <w:vertAlign w:val="superscript"/>
                <w:lang w:val="en-AU"/>
              </w:rPr>
              <w:t>nd</w:t>
            </w:r>
            <w:r w:rsidRPr="00A23B0F">
              <w:rPr>
                <w:rFonts w:cs="Arial"/>
                <w:lang w:val="en-AU"/>
              </w:rPr>
              <w:t xml:space="preserve"> degree tear</w:t>
            </w:r>
          </w:p>
          <w:p w:rsidR="00D260DE" w:rsidRPr="00A23B0F" w:rsidRDefault="00D260DE" w:rsidP="00F80DB5">
            <w:pPr>
              <w:cnfStyle w:val="000000100000"/>
              <w:rPr>
                <w:rFonts w:cs="Arial"/>
                <w:lang w:val="en-AU"/>
              </w:rPr>
            </w:pPr>
            <w:r w:rsidRPr="00A23B0F">
              <w:rPr>
                <w:rFonts w:cs="Arial"/>
                <w:lang w:val="en-AU"/>
              </w:rPr>
              <w:t>4 = 3</w:t>
            </w:r>
            <w:r w:rsidRPr="00A23B0F">
              <w:rPr>
                <w:rFonts w:cs="Arial"/>
                <w:vertAlign w:val="superscript"/>
                <w:lang w:val="en-AU"/>
              </w:rPr>
              <w:t>rd</w:t>
            </w:r>
            <w:r w:rsidRPr="00A23B0F">
              <w:rPr>
                <w:rFonts w:cs="Arial"/>
                <w:lang w:val="en-AU"/>
              </w:rPr>
              <w:t xml:space="preserve"> degree tear</w:t>
            </w:r>
          </w:p>
          <w:p w:rsidR="00D260DE" w:rsidRPr="00A23B0F" w:rsidRDefault="00D260DE" w:rsidP="00506F94">
            <w:pPr>
              <w:cnfStyle w:val="000000100000"/>
              <w:rPr>
                <w:rFonts w:cs="Arial"/>
                <w:lang w:val="en-AU"/>
              </w:rPr>
            </w:pPr>
            <w:r>
              <w:rPr>
                <w:rFonts w:cs="Arial"/>
                <w:lang w:val="en-AU"/>
              </w:rPr>
              <w:t>5</w:t>
            </w:r>
            <w:r w:rsidRPr="00A23B0F">
              <w:rPr>
                <w:rFonts w:cs="Arial"/>
                <w:lang w:val="en-AU"/>
              </w:rPr>
              <w:t xml:space="preserve"> = Episiotomy</w:t>
            </w:r>
          </w:p>
          <w:p w:rsidR="00D260DE" w:rsidRPr="00A23B0F" w:rsidRDefault="00D260DE" w:rsidP="00F80DB5">
            <w:pPr>
              <w:cnfStyle w:val="000000100000"/>
              <w:rPr>
                <w:rFonts w:cs="Arial"/>
                <w:lang w:val="en-AU"/>
              </w:rPr>
            </w:pPr>
            <w:r>
              <w:rPr>
                <w:rFonts w:cs="Arial"/>
                <w:lang w:val="en-AU"/>
              </w:rPr>
              <w:t>7</w:t>
            </w:r>
            <w:r w:rsidRPr="00A23B0F">
              <w:rPr>
                <w:rFonts w:cs="Arial"/>
                <w:lang w:val="en-AU"/>
              </w:rPr>
              <w:t xml:space="preserve"> = 4</w:t>
            </w:r>
            <w:r w:rsidRPr="00A23B0F">
              <w:rPr>
                <w:rFonts w:cs="Arial"/>
                <w:vertAlign w:val="superscript"/>
                <w:lang w:val="en-AU"/>
              </w:rPr>
              <w:t>th</w:t>
            </w:r>
            <w:r w:rsidRPr="00A23B0F">
              <w:rPr>
                <w:rFonts w:cs="Arial"/>
                <w:lang w:val="en-AU"/>
              </w:rPr>
              <w:t xml:space="preserve"> degree tear</w:t>
            </w:r>
          </w:p>
          <w:p w:rsidR="00D260DE" w:rsidRPr="00A23B0F" w:rsidRDefault="00D260DE" w:rsidP="00F80DB5">
            <w:pPr>
              <w:cnfStyle w:val="000000100000"/>
              <w:rPr>
                <w:rFonts w:cs="Arial"/>
                <w:lang w:val="en-AU"/>
              </w:rPr>
            </w:pPr>
            <w:r w:rsidRPr="00A23B0F">
              <w:rPr>
                <w:rFonts w:cs="Arial"/>
                <w:lang w:val="en-AU"/>
              </w:rPr>
              <w:t>8</w:t>
            </w:r>
            <w:r>
              <w:rPr>
                <w:rFonts w:cs="Arial"/>
                <w:lang w:val="en-AU"/>
              </w:rPr>
              <w:t>8</w:t>
            </w:r>
            <w:r w:rsidRPr="00A23B0F">
              <w:rPr>
                <w:rFonts w:cs="Arial"/>
                <w:lang w:val="en-AU"/>
              </w:rPr>
              <w:t xml:space="preserve"> = Other</w:t>
            </w:r>
          </w:p>
          <w:p w:rsidR="00D260DE" w:rsidRPr="00A23B0F" w:rsidRDefault="00D260DE" w:rsidP="00F80DB5">
            <w:pPr>
              <w:cnfStyle w:val="000000100000"/>
              <w:rPr>
                <w:rFonts w:cs="Arial"/>
                <w:lang w:val="en-AU"/>
              </w:rPr>
            </w:pPr>
            <w:r w:rsidRPr="00A23B0F">
              <w:rPr>
                <w:rFonts w:cs="Arial"/>
                <w:lang w:val="en-AU"/>
              </w:rPr>
              <w:t>9</w:t>
            </w:r>
            <w:r>
              <w:rPr>
                <w:rFonts w:cs="Arial"/>
                <w:lang w:val="en-AU"/>
              </w:rPr>
              <w:t>9</w:t>
            </w:r>
            <w:r w:rsidRPr="00A23B0F">
              <w:rPr>
                <w:rFonts w:cs="Arial"/>
                <w:lang w:val="en-AU"/>
              </w:rPr>
              <w:t xml:space="preserve">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7F2291">
            <w:pPr>
              <w:rPr>
                <w:rFonts w:cs="Arial"/>
                <w:lang w:val="en-AU"/>
              </w:rPr>
            </w:pPr>
            <w:r w:rsidRPr="00A23B0F">
              <w:rPr>
                <w:rFonts w:cs="Arial"/>
                <w:lang w:val="en-AU"/>
              </w:rPr>
              <w:t>Episiotomy</w:t>
            </w:r>
          </w:p>
        </w:tc>
        <w:tc>
          <w:tcPr>
            <w:tcW w:w="5954" w:type="dxa"/>
            <w:shd w:val="clear" w:color="auto" w:fill="auto"/>
          </w:tcPr>
          <w:p w:rsidR="00AF24C7" w:rsidRPr="00A23B0F" w:rsidRDefault="00AF24C7" w:rsidP="00F80DB5">
            <w:pPr>
              <w:cnfStyle w:val="000000000000"/>
              <w:rPr>
                <w:rFonts w:cs="Arial"/>
                <w:lang w:val="en-AU"/>
              </w:rPr>
            </w:pPr>
            <w:r w:rsidRPr="000530E0">
              <w:rPr>
                <w:rFonts w:cs="Arial"/>
                <w:lang w:val="en-AU"/>
              </w:rPr>
              <w:t xml:space="preserve">Available from </w:t>
            </w:r>
            <w:r w:rsidR="00F80DB5">
              <w:rPr>
                <w:rFonts w:cs="Arial"/>
                <w:lang w:val="en-AU"/>
              </w:rPr>
              <w:t>1998</w:t>
            </w:r>
          </w:p>
        </w:tc>
        <w:tc>
          <w:tcPr>
            <w:tcW w:w="5386" w:type="dxa"/>
            <w:shd w:val="clear" w:color="auto" w:fill="auto"/>
          </w:tcPr>
          <w:p w:rsidR="00AF24C7" w:rsidRPr="00A23B0F" w:rsidRDefault="00AF24C7" w:rsidP="007F2291">
            <w:pPr>
              <w:cnfStyle w:val="000000000000"/>
              <w:rPr>
                <w:rFonts w:cs="Arial"/>
                <w:lang w:val="en-AU"/>
              </w:rPr>
            </w:pPr>
            <w:r w:rsidRPr="00A23B0F">
              <w:rPr>
                <w:rFonts w:cs="Arial"/>
                <w:lang w:val="en-AU"/>
              </w:rPr>
              <w:t>0 = No</w:t>
            </w:r>
          </w:p>
          <w:p w:rsidR="00AF24C7" w:rsidRPr="00A23B0F" w:rsidRDefault="00AF24C7" w:rsidP="000530E0">
            <w:pPr>
              <w:cnfStyle w:val="000000000000"/>
              <w:rPr>
                <w:rFonts w:cs="Arial"/>
                <w:lang w:val="en-AU"/>
              </w:rPr>
            </w:pPr>
            <w:r w:rsidRPr="00A23B0F">
              <w:rPr>
                <w:rFonts w:cs="Arial"/>
                <w:lang w:val="en-AU"/>
              </w:rPr>
              <w:t>1 = Yes</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7F2291">
            <w:pPr>
              <w:rPr>
                <w:rFonts w:cs="Arial"/>
                <w:color w:val="000000" w:themeColor="text1"/>
                <w:lang w:val="en-AU"/>
              </w:rPr>
            </w:pPr>
            <w:r w:rsidRPr="00A23B0F">
              <w:rPr>
                <w:rFonts w:cs="Arial"/>
                <w:color w:val="000000" w:themeColor="text1"/>
                <w:lang w:val="en-AU"/>
              </w:rPr>
              <w:t>Surgical repair of vagina or perineum</w:t>
            </w:r>
          </w:p>
        </w:tc>
        <w:tc>
          <w:tcPr>
            <w:tcW w:w="5954" w:type="dxa"/>
            <w:shd w:val="clear" w:color="auto" w:fill="auto"/>
          </w:tcPr>
          <w:p w:rsidR="00AF24C7" w:rsidRPr="00A23B0F" w:rsidRDefault="00AF24C7" w:rsidP="00A23B0F">
            <w:pPr>
              <w:cnfStyle w:val="000000100000"/>
              <w:rPr>
                <w:rFonts w:cs="Arial"/>
                <w:lang w:val="en-AU"/>
              </w:rPr>
            </w:pPr>
            <w:r w:rsidRPr="00A23B0F">
              <w:rPr>
                <w:rFonts w:cs="Arial"/>
                <w:lang w:val="en-AU"/>
              </w:rPr>
              <w:t>Available from 1999</w:t>
            </w:r>
          </w:p>
        </w:tc>
        <w:tc>
          <w:tcPr>
            <w:tcW w:w="5386" w:type="dxa"/>
            <w:shd w:val="clear" w:color="auto" w:fill="auto"/>
          </w:tcPr>
          <w:p w:rsidR="00AF24C7" w:rsidRPr="00A23B0F" w:rsidRDefault="00AF24C7" w:rsidP="007F2291">
            <w:pPr>
              <w:cnfStyle w:val="000000100000"/>
              <w:rPr>
                <w:rFonts w:cs="Arial"/>
                <w:lang w:val="en-AU"/>
              </w:rPr>
            </w:pPr>
            <w:r w:rsidRPr="00A23B0F">
              <w:rPr>
                <w:rFonts w:cs="Arial"/>
                <w:lang w:val="en-AU"/>
              </w:rPr>
              <w:t>1 = Yes</w:t>
            </w:r>
          </w:p>
          <w:p w:rsidR="00AF24C7" w:rsidRPr="00A23B0F" w:rsidRDefault="00AF24C7" w:rsidP="00A23B0F">
            <w:pPr>
              <w:cnfStyle w:val="000000100000"/>
              <w:rPr>
                <w:rFonts w:cs="Arial"/>
                <w:lang w:val="en-AU"/>
              </w:rPr>
            </w:pPr>
            <w:r w:rsidRPr="00A23B0F">
              <w:rPr>
                <w:rFonts w:cs="Arial"/>
                <w:lang w:val="en-AU"/>
              </w:rPr>
              <w:t>2 = No</w:t>
            </w:r>
          </w:p>
          <w:p w:rsidR="00AF24C7" w:rsidRPr="00A23B0F" w:rsidRDefault="00AF24C7" w:rsidP="007F2291">
            <w:pPr>
              <w:cnfStyle w:val="000000100000"/>
              <w:rPr>
                <w:rFonts w:cs="Arial"/>
                <w:lang w:val="en-AU"/>
              </w:rPr>
            </w:pPr>
            <w:r w:rsidRPr="00A23B0F">
              <w:rPr>
                <w:rFonts w:cs="Arial"/>
                <w:lang w:val="en-AU"/>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Baby’s sex</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Baby sex</w:t>
            </w:r>
          </w:p>
        </w:tc>
        <w:tc>
          <w:tcPr>
            <w:tcW w:w="5386" w:type="dxa"/>
            <w:shd w:val="clear" w:color="auto" w:fill="auto"/>
          </w:tcPr>
          <w:p w:rsidR="00AF24C7" w:rsidRPr="00A23B0F" w:rsidRDefault="00AF24C7" w:rsidP="004705CB">
            <w:pPr>
              <w:cnfStyle w:val="000000000000"/>
              <w:rPr>
                <w:rFonts w:cs="Arial"/>
                <w:lang w:val="en-AU"/>
              </w:rPr>
            </w:pPr>
            <w:r w:rsidRPr="00A23B0F">
              <w:rPr>
                <w:rFonts w:cs="Arial"/>
                <w:lang w:val="en-AU"/>
              </w:rPr>
              <w:t>1 = Male</w:t>
            </w:r>
          </w:p>
          <w:p w:rsidR="00AF24C7" w:rsidRPr="00A23B0F" w:rsidRDefault="00AF24C7" w:rsidP="004705CB">
            <w:pPr>
              <w:cnfStyle w:val="000000000000"/>
              <w:rPr>
                <w:rFonts w:cs="Arial"/>
                <w:lang w:val="en-AU"/>
              </w:rPr>
            </w:pPr>
            <w:r w:rsidRPr="00A23B0F">
              <w:rPr>
                <w:rFonts w:cs="Arial"/>
                <w:lang w:val="en-AU"/>
              </w:rPr>
              <w:t>2 = Female</w:t>
            </w:r>
          </w:p>
          <w:p w:rsidR="00AF24C7" w:rsidRPr="00A23B0F" w:rsidRDefault="00AF24C7" w:rsidP="004705CB">
            <w:pPr>
              <w:cnfStyle w:val="000000000000"/>
              <w:rPr>
                <w:rFonts w:cs="Arial"/>
                <w:lang w:val="en-AU"/>
              </w:rPr>
            </w:pPr>
            <w:r w:rsidRPr="00A23B0F">
              <w:rPr>
                <w:rFonts w:cs="Arial"/>
                <w:lang w:val="en-AU"/>
              </w:rPr>
              <w:t>3 = Indeterminate</w:t>
            </w:r>
          </w:p>
          <w:p w:rsidR="00AF24C7" w:rsidRPr="00A23B0F" w:rsidRDefault="00AF24C7" w:rsidP="004705CB">
            <w:pPr>
              <w:cnfStyle w:val="000000000000"/>
              <w:rPr>
                <w:rFonts w:cs="Arial"/>
                <w:lang w:val="en-AU"/>
              </w:rPr>
            </w:pPr>
            <w:r w:rsidRPr="00A23B0F">
              <w:rPr>
                <w:rFonts w:cs="Arial"/>
                <w:lang w:val="en-AU"/>
              </w:rPr>
              <w:t>9 = Unknown</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Plurality of birth</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The number of foetuses or babies from the pregnancy.  On this basis pregnancy may be classified as single or multiple.</w:t>
            </w:r>
          </w:p>
        </w:tc>
        <w:tc>
          <w:tcPr>
            <w:tcW w:w="5386" w:type="dxa"/>
            <w:shd w:val="clear" w:color="auto" w:fill="auto"/>
          </w:tcPr>
          <w:p w:rsidR="00AF24C7" w:rsidRPr="00A23B0F" w:rsidRDefault="00AF24C7" w:rsidP="00606191">
            <w:pPr>
              <w:cnfStyle w:val="000000100000"/>
              <w:rPr>
                <w:rFonts w:cs="Arial"/>
                <w:lang w:val="en-AU"/>
              </w:rPr>
            </w:pPr>
            <w:r w:rsidRPr="00A23B0F">
              <w:rPr>
                <w:rFonts w:cs="Arial"/>
                <w:lang w:val="en-AU"/>
              </w:rPr>
              <w:t>1 = Singleton</w:t>
            </w:r>
          </w:p>
          <w:p w:rsidR="00AF24C7" w:rsidRPr="00A23B0F" w:rsidRDefault="00AF24C7" w:rsidP="00606191">
            <w:pPr>
              <w:cnfStyle w:val="000000100000"/>
              <w:rPr>
                <w:rFonts w:cs="Arial"/>
                <w:lang w:val="en-AU"/>
              </w:rPr>
            </w:pPr>
            <w:r w:rsidRPr="00A23B0F">
              <w:rPr>
                <w:rFonts w:cs="Arial"/>
                <w:lang w:val="en-AU"/>
              </w:rPr>
              <w:t>2 = Twins</w:t>
            </w:r>
          </w:p>
          <w:p w:rsidR="00AF24C7" w:rsidRPr="00A23B0F" w:rsidRDefault="00AF24C7" w:rsidP="00606191">
            <w:pPr>
              <w:cnfStyle w:val="000000100000"/>
              <w:rPr>
                <w:rFonts w:cs="Arial"/>
                <w:lang w:val="en-AU"/>
              </w:rPr>
            </w:pPr>
            <w:r w:rsidRPr="00A23B0F">
              <w:rPr>
                <w:rFonts w:cs="Arial"/>
                <w:lang w:val="en-AU"/>
              </w:rPr>
              <w:t>3 = Triplets</w:t>
            </w:r>
          </w:p>
          <w:p w:rsidR="00AF24C7" w:rsidRPr="00A23B0F" w:rsidRDefault="00AF24C7" w:rsidP="00606191">
            <w:pPr>
              <w:cnfStyle w:val="000000100000"/>
              <w:rPr>
                <w:rFonts w:cs="Arial"/>
                <w:lang w:val="en-AU"/>
              </w:rPr>
            </w:pPr>
            <w:r w:rsidRPr="00A23B0F">
              <w:rPr>
                <w:rFonts w:cs="Arial"/>
                <w:lang w:val="en-AU"/>
              </w:rPr>
              <w:t>etc</w:t>
            </w:r>
          </w:p>
          <w:p w:rsidR="00AF24C7" w:rsidRPr="00A23B0F" w:rsidRDefault="00AF24C7" w:rsidP="00606191">
            <w:pPr>
              <w:cnfStyle w:val="000000100000"/>
              <w:rPr>
                <w:rFonts w:cs="Arial"/>
                <w:lang w:val="en-AU"/>
              </w:rPr>
            </w:pPr>
            <w:r w:rsidRPr="00A23B0F">
              <w:rPr>
                <w:rFonts w:cs="Arial"/>
                <w:lang w:val="en-AU"/>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Birth order</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The order of birth</w:t>
            </w:r>
          </w:p>
        </w:tc>
        <w:tc>
          <w:tcPr>
            <w:tcW w:w="5386" w:type="dxa"/>
            <w:shd w:val="clear" w:color="auto" w:fill="auto"/>
          </w:tcPr>
          <w:p w:rsidR="00AF24C7" w:rsidRPr="00A23B0F" w:rsidRDefault="00AF24C7" w:rsidP="00606191">
            <w:pPr>
              <w:cnfStyle w:val="000000000000"/>
              <w:rPr>
                <w:rFonts w:cs="Arial"/>
                <w:lang w:val="en-AU"/>
              </w:rPr>
            </w:pPr>
            <w:r w:rsidRPr="00A23B0F">
              <w:rPr>
                <w:rFonts w:cs="Arial"/>
                <w:lang w:val="en-AU"/>
              </w:rPr>
              <w:t>1 = First</w:t>
            </w:r>
          </w:p>
          <w:p w:rsidR="00AF24C7" w:rsidRPr="00A23B0F" w:rsidRDefault="00AF24C7" w:rsidP="00606191">
            <w:pPr>
              <w:cnfStyle w:val="000000000000"/>
              <w:rPr>
                <w:rFonts w:cs="Arial"/>
                <w:lang w:val="en-AU"/>
              </w:rPr>
            </w:pPr>
            <w:r w:rsidRPr="00A23B0F">
              <w:rPr>
                <w:rFonts w:cs="Arial"/>
                <w:lang w:val="en-AU"/>
              </w:rPr>
              <w:t>2 = Second</w:t>
            </w:r>
          </w:p>
          <w:p w:rsidR="00AF24C7" w:rsidRPr="00A23B0F" w:rsidRDefault="00AF24C7" w:rsidP="00606191">
            <w:pPr>
              <w:cnfStyle w:val="000000000000"/>
              <w:rPr>
                <w:rFonts w:cs="Arial"/>
                <w:lang w:val="en-AU"/>
              </w:rPr>
            </w:pPr>
            <w:r w:rsidRPr="00A23B0F">
              <w:rPr>
                <w:rFonts w:cs="Arial"/>
                <w:lang w:val="en-AU"/>
              </w:rPr>
              <w:t xml:space="preserve">3 = Third </w:t>
            </w:r>
          </w:p>
          <w:p w:rsidR="00AF24C7" w:rsidRPr="00A23B0F" w:rsidRDefault="00AF24C7" w:rsidP="00606191">
            <w:pPr>
              <w:cnfStyle w:val="000000000000"/>
              <w:rPr>
                <w:rFonts w:cs="Arial"/>
                <w:lang w:val="en-AU"/>
              </w:rPr>
            </w:pPr>
            <w:r w:rsidRPr="00A23B0F">
              <w:rPr>
                <w:rFonts w:cs="Arial"/>
                <w:lang w:val="en-AU"/>
              </w:rPr>
              <w:t>etc</w:t>
            </w:r>
          </w:p>
          <w:p w:rsidR="00AF24C7" w:rsidRPr="00A23B0F" w:rsidRDefault="00AF24C7" w:rsidP="00606191">
            <w:pPr>
              <w:cnfStyle w:val="000000000000"/>
              <w:rPr>
                <w:rFonts w:cs="Arial"/>
                <w:lang w:val="en-AU"/>
              </w:rPr>
            </w:pPr>
            <w:r w:rsidRPr="00A23B0F">
              <w:rPr>
                <w:rFonts w:cs="Arial"/>
                <w:lang w:val="en-AU"/>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060F77">
            <w:pPr>
              <w:rPr>
                <w:rFonts w:cs="Arial"/>
                <w:color w:val="000000" w:themeColor="text1"/>
                <w:lang w:val="en-AU"/>
              </w:rPr>
            </w:pPr>
            <w:r w:rsidRPr="00A23B0F">
              <w:rPr>
                <w:rFonts w:cs="Arial"/>
                <w:color w:val="000000" w:themeColor="text1"/>
                <w:lang w:val="en-AU"/>
              </w:rPr>
              <w:t xml:space="preserve">Gestational age </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Gestational age measured in weeks, based on the best clinical estimate</w:t>
            </w:r>
          </w:p>
        </w:tc>
        <w:tc>
          <w:tcPr>
            <w:tcW w:w="5386" w:type="dxa"/>
            <w:shd w:val="clear" w:color="auto" w:fill="auto"/>
          </w:tcPr>
          <w:p w:rsidR="00AF24C7" w:rsidRPr="00A23B0F" w:rsidRDefault="00AF24C7" w:rsidP="004705CB">
            <w:pPr>
              <w:cnfStyle w:val="000000100000"/>
              <w:rPr>
                <w:rFonts w:cs="Arial"/>
                <w:lang w:val="en-AU"/>
              </w:rPr>
            </w:pPr>
            <w:r>
              <w:rPr>
                <w:rFonts w:cs="Arial"/>
                <w:lang w:val="en-AU"/>
              </w:rPr>
              <w:t>99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060F77">
            <w:pPr>
              <w:rPr>
                <w:rFonts w:cs="Arial"/>
                <w:color w:val="000000" w:themeColor="text1"/>
                <w:lang w:val="en-AU"/>
              </w:rPr>
            </w:pPr>
            <w:r w:rsidRPr="00A23B0F">
              <w:rPr>
                <w:rFonts w:cs="Arial"/>
                <w:color w:val="000000" w:themeColor="text1"/>
                <w:lang w:val="en-AU"/>
              </w:rPr>
              <w:t xml:space="preserve">Birth weight </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The newborn infant’s first weight in grams, usually taken within one hour of birth</w:t>
            </w:r>
          </w:p>
        </w:tc>
        <w:tc>
          <w:tcPr>
            <w:tcW w:w="5386" w:type="dxa"/>
            <w:shd w:val="clear" w:color="auto" w:fill="auto"/>
          </w:tcPr>
          <w:p w:rsidR="00AF24C7" w:rsidRPr="00A23B0F" w:rsidRDefault="00AF24C7" w:rsidP="004705CB">
            <w:pPr>
              <w:cnfStyle w:val="000000000000"/>
              <w:rPr>
                <w:rFonts w:cs="Arial"/>
                <w:lang w:val="en-AU"/>
              </w:rPr>
            </w:pPr>
            <w:r>
              <w:rPr>
                <w:rFonts w:cs="Arial"/>
                <w:lang w:val="en-AU"/>
              </w:rPr>
              <w:t>9999 = Not stated</w:t>
            </w:r>
          </w:p>
        </w:tc>
      </w:tr>
      <w:tr w:rsidR="00AF24C7" w:rsidRPr="00A23B0F" w:rsidTr="0052317E">
        <w:trPr>
          <w:cnfStyle w:val="000000100000"/>
          <w:cantSplit/>
        </w:trPr>
        <w:tc>
          <w:tcPr>
            <w:cnfStyle w:val="001000000000"/>
            <w:tcW w:w="3085" w:type="dxa"/>
            <w:shd w:val="clear" w:color="auto" w:fill="DADAE9" w:themeFill="accent1" w:themeFillTint="33"/>
          </w:tcPr>
          <w:p w:rsidR="00AF24C7" w:rsidRPr="00A23B0F" w:rsidRDefault="00AF24C7" w:rsidP="001E5A64">
            <w:pPr>
              <w:rPr>
                <w:rFonts w:cs="Arial"/>
                <w:color w:val="000000" w:themeColor="text1"/>
                <w:lang w:val="en-AU"/>
              </w:rPr>
            </w:pPr>
            <w:r w:rsidRPr="00A23B0F">
              <w:rPr>
                <w:rFonts w:cs="Arial"/>
                <w:color w:val="000000" w:themeColor="text1"/>
                <w:lang w:val="en-AU"/>
              </w:rPr>
              <w:t xml:space="preserve">Birth </w:t>
            </w:r>
            <w:r>
              <w:rPr>
                <w:rFonts w:cs="Arial"/>
                <w:color w:val="000000" w:themeColor="text1"/>
                <w:lang w:val="en-AU"/>
              </w:rPr>
              <w:t>length</w:t>
            </w:r>
            <w:r w:rsidRPr="00A23B0F">
              <w:rPr>
                <w:rFonts w:cs="Arial"/>
                <w:color w:val="000000" w:themeColor="text1"/>
                <w:lang w:val="en-AU"/>
              </w:rPr>
              <w:t xml:space="preserve"> </w:t>
            </w:r>
          </w:p>
        </w:tc>
        <w:tc>
          <w:tcPr>
            <w:tcW w:w="5954" w:type="dxa"/>
            <w:shd w:val="clear" w:color="auto" w:fill="auto"/>
          </w:tcPr>
          <w:p w:rsidR="00AF24C7" w:rsidRPr="00A23B0F" w:rsidRDefault="00AF24C7" w:rsidP="001E5A64">
            <w:pPr>
              <w:cnfStyle w:val="000000100000"/>
              <w:rPr>
                <w:rFonts w:cs="Arial"/>
                <w:lang w:val="en-AU"/>
              </w:rPr>
            </w:pPr>
            <w:r w:rsidRPr="00A23B0F">
              <w:rPr>
                <w:rFonts w:cs="Arial"/>
                <w:lang w:val="en-AU"/>
              </w:rPr>
              <w:t xml:space="preserve">The newborn infant’s </w:t>
            </w:r>
            <w:r>
              <w:rPr>
                <w:rFonts w:cs="Arial"/>
                <w:lang w:val="en-AU"/>
              </w:rPr>
              <w:t>length at birth in centimetres</w:t>
            </w:r>
          </w:p>
        </w:tc>
        <w:tc>
          <w:tcPr>
            <w:tcW w:w="5386" w:type="dxa"/>
            <w:shd w:val="clear" w:color="auto" w:fill="auto"/>
          </w:tcPr>
          <w:p w:rsidR="00AF24C7" w:rsidRPr="00A23B0F" w:rsidRDefault="00AF24C7" w:rsidP="0052317E">
            <w:pPr>
              <w:cnfStyle w:val="000000100000"/>
              <w:rPr>
                <w:rFonts w:cs="Arial"/>
                <w:lang w:val="en-AU"/>
              </w:rPr>
            </w:pPr>
            <w:r>
              <w:rPr>
                <w:rFonts w:cs="Arial"/>
                <w:lang w:val="en-AU"/>
              </w:rPr>
              <w:t>99 = Not stated</w:t>
            </w:r>
          </w:p>
        </w:tc>
      </w:tr>
      <w:tr w:rsidR="00AF24C7" w:rsidRPr="00A23B0F" w:rsidTr="0052317E">
        <w:trPr>
          <w:cantSplit/>
        </w:trPr>
        <w:tc>
          <w:tcPr>
            <w:cnfStyle w:val="001000000000"/>
            <w:tcW w:w="3085" w:type="dxa"/>
            <w:shd w:val="clear" w:color="auto" w:fill="DADAE9" w:themeFill="accent1" w:themeFillTint="33"/>
          </w:tcPr>
          <w:p w:rsidR="00AF24C7" w:rsidRPr="00A23B0F" w:rsidRDefault="00AF24C7" w:rsidP="001E5A64">
            <w:pPr>
              <w:rPr>
                <w:rFonts w:cs="Arial"/>
                <w:color w:val="000000" w:themeColor="text1"/>
                <w:lang w:val="en-AU"/>
              </w:rPr>
            </w:pPr>
            <w:r w:rsidRPr="00A23B0F">
              <w:rPr>
                <w:rFonts w:cs="Arial"/>
                <w:color w:val="000000" w:themeColor="text1"/>
                <w:lang w:val="en-AU"/>
              </w:rPr>
              <w:t xml:space="preserve">Birth </w:t>
            </w:r>
            <w:r>
              <w:rPr>
                <w:rFonts w:cs="Arial"/>
                <w:color w:val="000000" w:themeColor="text1"/>
                <w:lang w:val="en-AU"/>
              </w:rPr>
              <w:t>head circumference</w:t>
            </w:r>
            <w:r w:rsidRPr="00A23B0F">
              <w:rPr>
                <w:rFonts w:cs="Arial"/>
                <w:color w:val="000000" w:themeColor="text1"/>
                <w:lang w:val="en-AU"/>
              </w:rPr>
              <w:t xml:space="preserve"> </w:t>
            </w:r>
          </w:p>
        </w:tc>
        <w:tc>
          <w:tcPr>
            <w:tcW w:w="5954" w:type="dxa"/>
            <w:shd w:val="clear" w:color="auto" w:fill="auto"/>
          </w:tcPr>
          <w:p w:rsidR="00AF24C7" w:rsidRPr="00A23B0F" w:rsidRDefault="00AF24C7" w:rsidP="001E5A64">
            <w:pPr>
              <w:cnfStyle w:val="000000000000"/>
              <w:rPr>
                <w:rFonts w:cs="Arial"/>
                <w:lang w:val="en-AU"/>
              </w:rPr>
            </w:pPr>
            <w:r w:rsidRPr="00A23B0F">
              <w:rPr>
                <w:rFonts w:cs="Arial"/>
                <w:lang w:val="en-AU"/>
              </w:rPr>
              <w:t xml:space="preserve">The newborn infant’s </w:t>
            </w:r>
            <w:r>
              <w:rPr>
                <w:rFonts w:cs="Arial"/>
                <w:lang w:val="en-AU"/>
              </w:rPr>
              <w:t>head circumference at</w:t>
            </w:r>
            <w:r w:rsidRPr="00A23B0F">
              <w:rPr>
                <w:rFonts w:cs="Arial"/>
                <w:lang w:val="en-AU"/>
              </w:rPr>
              <w:t xml:space="preserve"> birth</w:t>
            </w:r>
            <w:r>
              <w:rPr>
                <w:rFonts w:cs="Arial"/>
                <w:lang w:val="en-AU"/>
              </w:rPr>
              <w:t xml:space="preserve"> </w:t>
            </w:r>
            <w:r w:rsidRPr="001E5A64">
              <w:rPr>
                <w:rFonts w:cs="Arial"/>
                <w:lang w:val="en-AU"/>
              </w:rPr>
              <w:t>in centimetres</w:t>
            </w:r>
          </w:p>
        </w:tc>
        <w:tc>
          <w:tcPr>
            <w:tcW w:w="5386" w:type="dxa"/>
            <w:shd w:val="clear" w:color="auto" w:fill="auto"/>
          </w:tcPr>
          <w:p w:rsidR="00AF24C7" w:rsidRPr="00A23B0F" w:rsidRDefault="00AF24C7" w:rsidP="0052317E">
            <w:pPr>
              <w:cnfStyle w:val="000000000000"/>
              <w:rPr>
                <w:rFonts w:cs="Arial"/>
                <w:lang w:val="en-AU"/>
              </w:rPr>
            </w:pPr>
            <w:r>
              <w:rPr>
                <w:rFonts w:cs="Arial"/>
                <w:lang w:val="en-AU"/>
              </w:rPr>
              <w:t>99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APGAR score (1 min)</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A numerical scoring system routinely administered one and five minutes after birth to evaluate the condition of the baby.  The score ranges from 0 to 10</w:t>
            </w:r>
          </w:p>
        </w:tc>
        <w:tc>
          <w:tcPr>
            <w:tcW w:w="5386" w:type="dxa"/>
            <w:shd w:val="clear" w:color="auto" w:fill="auto"/>
          </w:tcPr>
          <w:p w:rsidR="00AF24C7" w:rsidRPr="00A23B0F" w:rsidRDefault="000A45E6" w:rsidP="004705CB">
            <w:pPr>
              <w:cnfStyle w:val="000000100000"/>
              <w:rPr>
                <w:rFonts w:cs="Arial"/>
                <w:lang w:val="en-AU"/>
              </w:rPr>
            </w:pPr>
            <w:r>
              <w:rPr>
                <w:rFonts w:cs="Arial"/>
                <w:lang w:val="en-AU"/>
              </w:rPr>
              <w:t>99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APGAR score (5 min)</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As above</w:t>
            </w:r>
          </w:p>
        </w:tc>
        <w:tc>
          <w:tcPr>
            <w:tcW w:w="5386" w:type="dxa"/>
            <w:shd w:val="clear" w:color="auto" w:fill="auto"/>
          </w:tcPr>
          <w:p w:rsidR="00AF24C7" w:rsidRPr="00A23B0F" w:rsidRDefault="000A45E6" w:rsidP="004705CB">
            <w:pPr>
              <w:cnfStyle w:val="000000000000"/>
              <w:rPr>
                <w:rFonts w:cs="Arial"/>
                <w:lang w:val="en-AU"/>
              </w:rPr>
            </w:pPr>
            <w:r>
              <w:rPr>
                <w:rFonts w:cs="Arial"/>
                <w:lang w:val="en-AU"/>
              </w:rPr>
              <w:t>As above</w:t>
            </w:r>
          </w:p>
        </w:tc>
      </w:tr>
      <w:tr w:rsidR="00AF24C7" w:rsidRPr="00A23B0F" w:rsidTr="0052317E">
        <w:trPr>
          <w:cnfStyle w:val="000000100000"/>
          <w:cantSplit/>
        </w:trPr>
        <w:tc>
          <w:tcPr>
            <w:cnfStyle w:val="001000000000"/>
            <w:tcW w:w="3085" w:type="dxa"/>
            <w:shd w:val="clear" w:color="auto" w:fill="DADAE9" w:themeFill="accent1" w:themeFillTint="33"/>
          </w:tcPr>
          <w:p w:rsidR="00AF24C7" w:rsidRPr="00A23B0F" w:rsidRDefault="00AF24C7" w:rsidP="00720260">
            <w:pPr>
              <w:rPr>
                <w:rFonts w:cs="Arial"/>
                <w:color w:val="000000" w:themeColor="text1"/>
                <w:lang w:val="en-AU"/>
              </w:rPr>
            </w:pPr>
            <w:r w:rsidRPr="00A23B0F">
              <w:rPr>
                <w:rFonts w:cs="Arial"/>
                <w:color w:val="000000" w:themeColor="text1"/>
                <w:lang w:val="en-AU"/>
              </w:rPr>
              <w:t xml:space="preserve">Admitted to </w:t>
            </w:r>
            <w:r w:rsidR="00720260">
              <w:rPr>
                <w:rFonts w:cs="Arial"/>
                <w:color w:val="000000" w:themeColor="text1"/>
                <w:lang w:val="en-AU"/>
              </w:rPr>
              <w:t>S</w:t>
            </w:r>
            <w:r w:rsidRPr="00A23B0F">
              <w:rPr>
                <w:rFonts w:cs="Arial"/>
                <w:color w:val="000000" w:themeColor="text1"/>
                <w:lang w:val="en-AU"/>
              </w:rPr>
              <w:t xml:space="preserve">pecial </w:t>
            </w:r>
            <w:r w:rsidR="00720260">
              <w:rPr>
                <w:rFonts w:cs="Arial"/>
                <w:color w:val="000000" w:themeColor="text1"/>
                <w:lang w:val="en-AU"/>
              </w:rPr>
              <w:t>C</w:t>
            </w:r>
            <w:r w:rsidRPr="00A23B0F">
              <w:rPr>
                <w:rFonts w:cs="Arial"/>
                <w:color w:val="000000" w:themeColor="text1"/>
                <w:lang w:val="en-AU"/>
              </w:rPr>
              <w:t xml:space="preserve">are </w:t>
            </w:r>
            <w:r w:rsidR="00720260">
              <w:rPr>
                <w:rFonts w:cs="Arial"/>
                <w:color w:val="000000" w:themeColor="text1"/>
                <w:lang w:val="en-AU"/>
              </w:rPr>
              <w:t>N</w:t>
            </w:r>
            <w:r w:rsidRPr="00A23B0F">
              <w:rPr>
                <w:rFonts w:cs="Arial"/>
                <w:color w:val="000000" w:themeColor="text1"/>
                <w:lang w:val="en-AU"/>
              </w:rPr>
              <w:t>ursery</w:t>
            </w:r>
            <w:r>
              <w:rPr>
                <w:rFonts w:cs="Arial"/>
                <w:color w:val="000000" w:themeColor="text1"/>
                <w:lang w:val="en-AU"/>
              </w:rPr>
              <w:t xml:space="preserve"> or </w:t>
            </w:r>
            <w:r w:rsidR="00720260">
              <w:rPr>
                <w:rFonts w:cs="Arial"/>
                <w:color w:val="000000" w:themeColor="text1"/>
                <w:lang w:val="en-AU"/>
              </w:rPr>
              <w:t>N</w:t>
            </w:r>
            <w:r w:rsidRPr="001E5A64">
              <w:rPr>
                <w:rFonts w:cs="Arial"/>
                <w:color w:val="000000" w:themeColor="text1"/>
                <w:lang w:val="en-AU"/>
              </w:rPr>
              <w:t xml:space="preserve">eonatal </w:t>
            </w:r>
            <w:r w:rsidR="00720260">
              <w:rPr>
                <w:rFonts w:cs="Arial"/>
                <w:color w:val="000000" w:themeColor="text1"/>
                <w:lang w:val="en-AU"/>
              </w:rPr>
              <w:t>I</w:t>
            </w:r>
            <w:r w:rsidRPr="001E5A64">
              <w:rPr>
                <w:rFonts w:cs="Arial"/>
                <w:color w:val="000000" w:themeColor="text1"/>
                <w:lang w:val="en-AU"/>
              </w:rPr>
              <w:t xml:space="preserve">ntensive </w:t>
            </w:r>
            <w:r w:rsidR="00720260">
              <w:rPr>
                <w:rFonts w:cs="Arial"/>
                <w:color w:val="000000" w:themeColor="text1"/>
                <w:lang w:val="en-AU"/>
              </w:rPr>
              <w:t>C</w:t>
            </w:r>
            <w:r w:rsidRPr="001E5A64">
              <w:rPr>
                <w:rFonts w:cs="Arial"/>
                <w:color w:val="000000" w:themeColor="text1"/>
                <w:lang w:val="en-AU"/>
              </w:rPr>
              <w:t xml:space="preserve">are </w:t>
            </w:r>
            <w:r w:rsidR="00720260">
              <w:rPr>
                <w:rFonts w:cs="Arial"/>
                <w:color w:val="000000" w:themeColor="text1"/>
                <w:lang w:val="en-AU"/>
              </w:rPr>
              <w:t>U</w:t>
            </w:r>
            <w:r w:rsidRPr="001E5A64">
              <w:rPr>
                <w:rFonts w:cs="Arial"/>
                <w:color w:val="000000" w:themeColor="text1"/>
                <w:lang w:val="en-AU"/>
              </w:rPr>
              <w:t>nit</w:t>
            </w:r>
          </w:p>
        </w:tc>
        <w:tc>
          <w:tcPr>
            <w:tcW w:w="5954" w:type="dxa"/>
            <w:shd w:val="clear" w:color="auto" w:fill="auto"/>
          </w:tcPr>
          <w:p w:rsidR="00AF24C7" w:rsidRPr="00A23B0F" w:rsidRDefault="00AF24C7" w:rsidP="0052317E">
            <w:pPr>
              <w:tabs>
                <w:tab w:val="center" w:pos="2869"/>
              </w:tabs>
              <w:cnfStyle w:val="000000100000"/>
              <w:rPr>
                <w:rFonts w:cs="Arial"/>
                <w:lang w:val="en-AU"/>
              </w:rPr>
            </w:pPr>
            <w:r w:rsidRPr="00A23B0F">
              <w:rPr>
                <w:rFonts w:cs="Arial"/>
                <w:lang w:val="en-AU"/>
              </w:rPr>
              <w:t xml:space="preserve">Available </w:t>
            </w:r>
            <w:r>
              <w:rPr>
                <w:rFonts w:cs="Arial"/>
                <w:lang w:val="en-AU"/>
              </w:rPr>
              <w:t>from 1999</w:t>
            </w:r>
          </w:p>
        </w:tc>
        <w:tc>
          <w:tcPr>
            <w:tcW w:w="5386" w:type="dxa"/>
            <w:shd w:val="clear" w:color="auto" w:fill="auto"/>
          </w:tcPr>
          <w:p w:rsidR="00AF24C7" w:rsidRPr="00A23B0F" w:rsidRDefault="00AF24C7" w:rsidP="0052317E">
            <w:pPr>
              <w:cnfStyle w:val="000000100000"/>
              <w:rPr>
                <w:rFonts w:cs="Arial"/>
                <w:lang w:val="en-AU"/>
              </w:rPr>
            </w:pPr>
            <w:r w:rsidRPr="00A23B0F">
              <w:rPr>
                <w:rFonts w:cs="Arial"/>
                <w:lang w:val="en-AU"/>
              </w:rPr>
              <w:t>0 = No</w:t>
            </w:r>
          </w:p>
          <w:p w:rsidR="00AF24C7" w:rsidRPr="00A23B0F" w:rsidRDefault="00AF24C7" w:rsidP="0052317E">
            <w:pPr>
              <w:cnfStyle w:val="000000100000"/>
              <w:rPr>
                <w:rFonts w:cs="Arial"/>
                <w:lang w:val="en-AU"/>
              </w:rPr>
            </w:pPr>
            <w:r w:rsidRPr="00A23B0F">
              <w:rPr>
                <w:rFonts w:cs="Arial"/>
                <w:lang w:val="en-AU"/>
              </w:rPr>
              <w:t>1 = Yes</w:t>
            </w:r>
          </w:p>
          <w:p w:rsidR="00AF24C7" w:rsidRPr="00A23B0F" w:rsidRDefault="00AF24C7" w:rsidP="0052317E">
            <w:pPr>
              <w:cnfStyle w:val="000000100000"/>
              <w:rPr>
                <w:rFonts w:cs="Arial"/>
                <w:lang w:val="en-AU"/>
              </w:rPr>
            </w:pPr>
            <w:r w:rsidRPr="00A23B0F">
              <w:rPr>
                <w:rFonts w:cs="Arial"/>
                <w:lang w:val="en-AU"/>
              </w:rPr>
              <w:t>9 = Not stated</w:t>
            </w:r>
          </w:p>
        </w:tc>
      </w:tr>
      <w:tr w:rsidR="00AF24C7" w:rsidRPr="00A23B0F" w:rsidTr="006E2980">
        <w:trPr>
          <w:cantSplit/>
        </w:trPr>
        <w:tc>
          <w:tcPr>
            <w:cnfStyle w:val="001000000000"/>
            <w:tcW w:w="3085" w:type="dxa"/>
            <w:tcBorders>
              <w:bottom w:val="single" w:sz="8" w:space="0" w:color="53548A" w:themeColor="accent1"/>
            </w:tcBorders>
            <w:shd w:val="clear" w:color="auto" w:fill="DADAE9" w:themeFill="accent1" w:themeFillTint="33"/>
          </w:tcPr>
          <w:p w:rsidR="00AF24C7" w:rsidRPr="00A23B0F" w:rsidRDefault="00AF24C7" w:rsidP="001E5A64">
            <w:pPr>
              <w:rPr>
                <w:rFonts w:cs="Arial"/>
                <w:color w:val="000000" w:themeColor="text1"/>
                <w:lang w:val="en-AU"/>
              </w:rPr>
            </w:pPr>
            <w:r>
              <w:rPr>
                <w:rFonts w:cs="Arial"/>
                <w:color w:val="000000" w:themeColor="text1"/>
                <w:lang w:val="en-AU"/>
              </w:rPr>
              <w:t>Number of days in SCN/NICU</w:t>
            </w:r>
          </w:p>
        </w:tc>
        <w:tc>
          <w:tcPr>
            <w:tcW w:w="5954" w:type="dxa"/>
            <w:shd w:val="clear" w:color="auto" w:fill="auto"/>
          </w:tcPr>
          <w:p w:rsidR="00AF24C7" w:rsidRPr="00A23B0F" w:rsidRDefault="00AF24C7" w:rsidP="001E5A64">
            <w:pPr>
              <w:tabs>
                <w:tab w:val="center" w:pos="2869"/>
              </w:tabs>
              <w:cnfStyle w:val="000000000000"/>
              <w:rPr>
                <w:rFonts w:cs="Arial"/>
                <w:lang w:val="en-AU"/>
              </w:rPr>
            </w:pPr>
            <w:r w:rsidRPr="001E5A64">
              <w:rPr>
                <w:rFonts w:cs="Arial"/>
                <w:lang w:val="en-AU"/>
              </w:rPr>
              <w:t>Number of days in SCN/NICU in hospital of birth</w:t>
            </w:r>
            <w:r>
              <w:rPr>
                <w:rFonts w:cs="Arial"/>
                <w:lang w:val="en-AU"/>
              </w:rPr>
              <w:t>.</w:t>
            </w:r>
            <w:r w:rsidRPr="001E5A64">
              <w:rPr>
                <w:rFonts w:cs="Arial"/>
                <w:lang w:val="en-AU"/>
              </w:rPr>
              <w:t xml:space="preserve"> </w:t>
            </w:r>
            <w:r w:rsidRPr="00A23B0F">
              <w:rPr>
                <w:rFonts w:cs="Arial"/>
                <w:lang w:val="en-AU"/>
              </w:rPr>
              <w:t xml:space="preserve">Available </w:t>
            </w:r>
            <w:r>
              <w:rPr>
                <w:rFonts w:cs="Arial"/>
                <w:lang w:val="en-AU"/>
              </w:rPr>
              <w:t>from 1999</w:t>
            </w:r>
          </w:p>
        </w:tc>
        <w:tc>
          <w:tcPr>
            <w:tcW w:w="5386" w:type="dxa"/>
            <w:shd w:val="clear" w:color="auto" w:fill="auto"/>
          </w:tcPr>
          <w:p w:rsidR="00AF24C7" w:rsidRDefault="00AF24C7" w:rsidP="00B25211">
            <w:pPr>
              <w:cnfStyle w:val="000000000000"/>
              <w:rPr>
                <w:rFonts w:cs="Arial"/>
                <w:lang w:val="en-AU"/>
              </w:rPr>
            </w:pPr>
            <w:r w:rsidRPr="00A23B0F">
              <w:rPr>
                <w:rFonts w:cs="Arial"/>
                <w:lang w:val="en-AU"/>
              </w:rPr>
              <w:t xml:space="preserve">0 = </w:t>
            </w:r>
            <w:r>
              <w:rPr>
                <w:rFonts w:cs="Arial"/>
                <w:lang w:val="en-AU"/>
              </w:rPr>
              <w:t>Not admitted to SCN/NICU</w:t>
            </w:r>
          </w:p>
          <w:p w:rsidR="00F80DB5" w:rsidRPr="00A23B0F" w:rsidRDefault="00F80DB5" w:rsidP="00B25211">
            <w:pPr>
              <w:cnfStyle w:val="000000000000"/>
              <w:rPr>
                <w:rFonts w:cs="Arial"/>
                <w:lang w:val="en-AU"/>
              </w:rPr>
            </w:pPr>
            <w:r>
              <w:rPr>
                <w:rFonts w:cs="Arial"/>
                <w:lang w:val="en-AU"/>
              </w:rPr>
              <w:t>888 = Admitted, number of days unknown</w:t>
            </w:r>
          </w:p>
          <w:p w:rsidR="00AF24C7" w:rsidRPr="00A23B0F" w:rsidRDefault="00AF24C7" w:rsidP="00B25211">
            <w:pPr>
              <w:cnfStyle w:val="000000000000"/>
              <w:rPr>
                <w:rFonts w:cs="Arial"/>
                <w:lang w:val="en-AU"/>
              </w:rPr>
            </w:pPr>
            <w:r>
              <w:rPr>
                <w:rFonts w:cs="Arial"/>
                <w:lang w:val="en-AU"/>
              </w:rPr>
              <w:t>99</w:t>
            </w:r>
            <w:r w:rsidRPr="00A23B0F">
              <w:rPr>
                <w:rFonts w:cs="Arial"/>
                <w:lang w:val="en-AU"/>
              </w:rPr>
              <w:t>9 = Not stated</w:t>
            </w:r>
          </w:p>
        </w:tc>
      </w:tr>
      <w:tr w:rsidR="00AF24C7" w:rsidRPr="00A23B0F" w:rsidTr="006E2980">
        <w:trPr>
          <w:cnfStyle w:val="000000100000"/>
          <w:cantSplit/>
        </w:trPr>
        <w:tc>
          <w:tcPr>
            <w:cnfStyle w:val="001000000000"/>
            <w:tcW w:w="3085" w:type="dxa"/>
            <w:tcBorders>
              <w:bottom w:val="nil"/>
            </w:tcBorders>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Resuscitation of baby</w:t>
            </w:r>
          </w:p>
        </w:tc>
        <w:tc>
          <w:tcPr>
            <w:tcW w:w="5954" w:type="dxa"/>
            <w:shd w:val="clear" w:color="auto" w:fill="auto"/>
          </w:tcPr>
          <w:p w:rsidR="00AF24C7" w:rsidRPr="00A23B0F" w:rsidRDefault="00AF24C7" w:rsidP="0074280C">
            <w:pPr>
              <w:cnfStyle w:val="000000100000"/>
              <w:rPr>
                <w:rFonts w:cs="Arial"/>
                <w:lang w:val="en-AU"/>
              </w:rPr>
            </w:pPr>
            <w:r w:rsidRPr="00A23B0F">
              <w:rPr>
                <w:rFonts w:cs="Arial"/>
                <w:lang w:val="en-AU"/>
              </w:rPr>
              <w:t>Available for 1998-200</w:t>
            </w:r>
            <w:r w:rsidR="0074280C">
              <w:rPr>
                <w:rFonts w:cs="Arial"/>
                <w:lang w:val="en-AU"/>
              </w:rPr>
              <w:t>8</w:t>
            </w:r>
          </w:p>
        </w:tc>
        <w:tc>
          <w:tcPr>
            <w:tcW w:w="5386" w:type="dxa"/>
            <w:shd w:val="clear" w:color="auto" w:fill="auto"/>
          </w:tcPr>
          <w:p w:rsidR="00AF24C7" w:rsidRPr="00A23B0F" w:rsidRDefault="00AF24C7" w:rsidP="004705CB">
            <w:pPr>
              <w:cnfStyle w:val="000000100000"/>
              <w:rPr>
                <w:rFonts w:cs="Arial"/>
                <w:lang w:val="en-AU"/>
              </w:rPr>
            </w:pPr>
            <w:r w:rsidRPr="00A23B0F">
              <w:rPr>
                <w:rFonts w:cs="Arial"/>
                <w:lang w:val="en-AU"/>
              </w:rPr>
              <w:t>1 = None</w:t>
            </w:r>
          </w:p>
          <w:p w:rsidR="00AF24C7" w:rsidRPr="00A23B0F" w:rsidRDefault="00AF24C7" w:rsidP="004705CB">
            <w:pPr>
              <w:cnfStyle w:val="000000100000"/>
              <w:rPr>
                <w:rFonts w:cs="Arial"/>
                <w:lang w:val="en-AU"/>
              </w:rPr>
            </w:pPr>
            <w:r w:rsidRPr="00A23B0F">
              <w:rPr>
                <w:rFonts w:cs="Arial"/>
                <w:lang w:val="en-AU"/>
              </w:rPr>
              <w:t>2 = Suction</w:t>
            </w:r>
          </w:p>
          <w:p w:rsidR="00AF24C7" w:rsidRPr="00A23B0F" w:rsidRDefault="00AF24C7" w:rsidP="004705CB">
            <w:pPr>
              <w:cnfStyle w:val="000000100000"/>
              <w:rPr>
                <w:rFonts w:cs="Arial"/>
                <w:lang w:val="en-AU"/>
              </w:rPr>
            </w:pPr>
            <w:r w:rsidRPr="00A23B0F">
              <w:rPr>
                <w:rFonts w:cs="Arial"/>
                <w:lang w:val="en-AU"/>
              </w:rPr>
              <w:t>3 = Oxygen therapy</w:t>
            </w:r>
          </w:p>
          <w:p w:rsidR="00AF24C7" w:rsidRPr="00A23B0F" w:rsidRDefault="00AF24C7" w:rsidP="004705CB">
            <w:pPr>
              <w:cnfStyle w:val="000000100000"/>
              <w:rPr>
                <w:rFonts w:cs="Arial"/>
                <w:lang w:val="en-AU"/>
              </w:rPr>
            </w:pPr>
            <w:r w:rsidRPr="00A23B0F">
              <w:rPr>
                <w:rFonts w:cs="Arial"/>
                <w:lang w:val="en-AU"/>
              </w:rPr>
              <w:t>4 = IPPR by bag and mask</w:t>
            </w:r>
          </w:p>
          <w:p w:rsidR="00AF24C7" w:rsidRPr="00A23B0F" w:rsidRDefault="00AF24C7" w:rsidP="004705CB">
            <w:pPr>
              <w:cnfStyle w:val="000000100000"/>
              <w:rPr>
                <w:rFonts w:cs="Arial"/>
                <w:lang w:val="en-AU"/>
              </w:rPr>
            </w:pPr>
            <w:r w:rsidRPr="00A23B0F">
              <w:rPr>
                <w:rFonts w:cs="Arial"/>
                <w:lang w:val="en-AU"/>
              </w:rPr>
              <w:t>5 = Intubation and IPPR</w:t>
            </w:r>
          </w:p>
          <w:p w:rsidR="00AF24C7" w:rsidRPr="00A23B0F" w:rsidRDefault="00AF24C7" w:rsidP="004705CB">
            <w:pPr>
              <w:cnfStyle w:val="000000100000"/>
              <w:rPr>
                <w:rFonts w:cs="Arial"/>
                <w:lang w:val="en-AU"/>
              </w:rPr>
            </w:pPr>
            <w:r w:rsidRPr="00A23B0F">
              <w:rPr>
                <w:rFonts w:cs="Arial"/>
                <w:lang w:val="en-AU"/>
              </w:rPr>
              <w:t>6 = External cardiac massage and ventilation</w:t>
            </w:r>
          </w:p>
          <w:p w:rsidR="00AF24C7" w:rsidRPr="00A23B0F" w:rsidRDefault="00AF24C7" w:rsidP="004705CB">
            <w:pPr>
              <w:cnfStyle w:val="000000100000"/>
              <w:rPr>
                <w:rFonts w:cs="Arial"/>
                <w:lang w:val="en-AU"/>
              </w:rPr>
            </w:pPr>
            <w:r w:rsidRPr="00A23B0F">
              <w:rPr>
                <w:rFonts w:cs="Arial"/>
                <w:lang w:val="en-AU"/>
              </w:rPr>
              <w:t>7 = Other</w:t>
            </w:r>
          </w:p>
          <w:p w:rsidR="00AF24C7" w:rsidRPr="00A23B0F" w:rsidRDefault="00AF24C7" w:rsidP="004705CB">
            <w:pPr>
              <w:cnfStyle w:val="000000100000"/>
              <w:rPr>
                <w:rFonts w:cs="Arial"/>
                <w:lang w:val="en-AU"/>
              </w:rPr>
            </w:pPr>
            <w:r w:rsidRPr="00A23B0F">
              <w:rPr>
                <w:rFonts w:cs="Arial"/>
                <w:lang w:val="en-AU"/>
              </w:rPr>
              <w:t>9 = Not stated</w:t>
            </w:r>
          </w:p>
        </w:tc>
      </w:tr>
      <w:tr w:rsidR="00AF24C7" w:rsidRPr="00A23B0F" w:rsidTr="006E2980">
        <w:trPr>
          <w:cantSplit/>
        </w:trPr>
        <w:tc>
          <w:tcPr>
            <w:cnfStyle w:val="001000000000"/>
            <w:tcW w:w="3085" w:type="dxa"/>
            <w:tcBorders>
              <w:top w:val="nil"/>
            </w:tcBorders>
            <w:shd w:val="clear" w:color="auto" w:fill="DADAE9" w:themeFill="accent1" w:themeFillTint="33"/>
          </w:tcPr>
          <w:p w:rsidR="00AF24C7" w:rsidRPr="00A23B0F" w:rsidRDefault="00AF24C7" w:rsidP="004D3747">
            <w:pPr>
              <w:rPr>
                <w:rFonts w:cs="Arial"/>
                <w:color w:val="000000" w:themeColor="text1"/>
                <w:lang w:val="en-AU"/>
              </w:rPr>
            </w:pPr>
          </w:p>
        </w:tc>
        <w:tc>
          <w:tcPr>
            <w:tcW w:w="5954" w:type="dxa"/>
            <w:shd w:val="clear" w:color="auto" w:fill="auto"/>
          </w:tcPr>
          <w:p w:rsidR="00AF24C7" w:rsidRPr="00A23B0F" w:rsidRDefault="00AF24C7" w:rsidP="0074280C">
            <w:pPr>
              <w:cnfStyle w:val="000000000000"/>
              <w:rPr>
                <w:rFonts w:cs="Arial"/>
                <w:lang w:val="en-AU"/>
              </w:rPr>
            </w:pPr>
            <w:r w:rsidRPr="00A23B0F">
              <w:rPr>
                <w:rFonts w:cs="Arial"/>
                <w:lang w:val="en-AU"/>
              </w:rPr>
              <w:t>Available for 200</w:t>
            </w:r>
            <w:r w:rsidR="0074280C">
              <w:rPr>
                <w:rFonts w:cs="Arial"/>
                <w:lang w:val="en-AU"/>
              </w:rPr>
              <w:t>9</w:t>
            </w:r>
            <w:r w:rsidRPr="00A23B0F">
              <w:rPr>
                <w:rFonts w:cs="Arial"/>
                <w:lang w:val="en-AU"/>
              </w:rPr>
              <w:t xml:space="preserve"> onwards</w:t>
            </w:r>
            <w:r w:rsidRPr="00D81D04">
              <w:rPr>
                <w:rFonts w:cs="Arial"/>
                <w:lang w:val="en-AU"/>
              </w:rPr>
              <w:t>, more than one method is collected</w:t>
            </w:r>
            <w:r>
              <w:rPr>
                <w:rFonts w:cs="Arial"/>
                <w:lang w:val="en-AU"/>
              </w:rPr>
              <w:t>.</w:t>
            </w:r>
          </w:p>
        </w:tc>
        <w:tc>
          <w:tcPr>
            <w:tcW w:w="5386" w:type="dxa"/>
            <w:shd w:val="clear" w:color="auto" w:fill="auto"/>
          </w:tcPr>
          <w:p w:rsidR="00AF24C7" w:rsidRPr="00A23B0F" w:rsidRDefault="00AF24C7" w:rsidP="004D3747">
            <w:pPr>
              <w:cnfStyle w:val="000000000000"/>
              <w:rPr>
                <w:rFonts w:cs="Arial"/>
                <w:lang w:val="en-AU"/>
              </w:rPr>
            </w:pPr>
            <w:r w:rsidRPr="00A23B0F">
              <w:rPr>
                <w:rFonts w:cs="Arial"/>
                <w:lang w:val="en-AU"/>
              </w:rPr>
              <w:t>1 = None</w:t>
            </w:r>
          </w:p>
          <w:p w:rsidR="00AF24C7" w:rsidRPr="00A23B0F" w:rsidRDefault="00AF24C7" w:rsidP="004D3747">
            <w:pPr>
              <w:cnfStyle w:val="000000000000"/>
              <w:rPr>
                <w:rFonts w:cs="Arial"/>
                <w:lang w:val="en-AU"/>
              </w:rPr>
            </w:pPr>
            <w:r w:rsidRPr="00A23B0F">
              <w:rPr>
                <w:rFonts w:cs="Arial"/>
                <w:lang w:val="en-AU"/>
              </w:rPr>
              <w:t>2 = Suction</w:t>
            </w:r>
          </w:p>
          <w:p w:rsidR="00AF24C7" w:rsidRPr="00A23B0F" w:rsidRDefault="00AF24C7" w:rsidP="004D3747">
            <w:pPr>
              <w:cnfStyle w:val="000000000000"/>
              <w:rPr>
                <w:rFonts w:cs="Arial"/>
                <w:lang w:val="en-AU"/>
              </w:rPr>
            </w:pPr>
            <w:r w:rsidRPr="00A23B0F">
              <w:rPr>
                <w:rFonts w:cs="Arial"/>
                <w:lang w:val="en-AU"/>
              </w:rPr>
              <w:t>3 = Oxygen therapy</w:t>
            </w:r>
          </w:p>
          <w:p w:rsidR="00AF24C7" w:rsidRPr="00A23B0F" w:rsidRDefault="00AF24C7" w:rsidP="004D3747">
            <w:pPr>
              <w:cnfStyle w:val="000000000000"/>
              <w:rPr>
                <w:rFonts w:cs="Arial"/>
                <w:lang w:val="en-AU"/>
              </w:rPr>
            </w:pPr>
            <w:r w:rsidRPr="00A23B0F">
              <w:rPr>
                <w:rFonts w:cs="Arial"/>
                <w:lang w:val="en-AU"/>
              </w:rPr>
              <w:t>4 = IPPR</w:t>
            </w:r>
            <w:r>
              <w:rPr>
                <w:rFonts w:cs="Arial"/>
                <w:lang w:val="en-AU"/>
              </w:rPr>
              <w:t>(V)</w:t>
            </w:r>
            <w:r w:rsidRPr="00A23B0F">
              <w:rPr>
                <w:rFonts w:cs="Arial"/>
                <w:lang w:val="en-AU"/>
              </w:rPr>
              <w:t xml:space="preserve"> by bag and mask</w:t>
            </w:r>
          </w:p>
          <w:p w:rsidR="00AF24C7" w:rsidRPr="00A23B0F" w:rsidRDefault="00AF24C7" w:rsidP="004D3747">
            <w:pPr>
              <w:cnfStyle w:val="000000000000"/>
              <w:rPr>
                <w:rFonts w:cs="Arial"/>
                <w:lang w:val="en-AU"/>
              </w:rPr>
            </w:pPr>
            <w:r w:rsidRPr="00A23B0F">
              <w:rPr>
                <w:rFonts w:cs="Arial"/>
                <w:lang w:val="en-AU"/>
              </w:rPr>
              <w:t>5 = Intubation and IPPR</w:t>
            </w:r>
            <w:r>
              <w:rPr>
                <w:rFonts w:cs="Arial"/>
                <w:lang w:val="en-AU"/>
              </w:rPr>
              <w:t>(V)</w:t>
            </w:r>
          </w:p>
          <w:p w:rsidR="00AF24C7" w:rsidRPr="00A23B0F" w:rsidRDefault="00AF24C7" w:rsidP="004D3747">
            <w:pPr>
              <w:cnfStyle w:val="000000000000"/>
              <w:rPr>
                <w:rFonts w:cs="Arial"/>
                <w:lang w:val="en-AU"/>
              </w:rPr>
            </w:pPr>
            <w:r w:rsidRPr="00A23B0F">
              <w:rPr>
                <w:rFonts w:cs="Arial"/>
                <w:lang w:val="en-AU"/>
              </w:rPr>
              <w:t>6 = External cardiac massage and ventilation</w:t>
            </w:r>
          </w:p>
          <w:p w:rsidR="00AF24C7" w:rsidRPr="00A23B0F" w:rsidRDefault="00AF24C7" w:rsidP="004D3747">
            <w:pPr>
              <w:cnfStyle w:val="000000000000"/>
              <w:rPr>
                <w:rFonts w:cs="Arial"/>
                <w:lang w:val="en-AU"/>
              </w:rPr>
            </w:pPr>
            <w:r w:rsidRPr="00A23B0F">
              <w:rPr>
                <w:rFonts w:cs="Arial"/>
                <w:lang w:val="en-AU"/>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Baby’s date of discharge or transfer</w:t>
            </w:r>
          </w:p>
        </w:tc>
        <w:tc>
          <w:tcPr>
            <w:tcW w:w="5954" w:type="dxa"/>
            <w:shd w:val="clear" w:color="auto" w:fill="auto"/>
          </w:tcPr>
          <w:p w:rsidR="00AF24C7" w:rsidRPr="00A23B0F" w:rsidRDefault="00AF24C7" w:rsidP="001E5A64">
            <w:pPr>
              <w:cnfStyle w:val="000000100000"/>
              <w:rPr>
                <w:rFonts w:cs="Arial"/>
                <w:lang w:val="en-AU"/>
              </w:rPr>
            </w:pPr>
            <w:r w:rsidRPr="00A23B0F">
              <w:rPr>
                <w:rFonts w:cs="Arial"/>
                <w:lang w:val="en-AU"/>
              </w:rPr>
              <w:t>Full date will only be supplied if sufficient justification is supplied that age is insufficient.</w:t>
            </w:r>
          </w:p>
        </w:tc>
        <w:tc>
          <w:tcPr>
            <w:tcW w:w="5386" w:type="dxa"/>
            <w:shd w:val="clear" w:color="auto" w:fill="auto"/>
          </w:tcPr>
          <w:p w:rsidR="00AF24C7" w:rsidRPr="00A23B0F" w:rsidRDefault="00AF24C7" w:rsidP="004705CB">
            <w:pPr>
              <w:cnfStyle w:val="000000100000"/>
              <w:rPr>
                <w:rFonts w:cs="Arial"/>
                <w:lang w:val="en-AU"/>
              </w:rPr>
            </w:pP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Baby’s discharge status</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Baby’s discharge status</w:t>
            </w:r>
          </w:p>
        </w:tc>
        <w:tc>
          <w:tcPr>
            <w:tcW w:w="5386" w:type="dxa"/>
            <w:shd w:val="clear" w:color="auto" w:fill="auto"/>
          </w:tcPr>
          <w:p w:rsidR="00AF24C7" w:rsidRDefault="00AF24C7" w:rsidP="004705CB">
            <w:pPr>
              <w:cnfStyle w:val="000000000000"/>
              <w:rPr>
                <w:rFonts w:cs="Arial"/>
                <w:lang w:val="en-AU"/>
              </w:rPr>
            </w:pPr>
            <w:r w:rsidRPr="00A23B0F">
              <w:rPr>
                <w:rFonts w:cs="Arial"/>
                <w:lang w:val="en-AU"/>
              </w:rPr>
              <w:t>1 = Discharged</w:t>
            </w:r>
            <w:r>
              <w:rPr>
                <w:rFonts w:cs="Arial"/>
                <w:lang w:val="en-AU"/>
              </w:rPr>
              <w:t xml:space="preserve"> home</w:t>
            </w:r>
          </w:p>
          <w:p w:rsidR="00AF24C7" w:rsidRDefault="00AF24C7" w:rsidP="004705CB">
            <w:pPr>
              <w:cnfStyle w:val="000000000000"/>
              <w:rPr>
                <w:rFonts w:cs="Arial"/>
                <w:lang w:val="en-AU"/>
              </w:rPr>
            </w:pPr>
            <w:r>
              <w:rPr>
                <w:rFonts w:cs="Arial"/>
                <w:lang w:val="en-AU"/>
              </w:rPr>
              <w:t>2 = Transferred</w:t>
            </w:r>
          </w:p>
          <w:p w:rsidR="00AF24C7" w:rsidRPr="00A23B0F" w:rsidRDefault="00AF24C7" w:rsidP="004705CB">
            <w:pPr>
              <w:cnfStyle w:val="000000000000"/>
              <w:rPr>
                <w:rFonts w:cs="Arial"/>
                <w:lang w:val="en-AU"/>
              </w:rPr>
            </w:pPr>
            <w:r>
              <w:rPr>
                <w:rFonts w:cs="Arial"/>
                <w:lang w:val="en-AU"/>
              </w:rPr>
              <w:t>3 = Transferred and died</w:t>
            </w:r>
          </w:p>
          <w:p w:rsidR="00AF24C7" w:rsidRDefault="00AF24C7" w:rsidP="004705CB">
            <w:pPr>
              <w:cnfStyle w:val="000000000000"/>
              <w:rPr>
                <w:rFonts w:cs="Arial"/>
                <w:lang w:val="en-AU"/>
              </w:rPr>
            </w:pPr>
            <w:r>
              <w:rPr>
                <w:rFonts w:cs="Arial"/>
                <w:lang w:val="en-AU"/>
              </w:rPr>
              <w:t>4 = Stillborn or died</w:t>
            </w:r>
          </w:p>
          <w:p w:rsidR="00AF24C7" w:rsidRPr="00A23B0F" w:rsidRDefault="00AF24C7" w:rsidP="004705CB">
            <w:pPr>
              <w:cnfStyle w:val="000000000000"/>
              <w:rPr>
                <w:rFonts w:cs="Arial"/>
                <w:lang w:val="en-AU"/>
              </w:rPr>
            </w:pPr>
            <w:r>
              <w:rPr>
                <w:rFonts w:cs="Arial"/>
                <w:lang w:val="en-AU"/>
              </w:rPr>
              <w:t>8 = Other</w:t>
            </w:r>
          </w:p>
          <w:p w:rsidR="00AF24C7" w:rsidRPr="00A23B0F" w:rsidRDefault="00AF24C7" w:rsidP="004705CB">
            <w:pPr>
              <w:cnfStyle w:val="000000000000"/>
              <w:rPr>
                <w:rFonts w:cs="Arial"/>
                <w:lang w:val="en-AU"/>
              </w:rPr>
            </w:pPr>
            <w:r w:rsidRPr="00A23B0F">
              <w:rPr>
                <w:rFonts w:cs="Arial"/>
                <w:lang w:val="en-AU"/>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Baby’s date of death</w:t>
            </w:r>
          </w:p>
        </w:tc>
        <w:tc>
          <w:tcPr>
            <w:tcW w:w="5954" w:type="dxa"/>
            <w:shd w:val="clear" w:color="auto" w:fill="auto"/>
          </w:tcPr>
          <w:p w:rsidR="00AF24C7" w:rsidRPr="00A23B0F" w:rsidRDefault="00AF24C7" w:rsidP="004D3747">
            <w:pPr>
              <w:cnfStyle w:val="000000100000"/>
              <w:rPr>
                <w:rFonts w:cs="Arial"/>
                <w:lang w:val="en-AU"/>
              </w:rPr>
            </w:pPr>
            <w:r w:rsidRPr="00A23B0F">
              <w:rPr>
                <w:rFonts w:cs="Arial"/>
                <w:lang w:val="en-AU"/>
              </w:rPr>
              <w:t xml:space="preserve">Full date will only be supplied if sufficient justification is supplied that age is insufficient. </w:t>
            </w:r>
          </w:p>
        </w:tc>
        <w:tc>
          <w:tcPr>
            <w:tcW w:w="5386" w:type="dxa"/>
            <w:shd w:val="clear" w:color="auto" w:fill="auto"/>
          </w:tcPr>
          <w:p w:rsidR="00AF24C7" w:rsidRPr="00A23B0F" w:rsidRDefault="00AF24C7" w:rsidP="004705CB">
            <w:pPr>
              <w:cnfStyle w:val="000000100000"/>
              <w:rPr>
                <w:rFonts w:cs="Arial"/>
                <w:lang w:val="en-AU"/>
              </w:rPr>
            </w:pP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Pr>
                <w:rFonts w:cs="Arial"/>
                <w:color w:val="000000" w:themeColor="text1"/>
                <w:lang w:val="en-AU"/>
              </w:rPr>
              <w:t>Baby Outcome</w:t>
            </w:r>
          </w:p>
        </w:tc>
        <w:tc>
          <w:tcPr>
            <w:tcW w:w="5954" w:type="dxa"/>
            <w:shd w:val="clear" w:color="auto" w:fill="auto"/>
          </w:tcPr>
          <w:p w:rsidR="00AF24C7" w:rsidRPr="00A23B0F" w:rsidRDefault="00AF24C7" w:rsidP="003407D5">
            <w:pPr>
              <w:cnfStyle w:val="000000000000"/>
              <w:rPr>
                <w:rFonts w:cs="Arial"/>
                <w:lang w:val="en-AU"/>
              </w:rPr>
            </w:pPr>
            <w:r>
              <w:rPr>
                <w:rFonts w:cs="Arial"/>
                <w:lang w:val="en-AU"/>
              </w:rPr>
              <w:t>Fetal-infant outcome. Note that whilst termination of pregnancy less than 20 weeks is included in the code set there are no records in the ACT data.</w:t>
            </w:r>
          </w:p>
        </w:tc>
        <w:tc>
          <w:tcPr>
            <w:tcW w:w="5386" w:type="dxa"/>
            <w:shd w:val="clear" w:color="auto" w:fill="auto"/>
          </w:tcPr>
          <w:p w:rsidR="00AF24C7" w:rsidRDefault="00AF24C7" w:rsidP="004705CB">
            <w:pPr>
              <w:cnfStyle w:val="000000000000"/>
              <w:rPr>
                <w:rFonts w:cs="Arial"/>
                <w:lang w:val="en-AU"/>
              </w:rPr>
            </w:pPr>
            <w:r>
              <w:rPr>
                <w:rFonts w:cs="Arial"/>
                <w:lang w:val="en-AU"/>
              </w:rPr>
              <w:t>0 = Stillbirth</w:t>
            </w:r>
          </w:p>
          <w:p w:rsidR="00AF24C7" w:rsidRDefault="00AF24C7" w:rsidP="004705CB">
            <w:pPr>
              <w:cnfStyle w:val="000000000000"/>
              <w:rPr>
                <w:rFonts w:cs="Arial"/>
                <w:lang w:val="en-AU"/>
              </w:rPr>
            </w:pPr>
            <w:r>
              <w:rPr>
                <w:rFonts w:cs="Arial"/>
                <w:lang w:val="en-AU"/>
              </w:rPr>
              <w:t xml:space="preserve">1 = </w:t>
            </w:r>
            <w:proofErr w:type="spellStart"/>
            <w:r>
              <w:rPr>
                <w:rFonts w:cs="Arial"/>
                <w:lang w:val="en-AU"/>
              </w:rPr>
              <w:t>Livebirth</w:t>
            </w:r>
            <w:proofErr w:type="spellEnd"/>
            <w:r>
              <w:rPr>
                <w:rFonts w:cs="Arial"/>
                <w:lang w:val="en-AU"/>
              </w:rPr>
              <w:t>, survived</w:t>
            </w:r>
          </w:p>
          <w:p w:rsidR="00AF24C7" w:rsidRDefault="00AF24C7" w:rsidP="004705CB">
            <w:pPr>
              <w:cnfStyle w:val="000000000000"/>
              <w:rPr>
                <w:rFonts w:cs="Arial"/>
                <w:lang w:val="en-AU"/>
              </w:rPr>
            </w:pPr>
            <w:r>
              <w:rPr>
                <w:rFonts w:cs="Arial"/>
                <w:lang w:val="en-AU"/>
              </w:rPr>
              <w:t xml:space="preserve">2 = </w:t>
            </w:r>
            <w:proofErr w:type="spellStart"/>
            <w:r>
              <w:rPr>
                <w:rFonts w:cs="Arial"/>
                <w:lang w:val="en-AU"/>
              </w:rPr>
              <w:t>Livebirth</w:t>
            </w:r>
            <w:proofErr w:type="spellEnd"/>
            <w:r>
              <w:rPr>
                <w:rFonts w:cs="Arial"/>
                <w:lang w:val="en-AU"/>
              </w:rPr>
              <w:t>, neonatal death</w:t>
            </w:r>
          </w:p>
          <w:p w:rsidR="00AF24C7" w:rsidRDefault="00AF24C7" w:rsidP="004705CB">
            <w:pPr>
              <w:cnfStyle w:val="000000000000"/>
              <w:rPr>
                <w:rFonts w:cs="Arial"/>
                <w:lang w:val="en-AU"/>
              </w:rPr>
            </w:pPr>
            <w:r>
              <w:rPr>
                <w:rFonts w:cs="Arial"/>
                <w:lang w:val="en-AU"/>
              </w:rPr>
              <w:t xml:space="preserve">3 = </w:t>
            </w:r>
            <w:proofErr w:type="spellStart"/>
            <w:r>
              <w:rPr>
                <w:rFonts w:cs="Arial"/>
                <w:lang w:val="en-AU"/>
              </w:rPr>
              <w:t>Livebirth</w:t>
            </w:r>
            <w:proofErr w:type="spellEnd"/>
            <w:r>
              <w:rPr>
                <w:rFonts w:cs="Arial"/>
                <w:lang w:val="en-AU"/>
              </w:rPr>
              <w:t>, post-neonatal death</w:t>
            </w:r>
          </w:p>
          <w:p w:rsidR="00AF24C7" w:rsidRDefault="00AF24C7" w:rsidP="004705CB">
            <w:pPr>
              <w:cnfStyle w:val="000000000000"/>
              <w:rPr>
                <w:rFonts w:cs="Arial"/>
                <w:lang w:val="en-AU"/>
              </w:rPr>
            </w:pPr>
            <w:r>
              <w:rPr>
                <w:rFonts w:cs="Arial"/>
                <w:lang w:val="en-AU"/>
              </w:rPr>
              <w:t>4 = Termination of pregnancy &lt;20wks</w:t>
            </w:r>
          </w:p>
          <w:p w:rsidR="00AF24C7" w:rsidRPr="00A23B0F" w:rsidRDefault="00AF24C7" w:rsidP="004705CB">
            <w:pPr>
              <w:cnfStyle w:val="000000000000"/>
              <w:rPr>
                <w:rFonts w:cs="Arial"/>
                <w:lang w:val="en-AU"/>
              </w:rPr>
            </w:pPr>
            <w:r w:rsidRPr="00A23B0F">
              <w:rPr>
                <w:rFonts w:cs="Arial"/>
                <w:lang w:val="en-AU"/>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Baby’s place of birth</w:t>
            </w:r>
          </w:p>
        </w:tc>
        <w:tc>
          <w:tcPr>
            <w:tcW w:w="5954" w:type="dxa"/>
            <w:shd w:val="clear" w:color="auto" w:fill="auto"/>
          </w:tcPr>
          <w:p w:rsidR="00AF24C7" w:rsidRPr="00A23B0F" w:rsidRDefault="00AF24C7" w:rsidP="004705CB">
            <w:pPr>
              <w:cnfStyle w:val="000000100000"/>
              <w:rPr>
                <w:rFonts w:cs="Arial"/>
                <w:lang w:val="en-AU"/>
              </w:rPr>
            </w:pPr>
            <w:r w:rsidRPr="00A23B0F">
              <w:rPr>
                <w:rFonts w:cs="Arial"/>
                <w:lang w:val="en-AU"/>
              </w:rPr>
              <w:t>Place of birth</w:t>
            </w:r>
            <w:r w:rsidR="000A45E6">
              <w:rPr>
                <w:rFonts w:cs="Arial"/>
                <w:lang w:val="en-AU"/>
              </w:rPr>
              <w:t>. Not that whilst free-standing Birth Centre is included in the code set there are no free-standing Birth Centres in the ACT.</w:t>
            </w:r>
          </w:p>
        </w:tc>
        <w:tc>
          <w:tcPr>
            <w:tcW w:w="5386" w:type="dxa"/>
            <w:shd w:val="clear" w:color="auto" w:fill="auto"/>
          </w:tcPr>
          <w:p w:rsidR="00AF24C7" w:rsidRPr="00A23B0F" w:rsidRDefault="00AF24C7" w:rsidP="004705CB">
            <w:pPr>
              <w:cnfStyle w:val="000000100000"/>
              <w:rPr>
                <w:rFonts w:cs="Arial"/>
                <w:lang w:val="en-AU"/>
              </w:rPr>
            </w:pPr>
            <w:r w:rsidRPr="00A23B0F">
              <w:rPr>
                <w:rFonts w:cs="Arial"/>
                <w:lang w:val="en-AU"/>
              </w:rPr>
              <w:t>1 = Hospital</w:t>
            </w:r>
          </w:p>
          <w:p w:rsidR="00AF24C7" w:rsidRPr="00A23B0F" w:rsidRDefault="00AF24C7" w:rsidP="004705CB">
            <w:pPr>
              <w:cnfStyle w:val="000000100000"/>
              <w:rPr>
                <w:rFonts w:cs="Arial"/>
                <w:lang w:val="en-AU"/>
              </w:rPr>
            </w:pPr>
            <w:r w:rsidRPr="00A23B0F">
              <w:rPr>
                <w:rFonts w:cs="Arial"/>
                <w:lang w:val="en-AU"/>
              </w:rPr>
              <w:t>2 = Birth Centre</w:t>
            </w:r>
            <w:r>
              <w:rPr>
                <w:rFonts w:cs="Arial"/>
                <w:lang w:val="en-AU"/>
              </w:rPr>
              <w:t xml:space="preserve"> attached to hospital</w:t>
            </w:r>
          </w:p>
          <w:p w:rsidR="00AF24C7" w:rsidRPr="00A23B0F" w:rsidRDefault="00AF24C7" w:rsidP="004705CB">
            <w:pPr>
              <w:cnfStyle w:val="000000100000"/>
              <w:rPr>
                <w:rFonts w:cs="Arial"/>
                <w:lang w:val="en-AU"/>
              </w:rPr>
            </w:pPr>
            <w:r w:rsidRPr="00A23B0F">
              <w:rPr>
                <w:rFonts w:cs="Arial"/>
                <w:lang w:val="en-AU"/>
              </w:rPr>
              <w:t xml:space="preserve">3 = </w:t>
            </w:r>
            <w:r>
              <w:rPr>
                <w:rFonts w:cs="Arial"/>
                <w:lang w:val="en-AU"/>
              </w:rPr>
              <w:t>Birth Centre free-standing</w:t>
            </w:r>
          </w:p>
          <w:p w:rsidR="00AF24C7" w:rsidRPr="00A23B0F" w:rsidRDefault="00AF24C7" w:rsidP="004705CB">
            <w:pPr>
              <w:cnfStyle w:val="000000100000"/>
              <w:rPr>
                <w:rFonts w:cs="Arial"/>
                <w:lang w:val="en-AU"/>
              </w:rPr>
            </w:pPr>
            <w:r w:rsidRPr="00A23B0F">
              <w:rPr>
                <w:rFonts w:cs="Arial"/>
                <w:lang w:val="en-AU"/>
              </w:rPr>
              <w:t>4 = Planned home birth</w:t>
            </w:r>
          </w:p>
          <w:p w:rsidR="00AF24C7" w:rsidRPr="00A23B0F" w:rsidRDefault="00AF24C7" w:rsidP="004705CB">
            <w:pPr>
              <w:cnfStyle w:val="000000100000"/>
              <w:rPr>
                <w:rFonts w:cs="Arial"/>
                <w:lang w:val="en-AU"/>
              </w:rPr>
            </w:pPr>
            <w:r>
              <w:rPr>
                <w:rFonts w:cs="Arial"/>
                <w:lang w:val="en-AU"/>
              </w:rPr>
              <w:t>8 = Other including b</w:t>
            </w:r>
            <w:r w:rsidRPr="00A23B0F">
              <w:rPr>
                <w:rFonts w:cs="Arial"/>
                <w:lang w:val="en-AU"/>
              </w:rPr>
              <w:t>orn before arrival</w:t>
            </w:r>
          </w:p>
          <w:p w:rsidR="00AF24C7" w:rsidRPr="00A23B0F" w:rsidRDefault="00AF24C7" w:rsidP="004705CB">
            <w:pPr>
              <w:cnfStyle w:val="000000100000"/>
              <w:rPr>
                <w:rFonts w:cs="Arial"/>
                <w:lang w:val="en-AU"/>
              </w:rPr>
            </w:pPr>
            <w:r w:rsidRPr="00A23B0F">
              <w:rPr>
                <w:rFonts w:cs="Arial"/>
                <w:lang w:val="en-AU"/>
              </w:rPr>
              <w:t>9 = Not stated</w:t>
            </w: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sidRPr="00A23B0F">
              <w:rPr>
                <w:rFonts w:cs="Arial"/>
                <w:color w:val="000000" w:themeColor="text1"/>
                <w:lang w:val="en-AU"/>
              </w:rPr>
              <w:t>Mother’s discharge status</w:t>
            </w:r>
          </w:p>
        </w:tc>
        <w:tc>
          <w:tcPr>
            <w:tcW w:w="5954" w:type="dxa"/>
            <w:shd w:val="clear" w:color="auto" w:fill="auto"/>
          </w:tcPr>
          <w:p w:rsidR="00AF24C7" w:rsidRPr="00A23B0F" w:rsidRDefault="00AF24C7" w:rsidP="004705CB">
            <w:pPr>
              <w:cnfStyle w:val="000000000000"/>
              <w:rPr>
                <w:rFonts w:cs="Arial"/>
                <w:lang w:val="en-AU"/>
              </w:rPr>
            </w:pPr>
            <w:r w:rsidRPr="00A23B0F">
              <w:rPr>
                <w:rFonts w:cs="Arial"/>
                <w:lang w:val="en-AU"/>
              </w:rPr>
              <w:t>Mother’s discharge status</w:t>
            </w:r>
          </w:p>
        </w:tc>
        <w:tc>
          <w:tcPr>
            <w:tcW w:w="5386" w:type="dxa"/>
            <w:shd w:val="clear" w:color="auto" w:fill="auto"/>
          </w:tcPr>
          <w:p w:rsidR="00AF24C7" w:rsidRPr="00871693" w:rsidRDefault="00AF24C7" w:rsidP="00871693">
            <w:pPr>
              <w:cnfStyle w:val="000000000000"/>
              <w:rPr>
                <w:rFonts w:cs="Arial"/>
                <w:lang w:val="en-AU"/>
              </w:rPr>
            </w:pPr>
            <w:r w:rsidRPr="00871693">
              <w:rPr>
                <w:rFonts w:cs="Arial"/>
                <w:lang w:val="en-AU"/>
              </w:rPr>
              <w:t>1 = Discharged home</w:t>
            </w:r>
          </w:p>
          <w:p w:rsidR="00AF24C7" w:rsidRPr="00871693" w:rsidRDefault="00AF24C7" w:rsidP="00871693">
            <w:pPr>
              <w:cnfStyle w:val="000000000000"/>
              <w:rPr>
                <w:rFonts w:cs="Arial"/>
                <w:lang w:val="en-AU"/>
              </w:rPr>
            </w:pPr>
            <w:r w:rsidRPr="00871693">
              <w:rPr>
                <w:rFonts w:cs="Arial"/>
                <w:lang w:val="en-AU"/>
              </w:rPr>
              <w:t>2 = Transferred</w:t>
            </w:r>
          </w:p>
          <w:p w:rsidR="00AF24C7" w:rsidRPr="00871693" w:rsidRDefault="00AF24C7" w:rsidP="00871693">
            <w:pPr>
              <w:cnfStyle w:val="000000000000"/>
              <w:rPr>
                <w:rFonts w:cs="Arial"/>
                <w:lang w:val="en-AU"/>
              </w:rPr>
            </w:pPr>
            <w:r w:rsidRPr="00871693">
              <w:rPr>
                <w:rFonts w:cs="Arial"/>
                <w:lang w:val="en-AU"/>
              </w:rPr>
              <w:t xml:space="preserve">3 = </w:t>
            </w:r>
            <w:r>
              <w:rPr>
                <w:rFonts w:cs="Arial"/>
                <w:lang w:val="en-AU"/>
              </w:rPr>
              <w:t>D</w:t>
            </w:r>
            <w:r w:rsidRPr="00871693">
              <w:rPr>
                <w:rFonts w:cs="Arial"/>
                <w:lang w:val="en-AU"/>
              </w:rPr>
              <w:t>ied</w:t>
            </w:r>
          </w:p>
          <w:p w:rsidR="00AF24C7" w:rsidRPr="00871693" w:rsidRDefault="00AF24C7" w:rsidP="00871693">
            <w:pPr>
              <w:cnfStyle w:val="000000000000"/>
              <w:rPr>
                <w:rFonts w:cs="Arial"/>
                <w:lang w:val="en-AU"/>
              </w:rPr>
            </w:pPr>
            <w:r w:rsidRPr="00871693">
              <w:rPr>
                <w:rFonts w:cs="Arial"/>
                <w:lang w:val="en-AU"/>
              </w:rPr>
              <w:t>8 = Other</w:t>
            </w:r>
          </w:p>
          <w:p w:rsidR="00AF24C7" w:rsidRPr="00A23B0F" w:rsidRDefault="00AF24C7" w:rsidP="00871693">
            <w:pPr>
              <w:cnfStyle w:val="000000000000"/>
              <w:rPr>
                <w:rFonts w:cs="Arial"/>
                <w:lang w:val="en-AU"/>
              </w:rPr>
            </w:pPr>
            <w:r w:rsidRPr="00871693">
              <w:rPr>
                <w:rFonts w:cs="Arial"/>
                <w:lang w:val="en-AU"/>
              </w:rPr>
              <w:t>9 = Not stated</w:t>
            </w:r>
          </w:p>
        </w:tc>
      </w:tr>
      <w:tr w:rsidR="00AF24C7" w:rsidRPr="00A23B0F" w:rsidTr="006C429C">
        <w:trPr>
          <w:cnfStyle w:val="000000100000"/>
          <w:cantSplit/>
        </w:trPr>
        <w:tc>
          <w:tcPr>
            <w:cnfStyle w:val="001000000000"/>
            <w:tcW w:w="3085" w:type="dxa"/>
            <w:shd w:val="clear" w:color="auto" w:fill="DADAE9" w:themeFill="accent1" w:themeFillTint="33"/>
          </w:tcPr>
          <w:p w:rsidR="00AF24C7" w:rsidRPr="00A23B0F" w:rsidRDefault="00AF24C7" w:rsidP="004705CB">
            <w:pPr>
              <w:rPr>
                <w:rFonts w:cs="Arial"/>
                <w:color w:val="000000" w:themeColor="text1"/>
                <w:lang w:val="en-AU"/>
              </w:rPr>
            </w:pPr>
            <w:r>
              <w:rPr>
                <w:rFonts w:cs="Arial"/>
                <w:color w:val="000000" w:themeColor="text1"/>
                <w:lang w:val="en-AU"/>
              </w:rPr>
              <w:t>Antenatal stay</w:t>
            </w:r>
          </w:p>
        </w:tc>
        <w:tc>
          <w:tcPr>
            <w:tcW w:w="5954" w:type="dxa"/>
            <w:shd w:val="clear" w:color="auto" w:fill="auto"/>
          </w:tcPr>
          <w:p w:rsidR="00AF24C7" w:rsidRPr="00A23B0F" w:rsidRDefault="00AF24C7" w:rsidP="007F2291">
            <w:pPr>
              <w:cnfStyle w:val="000000100000"/>
              <w:rPr>
                <w:rFonts w:cs="Arial"/>
                <w:lang w:val="en-AU"/>
              </w:rPr>
            </w:pPr>
            <w:r>
              <w:rPr>
                <w:rFonts w:cs="Arial"/>
                <w:lang w:val="en-AU"/>
              </w:rPr>
              <w:t>Duration of mother’s antenatal stay in days</w:t>
            </w:r>
          </w:p>
        </w:tc>
        <w:tc>
          <w:tcPr>
            <w:tcW w:w="5386" w:type="dxa"/>
            <w:shd w:val="clear" w:color="auto" w:fill="auto"/>
          </w:tcPr>
          <w:p w:rsidR="00AF24C7" w:rsidRPr="00A23B0F" w:rsidRDefault="00AF24C7" w:rsidP="004705CB">
            <w:pPr>
              <w:cnfStyle w:val="000000100000"/>
              <w:rPr>
                <w:rFonts w:cs="Arial"/>
                <w:lang w:val="en-AU"/>
              </w:rPr>
            </w:pPr>
          </w:p>
        </w:tc>
      </w:tr>
      <w:tr w:rsidR="00AF24C7" w:rsidRPr="00A23B0F" w:rsidTr="006C429C">
        <w:trPr>
          <w:cantSplit/>
        </w:trPr>
        <w:tc>
          <w:tcPr>
            <w:cnfStyle w:val="001000000000"/>
            <w:tcW w:w="3085" w:type="dxa"/>
            <w:shd w:val="clear" w:color="auto" w:fill="DADAE9" w:themeFill="accent1" w:themeFillTint="33"/>
          </w:tcPr>
          <w:p w:rsidR="00AF24C7" w:rsidRPr="00A23B0F" w:rsidRDefault="00AF24C7" w:rsidP="00B04A90">
            <w:pPr>
              <w:rPr>
                <w:rFonts w:cs="Arial"/>
                <w:color w:val="000000" w:themeColor="text1"/>
                <w:lang w:val="en-AU"/>
              </w:rPr>
            </w:pPr>
            <w:r>
              <w:rPr>
                <w:rFonts w:cs="Arial"/>
                <w:color w:val="000000" w:themeColor="text1"/>
                <w:lang w:val="en-AU"/>
              </w:rPr>
              <w:t>Postnatal stay</w:t>
            </w:r>
          </w:p>
        </w:tc>
        <w:tc>
          <w:tcPr>
            <w:tcW w:w="5954" w:type="dxa"/>
            <w:shd w:val="clear" w:color="auto" w:fill="auto"/>
          </w:tcPr>
          <w:p w:rsidR="00AF24C7" w:rsidRPr="00A23B0F" w:rsidRDefault="00AF24C7" w:rsidP="004705CB">
            <w:pPr>
              <w:cnfStyle w:val="000000000000"/>
              <w:rPr>
                <w:rFonts w:cs="Arial"/>
                <w:lang w:val="en-AU"/>
              </w:rPr>
            </w:pPr>
            <w:r>
              <w:rPr>
                <w:rFonts w:cs="Arial"/>
                <w:lang w:val="en-AU"/>
              </w:rPr>
              <w:t>Duration of mother’s postnatal stay in days</w:t>
            </w:r>
          </w:p>
        </w:tc>
        <w:tc>
          <w:tcPr>
            <w:tcW w:w="5386" w:type="dxa"/>
            <w:shd w:val="clear" w:color="auto" w:fill="auto"/>
          </w:tcPr>
          <w:p w:rsidR="00AF24C7" w:rsidRPr="00A23B0F" w:rsidRDefault="00AF24C7" w:rsidP="004705CB">
            <w:pPr>
              <w:cnfStyle w:val="000000000000"/>
              <w:rPr>
                <w:rFonts w:cs="Arial"/>
                <w:lang w:val="en-AU"/>
              </w:rPr>
            </w:pPr>
          </w:p>
        </w:tc>
      </w:tr>
      <w:tr w:rsidR="00AF24C7" w:rsidRPr="00A23B0F" w:rsidTr="006C429C">
        <w:trPr>
          <w:cnfStyle w:val="000000100000"/>
          <w:cantSplit/>
        </w:trPr>
        <w:tc>
          <w:tcPr>
            <w:cnfStyle w:val="001000000000"/>
            <w:tcW w:w="3085" w:type="dxa"/>
            <w:shd w:val="clear" w:color="auto" w:fill="DADAE9" w:themeFill="accent1" w:themeFillTint="33"/>
          </w:tcPr>
          <w:p w:rsidR="00AF24C7" w:rsidRDefault="00AF24C7" w:rsidP="00B04A90">
            <w:pPr>
              <w:rPr>
                <w:rFonts w:cs="Arial"/>
                <w:color w:val="000000" w:themeColor="text1"/>
                <w:lang w:val="en-AU"/>
              </w:rPr>
            </w:pPr>
            <w:r>
              <w:rPr>
                <w:rFonts w:cs="Arial"/>
                <w:color w:val="000000" w:themeColor="text1"/>
                <w:lang w:val="en-AU"/>
              </w:rPr>
              <w:t>Baby’s stay</w:t>
            </w:r>
          </w:p>
        </w:tc>
        <w:tc>
          <w:tcPr>
            <w:tcW w:w="5954" w:type="dxa"/>
            <w:shd w:val="clear" w:color="auto" w:fill="auto"/>
          </w:tcPr>
          <w:p w:rsidR="00AF24C7" w:rsidRDefault="00AF24C7" w:rsidP="004705CB">
            <w:pPr>
              <w:cnfStyle w:val="000000100000"/>
              <w:rPr>
                <w:rFonts w:cs="Arial"/>
                <w:lang w:val="en-AU"/>
              </w:rPr>
            </w:pPr>
            <w:r>
              <w:rPr>
                <w:rFonts w:cs="Arial"/>
                <w:lang w:val="en-AU"/>
              </w:rPr>
              <w:t>Duration of baby’s stay in hospital as a newborn. If the baby stays more than 10 days then it is usually statistically discharged and readmitted as an acute care patient.</w:t>
            </w:r>
          </w:p>
        </w:tc>
        <w:tc>
          <w:tcPr>
            <w:tcW w:w="5386" w:type="dxa"/>
            <w:shd w:val="clear" w:color="auto" w:fill="auto"/>
          </w:tcPr>
          <w:p w:rsidR="00AF24C7" w:rsidRPr="00A23B0F" w:rsidRDefault="00AF24C7" w:rsidP="004705CB">
            <w:pPr>
              <w:cnfStyle w:val="000000100000"/>
              <w:rPr>
                <w:rFonts w:cs="Arial"/>
                <w:lang w:val="en-AU"/>
              </w:rPr>
            </w:pPr>
          </w:p>
        </w:tc>
      </w:tr>
      <w:bookmarkEnd w:id="0"/>
    </w:tbl>
    <w:p w:rsidR="00DC6BEC" w:rsidRPr="00A23B0F" w:rsidRDefault="00DC6BEC" w:rsidP="001E5A64">
      <w:pPr>
        <w:rPr>
          <w:rFonts w:cs="Arial"/>
          <w:color w:val="000000"/>
          <w:sz w:val="24"/>
          <w:szCs w:val="24"/>
          <w:lang w:val="en-AU"/>
        </w:rPr>
      </w:pPr>
    </w:p>
    <w:sectPr w:rsidR="00DC6BEC" w:rsidRPr="00A23B0F" w:rsidSect="001E5A64">
      <w:pgSz w:w="16838" w:h="11906"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B5" w:rsidRDefault="00F80DB5" w:rsidP="00D65965">
      <w:r>
        <w:separator/>
      </w:r>
    </w:p>
  </w:endnote>
  <w:endnote w:type="continuationSeparator" w:id="0">
    <w:p w:rsidR="00F80DB5" w:rsidRDefault="00F80DB5" w:rsidP="00D65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FZYaoTi">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AS Monospace">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53548A" w:themeColor="accent1"/>
      </w:tblBorders>
      <w:tblCellMar>
        <w:top w:w="58" w:type="dxa"/>
        <w:left w:w="115" w:type="dxa"/>
        <w:bottom w:w="58" w:type="dxa"/>
        <w:right w:w="115" w:type="dxa"/>
      </w:tblCellMar>
      <w:tblLook w:val="04A0"/>
    </w:tblPr>
    <w:tblGrid>
      <w:gridCol w:w="330"/>
      <w:gridCol w:w="4463"/>
      <w:gridCol w:w="4463"/>
    </w:tblGrid>
    <w:tr w:rsidR="00F80DB5" w:rsidRPr="00B5587B" w:rsidTr="00EC7A7F">
      <w:tc>
        <w:tcPr>
          <w:tcW w:w="178" w:type="pct"/>
        </w:tcPr>
        <w:p w:rsidR="00F80DB5" w:rsidRPr="00B5587B" w:rsidRDefault="00F80DB5" w:rsidP="00F00049">
          <w:pPr>
            <w:pStyle w:val="Footer"/>
            <w:rPr>
              <w:rFonts w:ascii="Corbel" w:hAnsi="Corbel"/>
              <w:color w:val="53548A" w:themeColor="accent1"/>
              <w:lang w:val="en-AU"/>
            </w:rPr>
          </w:pPr>
          <w:r w:rsidRPr="00035F1B">
            <w:rPr>
              <w:rFonts w:ascii="Corbel" w:hAnsi="Corbel"/>
              <w:lang w:val="en-AU"/>
            </w:rPr>
            <w:fldChar w:fldCharType="begin"/>
          </w:r>
          <w:r w:rsidRPr="00B5587B">
            <w:rPr>
              <w:rFonts w:ascii="Corbel" w:hAnsi="Corbel"/>
              <w:lang w:val="en-AU"/>
            </w:rPr>
            <w:instrText xml:space="preserve"> PAGE   \* MERGEFORMAT </w:instrText>
          </w:r>
          <w:r w:rsidRPr="00035F1B">
            <w:rPr>
              <w:rFonts w:ascii="Corbel" w:hAnsi="Corbel"/>
              <w:lang w:val="en-AU"/>
            </w:rPr>
            <w:fldChar w:fldCharType="separate"/>
          </w:r>
          <w:r w:rsidR="003F29E5" w:rsidRPr="003F29E5">
            <w:rPr>
              <w:rFonts w:ascii="Corbel" w:hAnsi="Corbel"/>
              <w:noProof/>
              <w:color w:val="53548A" w:themeColor="accent1"/>
              <w:lang w:val="en-AU"/>
            </w:rPr>
            <w:t>12</w:t>
          </w:r>
          <w:r w:rsidRPr="00B5587B">
            <w:rPr>
              <w:rFonts w:ascii="Corbel" w:hAnsi="Corbel"/>
              <w:noProof/>
              <w:color w:val="53548A" w:themeColor="accent1"/>
              <w:lang w:val="en-AU"/>
            </w:rPr>
            <w:fldChar w:fldCharType="end"/>
          </w:r>
        </w:p>
      </w:tc>
      <w:tc>
        <w:tcPr>
          <w:tcW w:w="2411" w:type="pct"/>
          <w:tcBorders>
            <w:right w:val="nil"/>
          </w:tcBorders>
        </w:tcPr>
        <w:p w:rsidR="00F80DB5" w:rsidRPr="00B5587B" w:rsidRDefault="00F80DB5" w:rsidP="00F4138A">
          <w:pPr>
            <w:pStyle w:val="Footer"/>
            <w:rPr>
              <w:rFonts w:ascii="Corbel" w:hAnsi="Corbel"/>
              <w:color w:val="53548A" w:themeColor="accent1"/>
              <w:lang w:val="en-AU"/>
            </w:rPr>
          </w:pPr>
          <w:r w:rsidRPr="00B5587B">
            <w:rPr>
              <w:rFonts w:ascii="Corbel" w:hAnsi="Corbel"/>
              <w:color w:val="53548A" w:themeColor="accent1"/>
              <w:lang w:val="en-AU"/>
            </w:rPr>
            <w:t>ACT Perinatal Data Collection</w:t>
          </w:r>
        </w:p>
      </w:tc>
      <w:tc>
        <w:tcPr>
          <w:tcW w:w="2411" w:type="pct"/>
          <w:tcBorders>
            <w:left w:val="nil"/>
          </w:tcBorders>
        </w:tcPr>
        <w:p w:rsidR="00F80DB5" w:rsidRPr="00B5587B" w:rsidRDefault="00F80DB5" w:rsidP="00F4138A">
          <w:pPr>
            <w:pStyle w:val="Footer"/>
            <w:rPr>
              <w:rFonts w:ascii="Corbel" w:hAnsi="Corbel"/>
              <w:color w:val="53548A" w:themeColor="accent1"/>
              <w:lang w:val="en-AU"/>
            </w:rPr>
          </w:pPr>
          <w:r>
            <w:rPr>
              <w:rFonts w:ascii="Corbel" w:hAnsi="Corbel"/>
              <w:color w:val="53548A" w:themeColor="accent1"/>
            </w:rPr>
            <w:t>Updated May 2016</w:t>
          </w:r>
        </w:p>
      </w:tc>
    </w:tr>
  </w:tbl>
  <w:p w:rsidR="00F80DB5" w:rsidRDefault="00F80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B5" w:rsidRDefault="00F80DB5" w:rsidP="00D65965">
      <w:r>
        <w:separator/>
      </w:r>
    </w:p>
  </w:footnote>
  <w:footnote w:type="continuationSeparator" w:id="0">
    <w:p w:rsidR="00F80DB5" w:rsidRDefault="00F80DB5" w:rsidP="00D65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8CF"/>
    <w:multiLevelType w:val="multilevel"/>
    <w:tmpl w:val="543E2A3C"/>
    <w:lvl w:ilvl="0">
      <w:start w:val="1"/>
      <w:numFmt w:val="bullet"/>
      <w:lvlText w:val=""/>
      <w:lvlJc w:val="left"/>
      <w:pPr>
        <w:tabs>
          <w:tab w:val="num" w:pos="720"/>
        </w:tabs>
        <w:ind w:left="720" w:hanging="360"/>
      </w:pPr>
      <w:rPr>
        <w:rFonts w:ascii="Symbol" w:hAnsi="Symbol" w:hint="default"/>
        <w:color w:val="3E3E67" w:themeColor="accent1" w:themeShade="BF"/>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7EC2"/>
    <w:multiLevelType w:val="hybridMultilevel"/>
    <w:tmpl w:val="5A363DDE"/>
    <w:lvl w:ilvl="0" w:tplc="03E26612">
      <w:start w:val="1"/>
      <w:numFmt w:val="bullet"/>
      <w:lvlText w:val=""/>
      <w:lvlJc w:val="left"/>
      <w:pPr>
        <w:tabs>
          <w:tab w:val="num" w:pos="1080"/>
        </w:tabs>
        <w:ind w:left="890" w:hanging="170"/>
      </w:pPr>
      <w:rPr>
        <w:rFonts w:ascii="Symbol" w:hAnsi="Symbol" w:hint="default"/>
        <w:color w:val="3E3E67" w:themeColor="accent1" w:themeShade="BF"/>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F6234E9"/>
    <w:multiLevelType w:val="hybridMultilevel"/>
    <w:tmpl w:val="86EC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6"/>
  </w:num>
  <w:num w:numId="4">
    <w:abstractNumId w:val="5"/>
  </w:num>
  <w:num w:numId="5">
    <w:abstractNumId w:val="14"/>
  </w:num>
  <w:num w:numId="6">
    <w:abstractNumId w:val="9"/>
  </w:num>
  <w:num w:numId="7">
    <w:abstractNumId w:val="12"/>
  </w:num>
  <w:num w:numId="8">
    <w:abstractNumId w:val="10"/>
  </w:num>
  <w:num w:numId="9">
    <w:abstractNumId w:val="7"/>
  </w:num>
  <w:num w:numId="10">
    <w:abstractNumId w:val="2"/>
  </w:num>
  <w:num w:numId="11">
    <w:abstractNumId w:val="3"/>
  </w:num>
  <w:num w:numId="12">
    <w:abstractNumId w:val="6"/>
  </w:num>
  <w:num w:numId="13">
    <w:abstractNumId w:val="4"/>
  </w:num>
  <w:num w:numId="14">
    <w:abstractNumId w:val="15"/>
  </w:num>
  <w:num w:numId="15">
    <w:abstractNumId w:val="11"/>
  </w:num>
  <w:num w:numId="16">
    <w:abstractNumId w:val="17"/>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US" w:vendorID="64" w:dllVersion="131078" w:nlCheck="1" w:checkStyle="1"/>
  <w:proofState w:spelling="clean"/>
  <w:defaultTabStop w:val="720"/>
  <w:drawingGridHorizontalSpacing w:val="110"/>
  <w:displayHorizontalDrawingGridEvery w:val="2"/>
  <w:doNotShadeFormData/>
  <w:characterSpacingControl w:val="doNotCompress"/>
  <w:savePreviewPicture/>
  <w:hdrShapeDefaults>
    <o:shapedefaults v:ext="edit" spidmax="90113"/>
  </w:hdrShapeDefaults>
  <w:footnotePr>
    <w:footnote w:id="-1"/>
    <w:footnote w:id="0"/>
  </w:footnotePr>
  <w:endnotePr>
    <w:endnote w:id="-1"/>
    <w:endnote w:id="0"/>
  </w:endnotePr>
  <w:compat>
    <w:useFELayout/>
  </w:compat>
  <w:docVars>
    <w:docVar w:name="_AMO_XmlVersion" w:val="Empty"/>
  </w:docVars>
  <w:rsids>
    <w:rsidRoot w:val="00E05F4A"/>
    <w:rsid w:val="000202A1"/>
    <w:rsid w:val="0003089C"/>
    <w:rsid w:val="00035F1B"/>
    <w:rsid w:val="0003754B"/>
    <w:rsid w:val="0004138F"/>
    <w:rsid w:val="00042765"/>
    <w:rsid w:val="000530E0"/>
    <w:rsid w:val="00060F77"/>
    <w:rsid w:val="00082152"/>
    <w:rsid w:val="000842B6"/>
    <w:rsid w:val="00084A6B"/>
    <w:rsid w:val="00087A52"/>
    <w:rsid w:val="000A055E"/>
    <w:rsid w:val="000A45E6"/>
    <w:rsid w:val="000A7E86"/>
    <w:rsid w:val="000C2244"/>
    <w:rsid w:val="000E201B"/>
    <w:rsid w:val="000E6AEF"/>
    <w:rsid w:val="000F0839"/>
    <w:rsid w:val="000F3455"/>
    <w:rsid w:val="000F7498"/>
    <w:rsid w:val="00102EC8"/>
    <w:rsid w:val="00113A4E"/>
    <w:rsid w:val="00125829"/>
    <w:rsid w:val="0013216B"/>
    <w:rsid w:val="00144E32"/>
    <w:rsid w:val="00160C9F"/>
    <w:rsid w:val="0016315E"/>
    <w:rsid w:val="00180E1E"/>
    <w:rsid w:val="001815F0"/>
    <w:rsid w:val="00194DD7"/>
    <w:rsid w:val="001A1625"/>
    <w:rsid w:val="001B0145"/>
    <w:rsid w:val="001B0E02"/>
    <w:rsid w:val="001C6055"/>
    <w:rsid w:val="001E14D7"/>
    <w:rsid w:val="001E5A64"/>
    <w:rsid w:val="001E72E6"/>
    <w:rsid w:val="00206040"/>
    <w:rsid w:val="00215F58"/>
    <w:rsid w:val="002271AE"/>
    <w:rsid w:val="00271B20"/>
    <w:rsid w:val="00273C9C"/>
    <w:rsid w:val="00275C74"/>
    <w:rsid w:val="00280E5C"/>
    <w:rsid w:val="00282CFD"/>
    <w:rsid w:val="00284A1A"/>
    <w:rsid w:val="002876EE"/>
    <w:rsid w:val="002919A8"/>
    <w:rsid w:val="0029621F"/>
    <w:rsid w:val="00297AE1"/>
    <w:rsid w:val="002A79F8"/>
    <w:rsid w:val="002B0BE2"/>
    <w:rsid w:val="002B629E"/>
    <w:rsid w:val="002C244C"/>
    <w:rsid w:val="002D6535"/>
    <w:rsid w:val="002D6C80"/>
    <w:rsid w:val="002F7C37"/>
    <w:rsid w:val="0030285B"/>
    <w:rsid w:val="00303A6B"/>
    <w:rsid w:val="00305A7A"/>
    <w:rsid w:val="00306A37"/>
    <w:rsid w:val="00315322"/>
    <w:rsid w:val="003407D5"/>
    <w:rsid w:val="00344196"/>
    <w:rsid w:val="003501E4"/>
    <w:rsid w:val="0035425E"/>
    <w:rsid w:val="00355E8F"/>
    <w:rsid w:val="0035636C"/>
    <w:rsid w:val="00362526"/>
    <w:rsid w:val="00365098"/>
    <w:rsid w:val="0038433D"/>
    <w:rsid w:val="003847F8"/>
    <w:rsid w:val="00384B68"/>
    <w:rsid w:val="003972E7"/>
    <w:rsid w:val="003B3A96"/>
    <w:rsid w:val="003B552A"/>
    <w:rsid w:val="003D2347"/>
    <w:rsid w:val="003D427D"/>
    <w:rsid w:val="003D678F"/>
    <w:rsid w:val="003D7765"/>
    <w:rsid w:val="003E02F9"/>
    <w:rsid w:val="003E0C42"/>
    <w:rsid w:val="003E1499"/>
    <w:rsid w:val="003F0A78"/>
    <w:rsid w:val="003F29E5"/>
    <w:rsid w:val="003F5728"/>
    <w:rsid w:val="004040D7"/>
    <w:rsid w:val="004446DB"/>
    <w:rsid w:val="004504F6"/>
    <w:rsid w:val="00453031"/>
    <w:rsid w:val="00466615"/>
    <w:rsid w:val="004705CB"/>
    <w:rsid w:val="00474B46"/>
    <w:rsid w:val="00490F21"/>
    <w:rsid w:val="0049789A"/>
    <w:rsid w:val="004A76F3"/>
    <w:rsid w:val="004B6110"/>
    <w:rsid w:val="004C113D"/>
    <w:rsid w:val="004C4737"/>
    <w:rsid w:val="004C7AC2"/>
    <w:rsid w:val="004C7CCC"/>
    <w:rsid w:val="004D0C14"/>
    <w:rsid w:val="004D1D4D"/>
    <w:rsid w:val="004D3747"/>
    <w:rsid w:val="004D38B1"/>
    <w:rsid w:val="004E4331"/>
    <w:rsid w:val="004F166E"/>
    <w:rsid w:val="004F3AA0"/>
    <w:rsid w:val="00503248"/>
    <w:rsid w:val="00506F94"/>
    <w:rsid w:val="00515C27"/>
    <w:rsid w:val="0052317E"/>
    <w:rsid w:val="005269E7"/>
    <w:rsid w:val="005303E8"/>
    <w:rsid w:val="005509B2"/>
    <w:rsid w:val="00563CD5"/>
    <w:rsid w:val="00563EFE"/>
    <w:rsid w:val="00565C1B"/>
    <w:rsid w:val="0057384E"/>
    <w:rsid w:val="00583E08"/>
    <w:rsid w:val="005845A8"/>
    <w:rsid w:val="00584D62"/>
    <w:rsid w:val="0058750A"/>
    <w:rsid w:val="005911FA"/>
    <w:rsid w:val="005919B2"/>
    <w:rsid w:val="00592C5F"/>
    <w:rsid w:val="005A5BC1"/>
    <w:rsid w:val="005B2BB2"/>
    <w:rsid w:val="005B4377"/>
    <w:rsid w:val="005B5DAD"/>
    <w:rsid w:val="005C4DB1"/>
    <w:rsid w:val="005C680C"/>
    <w:rsid w:val="005D7D1E"/>
    <w:rsid w:val="005E2800"/>
    <w:rsid w:val="005E79E6"/>
    <w:rsid w:val="005E7A41"/>
    <w:rsid w:val="005F268F"/>
    <w:rsid w:val="005F3B8A"/>
    <w:rsid w:val="00600D7A"/>
    <w:rsid w:val="00606191"/>
    <w:rsid w:val="0060631A"/>
    <w:rsid w:val="00607B28"/>
    <w:rsid w:val="00613C57"/>
    <w:rsid w:val="00615234"/>
    <w:rsid w:val="006302A2"/>
    <w:rsid w:val="00633025"/>
    <w:rsid w:val="00641B87"/>
    <w:rsid w:val="00646513"/>
    <w:rsid w:val="006470B4"/>
    <w:rsid w:val="00651362"/>
    <w:rsid w:val="0065523F"/>
    <w:rsid w:val="00685799"/>
    <w:rsid w:val="006912C3"/>
    <w:rsid w:val="006A08AA"/>
    <w:rsid w:val="006B0C91"/>
    <w:rsid w:val="006B2567"/>
    <w:rsid w:val="006B5FCB"/>
    <w:rsid w:val="006C36C5"/>
    <w:rsid w:val="006C429C"/>
    <w:rsid w:val="006C5DC7"/>
    <w:rsid w:val="006C7A21"/>
    <w:rsid w:val="006D25E1"/>
    <w:rsid w:val="006E126D"/>
    <w:rsid w:val="006E2980"/>
    <w:rsid w:val="006E72EA"/>
    <w:rsid w:val="006F05A1"/>
    <w:rsid w:val="006F39CC"/>
    <w:rsid w:val="006F657A"/>
    <w:rsid w:val="0070283C"/>
    <w:rsid w:val="00714F8C"/>
    <w:rsid w:val="00720260"/>
    <w:rsid w:val="00727183"/>
    <w:rsid w:val="007350D8"/>
    <w:rsid w:val="00735AC3"/>
    <w:rsid w:val="00737086"/>
    <w:rsid w:val="0074280C"/>
    <w:rsid w:val="00745256"/>
    <w:rsid w:val="007505E2"/>
    <w:rsid w:val="00751EF4"/>
    <w:rsid w:val="00753D77"/>
    <w:rsid w:val="00754824"/>
    <w:rsid w:val="0075539D"/>
    <w:rsid w:val="00767C6C"/>
    <w:rsid w:val="00772FC3"/>
    <w:rsid w:val="00774A5A"/>
    <w:rsid w:val="00781DF7"/>
    <w:rsid w:val="007917E9"/>
    <w:rsid w:val="007A1129"/>
    <w:rsid w:val="007A5AD3"/>
    <w:rsid w:val="007A6204"/>
    <w:rsid w:val="007A6A37"/>
    <w:rsid w:val="007B0B69"/>
    <w:rsid w:val="007E1C4E"/>
    <w:rsid w:val="007E1FB2"/>
    <w:rsid w:val="007E33D1"/>
    <w:rsid w:val="007E34DE"/>
    <w:rsid w:val="007F2291"/>
    <w:rsid w:val="008010FB"/>
    <w:rsid w:val="00802133"/>
    <w:rsid w:val="00803C3E"/>
    <w:rsid w:val="0080436B"/>
    <w:rsid w:val="00824E33"/>
    <w:rsid w:val="00830EAA"/>
    <w:rsid w:val="00831C93"/>
    <w:rsid w:val="008365B3"/>
    <w:rsid w:val="00850003"/>
    <w:rsid w:val="00850863"/>
    <w:rsid w:val="00852D21"/>
    <w:rsid w:val="0085363C"/>
    <w:rsid w:val="00855EE7"/>
    <w:rsid w:val="008627A7"/>
    <w:rsid w:val="00867E33"/>
    <w:rsid w:val="00870516"/>
    <w:rsid w:val="00871693"/>
    <w:rsid w:val="00873C67"/>
    <w:rsid w:val="008815D3"/>
    <w:rsid w:val="008958D0"/>
    <w:rsid w:val="0089750F"/>
    <w:rsid w:val="008A1CF3"/>
    <w:rsid w:val="008A462C"/>
    <w:rsid w:val="008A5883"/>
    <w:rsid w:val="008B52CC"/>
    <w:rsid w:val="008C1B7B"/>
    <w:rsid w:val="008C3DA5"/>
    <w:rsid w:val="008C5A0E"/>
    <w:rsid w:val="008D2064"/>
    <w:rsid w:val="008D2C82"/>
    <w:rsid w:val="008E0B49"/>
    <w:rsid w:val="009157DF"/>
    <w:rsid w:val="009207FC"/>
    <w:rsid w:val="00922301"/>
    <w:rsid w:val="00934BB4"/>
    <w:rsid w:val="009407BD"/>
    <w:rsid w:val="009612D9"/>
    <w:rsid w:val="0096739F"/>
    <w:rsid w:val="009676D0"/>
    <w:rsid w:val="009936F6"/>
    <w:rsid w:val="009A36A0"/>
    <w:rsid w:val="009B3732"/>
    <w:rsid w:val="009B6893"/>
    <w:rsid w:val="009C1419"/>
    <w:rsid w:val="009C4C83"/>
    <w:rsid w:val="009D2971"/>
    <w:rsid w:val="009E4B93"/>
    <w:rsid w:val="009F630A"/>
    <w:rsid w:val="00A01561"/>
    <w:rsid w:val="00A02555"/>
    <w:rsid w:val="00A034B0"/>
    <w:rsid w:val="00A17159"/>
    <w:rsid w:val="00A23B0F"/>
    <w:rsid w:val="00A24883"/>
    <w:rsid w:val="00A26918"/>
    <w:rsid w:val="00A26B43"/>
    <w:rsid w:val="00A4027E"/>
    <w:rsid w:val="00A46414"/>
    <w:rsid w:val="00A47363"/>
    <w:rsid w:val="00A5447C"/>
    <w:rsid w:val="00A56710"/>
    <w:rsid w:val="00A6531B"/>
    <w:rsid w:val="00A6764F"/>
    <w:rsid w:val="00A70BA1"/>
    <w:rsid w:val="00A72F2C"/>
    <w:rsid w:val="00A757B7"/>
    <w:rsid w:val="00A774EE"/>
    <w:rsid w:val="00A962AC"/>
    <w:rsid w:val="00A96FF7"/>
    <w:rsid w:val="00A973CA"/>
    <w:rsid w:val="00AA7FF4"/>
    <w:rsid w:val="00AC5418"/>
    <w:rsid w:val="00AC5C80"/>
    <w:rsid w:val="00AD03D0"/>
    <w:rsid w:val="00AD2EF7"/>
    <w:rsid w:val="00AD723A"/>
    <w:rsid w:val="00AE2A41"/>
    <w:rsid w:val="00AE46AC"/>
    <w:rsid w:val="00AE49A8"/>
    <w:rsid w:val="00AF24C7"/>
    <w:rsid w:val="00AF3102"/>
    <w:rsid w:val="00AF3CBF"/>
    <w:rsid w:val="00AF71F5"/>
    <w:rsid w:val="00B03B63"/>
    <w:rsid w:val="00B04A90"/>
    <w:rsid w:val="00B10F95"/>
    <w:rsid w:val="00B11051"/>
    <w:rsid w:val="00B207DA"/>
    <w:rsid w:val="00B24C27"/>
    <w:rsid w:val="00B25211"/>
    <w:rsid w:val="00B25D1F"/>
    <w:rsid w:val="00B26D3F"/>
    <w:rsid w:val="00B32323"/>
    <w:rsid w:val="00B32D55"/>
    <w:rsid w:val="00B3377D"/>
    <w:rsid w:val="00B37AC4"/>
    <w:rsid w:val="00B37AD6"/>
    <w:rsid w:val="00B42EB0"/>
    <w:rsid w:val="00B5587B"/>
    <w:rsid w:val="00B62003"/>
    <w:rsid w:val="00B918DB"/>
    <w:rsid w:val="00B93334"/>
    <w:rsid w:val="00B94ED8"/>
    <w:rsid w:val="00B975D5"/>
    <w:rsid w:val="00B97D18"/>
    <w:rsid w:val="00BA1231"/>
    <w:rsid w:val="00BA4040"/>
    <w:rsid w:val="00BB2845"/>
    <w:rsid w:val="00BC747E"/>
    <w:rsid w:val="00BD4DE4"/>
    <w:rsid w:val="00BE223E"/>
    <w:rsid w:val="00BE5D96"/>
    <w:rsid w:val="00BE781D"/>
    <w:rsid w:val="00C04C48"/>
    <w:rsid w:val="00C05620"/>
    <w:rsid w:val="00C05D69"/>
    <w:rsid w:val="00C06E0C"/>
    <w:rsid w:val="00C15743"/>
    <w:rsid w:val="00C16763"/>
    <w:rsid w:val="00C204E2"/>
    <w:rsid w:val="00C230CF"/>
    <w:rsid w:val="00C256E3"/>
    <w:rsid w:val="00C257A6"/>
    <w:rsid w:val="00C302D5"/>
    <w:rsid w:val="00C3639E"/>
    <w:rsid w:val="00C5153D"/>
    <w:rsid w:val="00C51B88"/>
    <w:rsid w:val="00C537CC"/>
    <w:rsid w:val="00C66A28"/>
    <w:rsid w:val="00C72379"/>
    <w:rsid w:val="00C75658"/>
    <w:rsid w:val="00C762D5"/>
    <w:rsid w:val="00C81169"/>
    <w:rsid w:val="00C84479"/>
    <w:rsid w:val="00C965B0"/>
    <w:rsid w:val="00CA041A"/>
    <w:rsid w:val="00CA4CDD"/>
    <w:rsid w:val="00CC027C"/>
    <w:rsid w:val="00CC3E07"/>
    <w:rsid w:val="00CC5656"/>
    <w:rsid w:val="00CD1602"/>
    <w:rsid w:val="00CD2444"/>
    <w:rsid w:val="00CD464E"/>
    <w:rsid w:val="00CE70BD"/>
    <w:rsid w:val="00CF4310"/>
    <w:rsid w:val="00D0170A"/>
    <w:rsid w:val="00D02F87"/>
    <w:rsid w:val="00D107BE"/>
    <w:rsid w:val="00D116D6"/>
    <w:rsid w:val="00D251BA"/>
    <w:rsid w:val="00D260DE"/>
    <w:rsid w:val="00D271D9"/>
    <w:rsid w:val="00D31BE6"/>
    <w:rsid w:val="00D36A05"/>
    <w:rsid w:val="00D40EF6"/>
    <w:rsid w:val="00D45CB5"/>
    <w:rsid w:val="00D46D91"/>
    <w:rsid w:val="00D46F02"/>
    <w:rsid w:val="00D655C9"/>
    <w:rsid w:val="00D65965"/>
    <w:rsid w:val="00D66602"/>
    <w:rsid w:val="00D67B86"/>
    <w:rsid w:val="00D80D9C"/>
    <w:rsid w:val="00D81D04"/>
    <w:rsid w:val="00DA3470"/>
    <w:rsid w:val="00DA416C"/>
    <w:rsid w:val="00DA6C36"/>
    <w:rsid w:val="00DA6D50"/>
    <w:rsid w:val="00DB1982"/>
    <w:rsid w:val="00DB1F46"/>
    <w:rsid w:val="00DB23D6"/>
    <w:rsid w:val="00DB7CEA"/>
    <w:rsid w:val="00DC6BEC"/>
    <w:rsid w:val="00DD62B6"/>
    <w:rsid w:val="00DD665D"/>
    <w:rsid w:val="00DE3801"/>
    <w:rsid w:val="00E04D26"/>
    <w:rsid w:val="00E05F4A"/>
    <w:rsid w:val="00E06D53"/>
    <w:rsid w:val="00E07850"/>
    <w:rsid w:val="00E14FC1"/>
    <w:rsid w:val="00E235FA"/>
    <w:rsid w:val="00E27703"/>
    <w:rsid w:val="00E33CFF"/>
    <w:rsid w:val="00E35AD3"/>
    <w:rsid w:val="00E36834"/>
    <w:rsid w:val="00E435DF"/>
    <w:rsid w:val="00E458C4"/>
    <w:rsid w:val="00E46141"/>
    <w:rsid w:val="00E56386"/>
    <w:rsid w:val="00E578B5"/>
    <w:rsid w:val="00E864C0"/>
    <w:rsid w:val="00E9028B"/>
    <w:rsid w:val="00E907E7"/>
    <w:rsid w:val="00EA07F2"/>
    <w:rsid w:val="00EB65AB"/>
    <w:rsid w:val="00EC58EB"/>
    <w:rsid w:val="00EC6E0A"/>
    <w:rsid w:val="00EC7A7F"/>
    <w:rsid w:val="00EF6126"/>
    <w:rsid w:val="00EF70A2"/>
    <w:rsid w:val="00F00049"/>
    <w:rsid w:val="00F00A62"/>
    <w:rsid w:val="00F011C8"/>
    <w:rsid w:val="00F07244"/>
    <w:rsid w:val="00F07B67"/>
    <w:rsid w:val="00F10270"/>
    <w:rsid w:val="00F140B4"/>
    <w:rsid w:val="00F16B26"/>
    <w:rsid w:val="00F23C8E"/>
    <w:rsid w:val="00F26903"/>
    <w:rsid w:val="00F26D02"/>
    <w:rsid w:val="00F31835"/>
    <w:rsid w:val="00F323D9"/>
    <w:rsid w:val="00F36CC6"/>
    <w:rsid w:val="00F4138A"/>
    <w:rsid w:val="00F4261D"/>
    <w:rsid w:val="00F511ED"/>
    <w:rsid w:val="00F5406F"/>
    <w:rsid w:val="00F55A11"/>
    <w:rsid w:val="00F55B79"/>
    <w:rsid w:val="00F568E1"/>
    <w:rsid w:val="00F65BAD"/>
    <w:rsid w:val="00F714F8"/>
    <w:rsid w:val="00F71B39"/>
    <w:rsid w:val="00F777C0"/>
    <w:rsid w:val="00F80637"/>
    <w:rsid w:val="00F80DB5"/>
    <w:rsid w:val="00F83DDD"/>
    <w:rsid w:val="00F84522"/>
    <w:rsid w:val="00F85F20"/>
    <w:rsid w:val="00F93CFE"/>
    <w:rsid w:val="00FB0B0C"/>
    <w:rsid w:val="00FB15ED"/>
    <w:rsid w:val="00FB25CF"/>
    <w:rsid w:val="00FB3B3D"/>
    <w:rsid w:val="00FB5C05"/>
    <w:rsid w:val="00FC2677"/>
    <w:rsid w:val="00FD16D1"/>
    <w:rsid w:val="00FD34CA"/>
    <w:rsid w:val="00FF4221"/>
    <w:rsid w:val="00FF4ED7"/>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CB"/>
    <w:rPr>
      <w:rFonts w:ascii="Calibri" w:hAnsi="Calibri"/>
    </w:rPr>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lang w:val="en-AU" w:eastAsia="en-AU" w:bidi="ar-SA"/>
    </w:rPr>
  </w:style>
  <w:style w:type="paragraph" w:styleId="BodyTextIndent3">
    <w:name w:val="Body Text Indent 3"/>
    <w:basedOn w:val="Normal"/>
    <w:link w:val="BodyTextIndent3Char"/>
    <w:rsid w:val="006C5DC7"/>
    <w:pPr>
      <w:spacing w:after="120" w:line="240" w:lineRule="auto"/>
      <w:ind w:left="283"/>
    </w:pPr>
    <w:rPr>
      <w:rFonts w:ascii="Arial" w:eastAsia="Times New Roman" w:hAnsi="Arial" w:cs="Times New Roman"/>
      <w:sz w:val="16"/>
      <w:szCs w:val="16"/>
      <w:lang w:val="en-AU" w:eastAsia="en-AU" w:bidi="ar-SA"/>
    </w:rPr>
  </w:style>
  <w:style w:type="character" w:customStyle="1" w:styleId="BodyTextIndent3Char">
    <w:name w:val="Body Text Indent 3 Char"/>
    <w:basedOn w:val="DefaultParagraphFont"/>
    <w:link w:val="BodyTextIndent3"/>
    <w:rsid w:val="006C5DC7"/>
    <w:rPr>
      <w:rFonts w:ascii="Arial" w:eastAsia="Times New Roman" w:hAnsi="Arial" w:cs="Times New Roman"/>
      <w:sz w:val="16"/>
      <w:szCs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CB"/>
    <w:rPr>
      <w:rFonts w:ascii="Calibri" w:hAnsi="Calibri"/>
    </w:rPr>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lang w:val="en-AU" w:eastAsia="en-AU" w:bidi="ar-SA"/>
    </w:rPr>
  </w:style>
  <w:style w:type="paragraph" w:styleId="BodyTextIndent3">
    <w:name w:val="Body Text Indent 3"/>
    <w:basedOn w:val="Normal"/>
    <w:link w:val="BodyTextIndent3Char"/>
    <w:rsid w:val="006C5DC7"/>
    <w:pPr>
      <w:spacing w:after="120" w:line="240" w:lineRule="auto"/>
      <w:ind w:left="283"/>
    </w:pPr>
    <w:rPr>
      <w:rFonts w:ascii="Arial" w:eastAsia="Times New Roman" w:hAnsi="Arial" w:cs="Times New Roman"/>
      <w:sz w:val="16"/>
      <w:szCs w:val="16"/>
      <w:lang w:val="en-AU" w:eastAsia="en-AU" w:bidi="ar-SA"/>
    </w:rPr>
  </w:style>
  <w:style w:type="character" w:customStyle="1" w:styleId="BodyTextIndent3Char">
    <w:name w:val="Body Text Indent 3 Char"/>
    <w:basedOn w:val="DefaultParagraphFont"/>
    <w:link w:val="BodyTextIndent3"/>
    <w:rsid w:val="006C5DC7"/>
    <w:rPr>
      <w:rFonts w:ascii="Arial" w:eastAsia="Times New Roman" w:hAnsi="Arial" w:cs="Times New Roman"/>
      <w:sz w:val="16"/>
      <w:szCs w:val="16"/>
      <w:lang w:val="en-AU" w:eastAsia="en-AU" w:bidi="ar-SA"/>
    </w:rPr>
  </w:style>
</w:styles>
</file>

<file path=word/webSettings.xml><?xml version="1.0" encoding="utf-8"?>
<w:webSettings xmlns:r="http://schemas.openxmlformats.org/officeDocument/2006/relationships" xmlns:w="http://schemas.openxmlformats.org/wordprocessingml/2006/main">
  <w:divs>
    <w:div w:id="50035958">
      <w:bodyDiv w:val="1"/>
      <w:marLeft w:val="0"/>
      <w:marRight w:val="0"/>
      <w:marTop w:val="0"/>
      <w:marBottom w:val="0"/>
      <w:divBdr>
        <w:top w:val="none" w:sz="0" w:space="0" w:color="auto"/>
        <w:left w:val="none" w:sz="0" w:space="0" w:color="auto"/>
        <w:bottom w:val="none" w:sz="0" w:space="0" w:color="auto"/>
        <w:right w:val="none" w:sz="0" w:space="0" w:color="auto"/>
      </w:divBdr>
    </w:div>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662464512">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1132750548">
      <w:bodyDiv w:val="1"/>
      <w:marLeft w:val="0"/>
      <w:marRight w:val="0"/>
      <w:marTop w:val="0"/>
      <w:marBottom w:val="0"/>
      <w:divBdr>
        <w:top w:val="none" w:sz="0" w:space="0" w:color="auto"/>
        <w:left w:val="none" w:sz="0" w:space="0" w:color="auto"/>
        <w:bottom w:val="none" w:sz="0" w:space="0" w:color="auto"/>
        <w:right w:val="none" w:sz="0" w:space="0" w:color="auto"/>
      </w:divBdr>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9135">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bs.gov.au/ausstats/abs@.nsf/mf/1216.0" TargetMode="Externa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s.gov.au/ausstats/abs@.nsf/mf/1269.0"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erinatalData@act.gov.au"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A3CE9-9907-435A-B37D-E4D11945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2000</Words>
  <Characters>11403</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ACT PDC data dictionary</vt:lpstr>
      <vt:lpstr>    Background</vt:lpstr>
      <vt:lpstr>    Tips for using the ACT PDC in linkage studies</vt:lpstr>
      <vt:lpstr>    Data custodian</vt:lpstr>
      <vt:lpstr>    Perinatal Data Collection – Variable information</vt:lpstr>
    </vt:vector>
  </TitlesOfParts>
  <Company>Cancer Institute NSW</Company>
  <LinksUpToDate>false</LinksUpToDate>
  <CharactersWithSpaces>13377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PDC data dictionary</dc:title>
  <dc:creator>htard</dc:creator>
  <dc:description>ACT Perinatal Data Collection Data Dictionary</dc:description>
  <cp:lastModifiedBy>Rosalind Sexton</cp:lastModifiedBy>
  <cp:revision>18</cp:revision>
  <cp:lastPrinted>2016-05-27T05:41:00Z</cp:lastPrinted>
  <dcterms:created xsi:type="dcterms:W3CDTF">2016-05-22T23:22:00Z</dcterms:created>
  <dcterms:modified xsi:type="dcterms:W3CDTF">2016-06-07T01:11:00Z</dcterms:modified>
</cp:coreProperties>
</file>