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4851492"/>
    <w:p w14:paraId="48772C75" w14:textId="1D54C415" w:rsidR="00D818FD" w:rsidRPr="000A7E86" w:rsidRDefault="0067441E" w:rsidP="00D818FD">
      <w:pPr>
        <w:pStyle w:val="Heading1"/>
      </w:pPr>
      <w:r w:rsidRPr="0067441E">
        <w:rPr>
          <w:lang w:eastAsia="en-AU"/>
        </w:rPr>
        <mc:AlternateContent>
          <mc:Choice Requires="wps">
            <w:drawing>
              <wp:anchor distT="0" distB="0" distL="114300" distR="114300" simplePos="0" relativeHeight="251659264" behindDoc="0" locked="0" layoutInCell="1" allowOverlap="1" wp14:anchorId="34A691A5" wp14:editId="6EC5E1C0">
                <wp:simplePos x="0" y="0"/>
                <wp:positionH relativeFrom="margin">
                  <wp:posOffset>-71041</wp:posOffset>
                </wp:positionH>
                <wp:positionV relativeFrom="page">
                  <wp:posOffset>1465095</wp:posOffset>
                </wp:positionV>
                <wp:extent cx="6584950" cy="4393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2491" w14:textId="2C3B6B82" w:rsidR="00F22905" w:rsidRPr="00974B05" w:rsidRDefault="00F22905" w:rsidP="001506D8">
                            <w:pPr>
                              <w:pStyle w:val="Body1"/>
                              <w:rPr>
                                <w:color w:val="FFFFFF" w:themeColor="background1"/>
                              </w:rPr>
                            </w:pPr>
                            <w:r w:rsidRPr="00974B05">
                              <w:rPr>
                                <w:rStyle w:val="PageNumber1Char"/>
                                <w:b/>
                                <w:bCs/>
                                <w:color w:val="FFFFFF" w:themeColor="background1"/>
                                <w:sz w:val="40"/>
                                <w:szCs w:val="40"/>
                              </w:rPr>
                              <w:t>NSW Perinatal Death Reviews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91A5" id="_x0000_t202" coordsize="21600,21600" o:spt="202" path="m,l,21600r21600,l21600,xe">
                <v:stroke joinstyle="miter"/>
                <v:path gradientshapeok="t" o:connecttype="rect"/>
              </v:shapetype>
              <v:shape id="Text Box 2" o:spid="_x0000_s1026" type="#_x0000_t202" style="position:absolute;margin-left:-5.6pt;margin-top:115.35pt;width:518.5pt;height: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degIAAGI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" filled="f" stroked="f" strokeweight=".5pt">
                <v:textbox>
                  <w:txbxContent>
                    <w:p w14:paraId="39CD2491" w14:textId="2C3B6B82" w:rsidR="00F22905" w:rsidRPr="00974B05" w:rsidRDefault="00F22905" w:rsidP="001506D8">
                      <w:pPr>
                        <w:pStyle w:val="Body1"/>
                        <w:rPr>
                          <w:color w:val="FFFFFF" w:themeColor="background1"/>
                        </w:rPr>
                      </w:pPr>
                      <w:r w:rsidRPr="00974B05">
                        <w:rPr>
                          <w:rStyle w:val="PageNumber1Char"/>
                          <w:b/>
                          <w:bCs/>
                          <w:color w:val="FFFFFF" w:themeColor="background1"/>
                          <w:sz w:val="40"/>
                          <w:szCs w:val="40"/>
                        </w:rPr>
                        <w:t>NSW Perinatal Death Reviews Database</w:t>
                      </w:r>
                    </w:p>
                  </w:txbxContent>
                </v:textbox>
                <w10:wrap anchorx="margin" anchory="page"/>
              </v:shape>
            </w:pict>
          </mc:Fallback>
        </mc:AlternateContent>
      </w:r>
      <w:r w:rsidRPr="0067441E">
        <w:rPr>
          <w:lang w:eastAsia="en-AU"/>
        </w:rPr>
        <mc:AlternateContent>
          <mc:Choice Requires="wps">
            <w:drawing>
              <wp:anchor distT="0" distB="0" distL="114300" distR="114300" simplePos="0" relativeHeight="251660288" behindDoc="0" locked="0" layoutInCell="1" allowOverlap="1" wp14:anchorId="0A9D68A7" wp14:editId="5AF554A5">
                <wp:simplePos x="0" y="0"/>
                <wp:positionH relativeFrom="margin">
                  <wp:posOffset>-89732</wp:posOffset>
                </wp:positionH>
                <wp:positionV relativeFrom="page">
                  <wp:posOffset>1871625</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2B5" w14:textId="3B621E54" w:rsidR="00F22905" w:rsidRPr="00974B05" w:rsidRDefault="00F22905" w:rsidP="00974B05">
                            <w:pPr>
                              <w:pStyle w:val="Header1"/>
                            </w:pPr>
                            <w:r w:rsidRPr="00974B05">
                              <w:t>NSW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8A7" id="Text Box 25" o:spid="_x0000_s1027" type="#_x0000_t202" style="position:absolute;margin-left:-7.05pt;margin-top:147.35pt;width:51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" filled="f" stroked="f" strokeweight=".5pt">
                <v:textbox>
                  <w:txbxContent>
                    <w:p w14:paraId="0E00B2B5" w14:textId="3B621E54" w:rsidR="00F22905" w:rsidRPr="00974B05" w:rsidRDefault="00F22905" w:rsidP="00974B05">
                      <w:pPr>
                        <w:pStyle w:val="Header1"/>
                      </w:pPr>
                      <w:r w:rsidRPr="00974B05">
                        <w:t>NSW Ministry of Health</w:t>
                      </w:r>
                    </w:p>
                  </w:txbxContent>
                </v:textbox>
                <w10:wrap anchorx="margin" anchory="page"/>
              </v:shape>
            </w:pict>
          </mc:Fallback>
        </mc:AlternateContent>
      </w:r>
      <w:r w:rsidR="00D818FD" w:rsidRPr="000A7E86">
        <w:t>Background</w:t>
      </w:r>
    </w:p>
    <w:bookmarkEnd w:id="0"/>
    <w:p w14:paraId="36605F4F" w14:textId="77777777" w:rsidR="00630C0C" w:rsidRDefault="001506D8" w:rsidP="00974B05">
      <w:pPr>
        <w:pStyle w:val="Body1"/>
      </w:pPr>
      <w:r w:rsidRPr="00974B05">
        <w:t xml:space="preserve">The Perinatal Death Review (PDR) Database includes information on about 800 perinatal deaths per year. Perinatal deaths include: for 2000 to 2005, all perinatal deaths in New South Wales of at least 500 grams birth weight or 22 weeks gestation; and for 2006 and subsequent years, stillbirths of at least 400 grams birth weight or 20 weeks gestation and all neonatal deaths. The information is obtained from confidential reviews carried out by the NSW Maternal and Perinatal Mortality Review Committee, which is a quality assurance committee appointed by the Minister for Health to review perinatal morbidity and mortality in NSW. </w:t>
      </w:r>
    </w:p>
    <w:p w14:paraId="47266E90" w14:textId="6A461A44" w:rsidR="001506D8" w:rsidRPr="001506D8" w:rsidRDefault="001506D8" w:rsidP="00974B05">
      <w:pPr>
        <w:pStyle w:val="Body1"/>
      </w:pPr>
      <w:r w:rsidRPr="00974B05">
        <w:t>Deaths are classified according to the Perinatal Mortality Classifications of the Perinatal Society of Australia and New Zealand. A description of procedures for collection of data and the perinatal death review process may be obtained from</w:t>
      </w:r>
      <w:r w:rsidR="00C07104">
        <w:t xml:space="preserve"> </w:t>
      </w:r>
      <w:hyperlink r:id="rId12" w:history="1">
        <w:r w:rsidR="00C07104" w:rsidRPr="00144FF2">
          <w:rPr>
            <w:rStyle w:val="Hyperlink"/>
          </w:rPr>
          <w:t>https://www1.health.nsw.gov.au/PDS/pages/doc.aspx?dn=PD2011_076</w:t>
        </w:r>
      </w:hyperlink>
      <w:r w:rsidR="00C07104">
        <w:t xml:space="preserve"> .</w:t>
      </w:r>
    </w:p>
    <w:p w14:paraId="02CE1686" w14:textId="48DDDEF6" w:rsidR="00D818FD" w:rsidRPr="000A7E86" w:rsidRDefault="001506D8" w:rsidP="001506D8">
      <w:pPr>
        <w:pStyle w:val="Heading1"/>
      </w:pPr>
      <w:r>
        <w:t>Coverage of perinatal deaths in NSW</w:t>
      </w:r>
    </w:p>
    <w:p w14:paraId="4D8BF6C4" w14:textId="77777777" w:rsidR="001506D8" w:rsidRPr="001506D8" w:rsidRDefault="001506D8" w:rsidP="001506D8">
      <w:r w:rsidRPr="001506D8">
        <w:t xml:space="preserve">The PDR covers perinatal deaths occurring in NSW. The PDR includes deaths of </w:t>
      </w:r>
      <w:proofErr w:type="spellStart"/>
      <w:r w:rsidRPr="001506D8">
        <w:t>liveborn</w:t>
      </w:r>
      <w:proofErr w:type="spellEnd"/>
      <w:r w:rsidRPr="001506D8">
        <w:t xml:space="preserve"> babies who were born interstate, and sometimes overseas, and transferred for care in NSW hospitals. The PDR does not include deaths of babies born in NSW who were transferred interstate for care.</w:t>
      </w:r>
    </w:p>
    <w:p w14:paraId="01F274ED" w14:textId="77777777" w:rsidR="001506D8" w:rsidRPr="001506D8" w:rsidRDefault="001506D8" w:rsidP="001506D8">
      <w:r w:rsidRPr="001506D8">
        <w:t xml:space="preserve">The NSW Maternal and Perinatal Mortality Review Committee reviews and classifies 90-95% of all perinatal deaths occurring in NSW hospitals each year. </w:t>
      </w:r>
    </w:p>
    <w:p w14:paraId="41A5827A" w14:textId="36E0F1CF" w:rsidR="00D818FD" w:rsidRPr="00C07104" w:rsidRDefault="001506D8" w:rsidP="001506D8">
      <w:pPr>
        <w:rPr>
          <w:rFonts w:ascii="Calibri" w:hAnsi="Calibri"/>
          <w:sz w:val="24"/>
          <w:szCs w:val="24"/>
        </w:rPr>
      </w:pPr>
      <w:r w:rsidRPr="001506D8">
        <w:t>The PDR data should not be used to ascertain the number of perinatal deaths in NSW. The PDR may be used as a source of information on cause of death in record linkage studies.</w:t>
      </w:r>
      <w:r w:rsidR="00974B05">
        <w:t xml:space="preserve"> </w:t>
      </w:r>
    </w:p>
    <w:p w14:paraId="035EC95B" w14:textId="4B9E34E9" w:rsidR="00C07104" w:rsidRDefault="00C07104" w:rsidP="001506D8">
      <w:pPr>
        <w:rPr>
          <w:rFonts w:ascii="Calibri" w:hAnsi="Calibri"/>
          <w:sz w:val="24"/>
          <w:szCs w:val="24"/>
        </w:rPr>
      </w:pPr>
      <w:r w:rsidRPr="001506D8">
        <w:t>Data currently available for inclusion in linka</w:t>
      </w:r>
      <w:r>
        <w:t>ge studies are from 2000 to 2016</w:t>
      </w:r>
    </w:p>
    <w:p w14:paraId="3D6B7EC9" w14:textId="77777777" w:rsidR="00D818FD" w:rsidRPr="000A7E86" w:rsidRDefault="00D818FD" w:rsidP="00D818FD">
      <w:pPr>
        <w:pStyle w:val="Heading1"/>
      </w:pPr>
      <w:r w:rsidRPr="000A7E86">
        <w:t>Data custodian</w:t>
      </w:r>
    </w:p>
    <w:p w14:paraId="46FD71C3" w14:textId="56B10503" w:rsidR="00EF6577" w:rsidRDefault="001506D8" w:rsidP="003A1D2A">
      <w:pPr>
        <w:pStyle w:val="Body1"/>
        <w:spacing w:line="240" w:lineRule="auto"/>
      </w:pPr>
      <w:r>
        <w:t>Tim Harrold</w:t>
      </w:r>
    </w:p>
    <w:p w14:paraId="04021604" w14:textId="0D1FDFDA" w:rsidR="00EF6577" w:rsidRDefault="001506D8" w:rsidP="003A1D2A">
      <w:pPr>
        <w:pStyle w:val="Body1"/>
        <w:spacing w:line="240" w:lineRule="auto"/>
      </w:pPr>
      <w:r>
        <w:t>Principal Analyst, Health Surveillance</w:t>
      </w:r>
    </w:p>
    <w:p w14:paraId="37FD559A" w14:textId="77777777" w:rsidR="00EF6577" w:rsidRDefault="00EF6577" w:rsidP="003A1D2A">
      <w:pPr>
        <w:pStyle w:val="Body1"/>
        <w:spacing w:line="240" w:lineRule="auto"/>
      </w:pPr>
      <w:r>
        <w:t>Centre for Epidemiology and Evidence</w:t>
      </w:r>
    </w:p>
    <w:p w14:paraId="0CC9B4F0" w14:textId="77777777" w:rsidR="00EF6577" w:rsidRDefault="00EF6577" w:rsidP="003A1D2A">
      <w:pPr>
        <w:pStyle w:val="Body1"/>
        <w:spacing w:line="240" w:lineRule="auto"/>
      </w:pPr>
      <w:r>
        <w:t>NSW Ministry of Health</w:t>
      </w:r>
    </w:p>
    <w:p w14:paraId="312F134F" w14:textId="77777777" w:rsidR="00EF6577" w:rsidRDefault="00EF6577" w:rsidP="003A1D2A">
      <w:pPr>
        <w:pStyle w:val="Body1"/>
        <w:spacing w:line="240" w:lineRule="auto"/>
      </w:pPr>
      <w:r>
        <w:t>Locked Mail Bag 961</w:t>
      </w:r>
    </w:p>
    <w:p w14:paraId="76049969" w14:textId="77777777" w:rsidR="00EF6577" w:rsidRDefault="00EF6577" w:rsidP="003A1D2A">
      <w:pPr>
        <w:pStyle w:val="Body1"/>
        <w:spacing w:line="240" w:lineRule="auto"/>
      </w:pPr>
      <w:r>
        <w:t>NORTH SYDNEY NSW 2059</w:t>
      </w:r>
    </w:p>
    <w:p w14:paraId="297E3793" w14:textId="6D9AD104" w:rsidR="00EF6577" w:rsidRDefault="00EF6577" w:rsidP="003A1D2A">
      <w:pPr>
        <w:pStyle w:val="Body1"/>
        <w:spacing w:line="240" w:lineRule="auto"/>
      </w:pPr>
      <w:r>
        <w:t>Phone: 02 939</w:t>
      </w:r>
      <w:r w:rsidR="001506D8">
        <w:t>1 9142</w:t>
      </w:r>
    </w:p>
    <w:p w14:paraId="6A26C191" w14:textId="77777777" w:rsidR="00EF6577" w:rsidRDefault="00EF6577" w:rsidP="003A1D2A">
      <w:pPr>
        <w:pStyle w:val="Body1"/>
        <w:spacing w:line="240" w:lineRule="auto"/>
      </w:pPr>
      <w:r>
        <w:t>Fax: 02 9391 9232</w:t>
      </w:r>
    </w:p>
    <w:p w14:paraId="72E8D1AD" w14:textId="0A10ABE7" w:rsidR="001506D8" w:rsidRDefault="00EF6577" w:rsidP="003A1D2A">
      <w:pPr>
        <w:pStyle w:val="Body1"/>
        <w:spacing w:line="240" w:lineRule="auto"/>
      </w:pPr>
      <w:r>
        <w:t xml:space="preserve">E-mail: </w:t>
      </w:r>
      <w:hyperlink r:id="rId13" w:history="1">
        <w:r w:rsidR="001506D8" w:rsidRPr="00144FF2">
          <w:t>Tim.Harrold@health.nsw.gov.au</w:t>
        </w:r>
      </w:hyperlink>
      <w:r>
        <w:t xml:space="preserve"> </w:t>
      </w:r>
    </w:p>
    <w:p w14:paraId="6122296D" w14:textId="77777777" w:rsidR="00BF7AFB" w:rsidRDefault="001506D8">
      <w:pPr>
        <w:numPr>
          <w:ilvl w:val="0"/>
          <w:numId w:val="0"/>
        </w:numPr>
        <w:spacing w:after="160" w:line="259" w:lineRule="auto"/>
        <w:sectPr w:rsidR="00BF7AFB" w:rsidSect="00BE143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907" w:bottom="1134" w:left="907" w:header="227" w:footer="284" w:gutter="0"/>
          <w:cols w:space="284"/>
          <w:titlePg/>
          <w:docGrid w:linePitch="360"/>
        </w:sectPr>
      </w:pPr>
      <w:r>
        <w:br w:type="page"/>
      </w:r>
    </w:p>
    <w:p w14:paraId="7ABDC7A7" w14:textId="050C83FD" w:rsidR="001506D8" w:rsidRDefault="001506D8" w:rsidP="007726D9">
      <w:pPr>
        <w:pStyle w:val="Heading1"/>
      </w:pPr>
      <w:r>
        <w:lastRenderedPageBreak/>
        <w:t>Variable Infomration</w:t>
      </w:r>
      <w:r w:rsidR="007726D9">
        <w:t xml:space="preserve"> </w:t>
      </w:r>
    </w:p>
    <w:tbl>
      <w:tblPr>
        <w:tblStyle w:val="NSWHealthReportTable"/>
        <w:tblW w:w="14796" w:type="dxa"/>
        <w:tblLayout w:type="fixed"/>
        <w:tblCellMar>
          <w:left w:w="28" w:type="dxa"/>
          <w:right w:w="28" w:type="dxa"/>
        </w:tblCellMar>
        <w:tblLook w:val="04A0" w:firstRow="1" w:lastRow="0" w:firstColumn="1" w:lastColumn="0" w:noHBand="0" w:noVBand="1"/>
      </w:tblPr>
      <w:tblGrid>
        <w:gridCol w:w="2694"/>
        <w:gridCol w:w="3827"/>
        <w:gridCol w:w="1756"/>
        <w:gridCol w:w="4535"/>
        <w:gridCol w:w="1984"/>
      </w:tblGrid>
      <w:tr w:rsidR="00D94378" w:rsidRPr="006C429C" w14:paraId="563584AE" w14:textId="77777777" w:rsidTr="00F22905">
        <w:trPr>
          <w:cnfStyle w:val="100000000000" w:firstRow="1" w:lastRow="0" w:firstColumn="0" w:lastColumn="0" w:oddVBand="0" w:evenVBand="0" w:oddHBand="0" w:evenHBand="0" w:firstRowFirstColumn="0" w:firstRowLastColumn="0" w:lastRowFirstColumn="0" w:lastRowLastColumn="0"/>
          <w:trHeight w:val="20"/>
          <w:tblHeader/>
        </w:trPr>
        <w:tc>
          <w:tcPr>
            <w:tcW w:w="2694" w:type="dxa"/>
          </w:tcPr>
          <w:p w14:paraId="6DAC29AA" w14:textId="77777777" w:rsidR="001506D8" w:rsidRPr="006C429C" w:rsidRDefault="001506D8" w:rsidP="00974B05">
            <w:pPr>
              <w:pStyle w:val="TableHeader"/>
            </w:pPr>
            <w:bookmarkStart w:id="2" w:name="_Hlk274311485"/>
            <w:r>
              <w:t>Variable</w:t>
            </w:r>
          </w:p>
        </w:tc>
        <w:tc>
          <w:tcPr>
            <w:tcW w:w="5583" w:type="dxa"/>
            <w:gridSpan w:val="2"/>
          </w:tcPr>
          <w:p w14:paraId="00C74A95" w14:textId="77777777" w:rsidR="001506D8" w:rsidRPr="006C429C" w:rsidRDefault="001506D8" w:rsidP="00974B05">
            <w:pPr>
              <w:pStyle w:val="TableHeader"/>
            </w:pPr>
            <w:r w:rsidRPr="006C429C">
              <w:t>Description/Notes</w:t>
            </w:r>
          </w:p>
        </w:tc>
        <w:tc>
          <w:tcPr>
            <w:tcW w:w="4535" w:type="dxa"/>
          </w:tcPr>
          <w:p w14:paraId="7884F84A" w14:textId="77777777" w:rsidR="001506D8" w:rsidRPr="006C429C" w:rsidRDefault="001506D8" w:rsidP="00974B05">
            <w:pPr>
              <w:pStyle w:val="TableHeader"/>
            </w:pPr>
            <w:r w:rsidRPr="006C429C">
              <w:t>Codes</w:t>
            </w:r>
          </w:p>
        </w:tc>
        <w:tc>
          <w:tcPr>
            <w:tcW w:w="1984" w:type="dxa"/>
          </w:tcPr>
          <w:p w14:paraId="203617A3" w14:textId="77777777" w:rsidR="001506D8" w:rsidRPr="006C429C" w:rsidRDefault="001506D8" w:rsidP="00974B05">
            <w:pPr>
              <w:pStyle w:val="TableHeader"/>
            </w:pPr>
            <w:r>
              <w:t>Name in data set</w:t>
            </w:r>
          </w:p>
        </w:tc>
      </w:tr>
      <w:tr w:rsidR="00D77A5C" w:rsidRPr="004705CB" w14:paraId="4E5800B2" w14:textId="77777777" w:rsidTr="00F22905">
        <w:trPr>
          <w:trHeight w:val="20"/>
        </w:trPr>
        <w:tc>
          <w:tcPr>
            <w:tcW w:w="2694" w:type="dxa"/>
          </w:tcPr>
          <w:p w14:paraId="5E2FF774" w14:textId="77777777" w:rsidR="00D77A5C" w:rsidRPr="008E2BBB" w:rsidRDefault="00D77A5C" w:rsidP="00341E80">
            <w:pPr>
              <w:pStyle w:val="TableBody"/>
              <w:spacing w:before="0" w:after="0"/>
            </w:pPr>
            <w:r w:rsidRPr="008E2BBB">
              <w:t>Type of perinatal death</w:t>
            </w:r>
          </w:p>
        </w:tc>
        <w:tc>
          <w:tcPr>
            <w:tcW w:w="5583" w:type="dxa"/>
            <w:gridSpan w:val="2"/>
          </w:tcPr>
          <w:p w14:paraId="7134FAB9" w14:textId="77777777" w:rsidR="00D77A5C" w:rsidRPr="008E2BBB" w:rsidRDefault="00D77A5C" w:rsidP="00341E80">
            <w:pPr>
              <w:pStyle w:val="TableBody"/>
              <w:spacing w:before="0" w:after="0"/>
            </w:pPr>
            <w:r w:rsidRPr="008E2BBB">
              <w:t>Stillbirth or neonatal death</w:t>
            </w:r>
          </w:p>
        </w:tc>
        <w:tc>
          <w:tcPr>
            <w:tcW w:w="4535" w:type="dxa"/>
          </w:tcPr>
          <w:p w14:paraId="66F2D0A4" w14:textId="1A8AF313" w:rsidR="00D77A5C" w:rsidRPr="008E2BBB" w:rsidRDefault="00D77A5C" w:rsidP="00341E80">
            <w:pPr>
              <w:pStyle w:val="TableBody"/>
              <w:spacing w:before="0" w:after="0"/>
            </w:pPr>
            <w:r w:rsidRPr="008E2BBB">
              <w:t>1 = Stillbirth</w:t>
            </w:r>
            <w:r>
              <w:t xml:space="preserve">; </w:t>
            </w:r>
            <w:r w:rsidRPr="008E2BBB">
              <w:t>2 = Neonatal death</w:t>
            </w:r>
            <w:r>
              <w:t xml:space="preserve">; </w:t>
            </w:r>
            <w:r w:rsidRPr="008E2BBB">
              <w:t>9 = Not stated</w:t>
            </w:r>
          </w:p>
        </w:tc>
        <w:tc>
          <w:tcPr>
            <w:tcW w:w="1984" w:type="dxa"/>
          </w:tcPr>
          <w:p w14:paraId="0C3AFF12" w14:textId="77777777" w:rsidR="00D77A5C" w:rsidRPr="008E2BBB" w:rsidRDefault="00D77A5C" w:rsidP="00341E80">
            <w:pPr>
              <w:pStyle w:val="TableBody"/>
              <w:spacing w:before="0" w:after="0"/>
            </w:pPr>
            <w:r w:rsidRPr="008E2BBB">
              <w:t>PeriDthType</w:t>
            </w:r>
          </w:p>
        </w:tc>
      </w:tr>
      <w:tr w:rsidR="00D94378" w:rsidRPr="004705CB" w14:paraId="4BDC3B18" w14:textId="77777777" w:rsidTr="00F22905">
        <w:trPr>
          <w:trHeight w:val="20"/>
        </w:trPr>
        <w:tc>
          <w:tcPr>
            <w:tcW w:w="2694" w:type="dxa"/>
          </w:tcPr>
          <w:p w14:paraId="211F9E7B" w14:textId="77777777" w:rsidR="001506D8" w:rsidRPr="008E2BBB" w:rsidRDefault="001506D8" w:rsidP="00341E80">
            <w:pPr>
              <w:pStyle w:val="TableBody"/>
              <w:spacing w:before="0" w:after="0"/>
            </w:pPr>
            <w:r w:rsidRPr="008E2BBB">
              <w:t>Postcode</w:t>
            </w:r>
          </w:p>
        </w:tc>
        <w:tc>
          <w:tcPr>
            <w:tcW w:w="5583" w:type="dxa"/>
            <w:gridSpan w:val="2"/>
          </w:tcPr>
          <w:p w14:paraId="550FAB26" w14:textId="77777777" w:rsidR="001506D8" w:rsidRPr="008E2BBB" w:rsidRDefault="001506D8" w:rsidP="00341E80">
            <w:pPr>
              <w:pStyle w:val="TableBody"/>
              <w:spacing w:before="0" w:after="0"/>
            </w:pPr>
            <w:r w:rsidRPr="008E2BBB">
              <w:t>Postcode of residence of the mother</w:t>
            </w:r>
          </w:p>
        </w:tc>
        <w:tc>
          <w:tcPr>
            <w:tcW w:w="4535" w:type="dxa"/>
          </w:tcPr>
          <w:p w14:paraId="5525C22C" w14:textId="77777777" w:rsidR="001506D8" w:rsidRPr="008E2BBB" w:rsidRDefault="001506D8" w:rsidP="00341E80">
            <w:pPr>
              <w:pStyle w:val="TableBody"/>
              <w:spacing w:before="0" w:after="0"/>
            </w:pPr>
          </w:p>
        </w:tc>
        <w:tc>
          <w:tcPr>
            <w:tcW w:w="1984" w:type="dxa"/>
          </w:tcPr>
          <w:p w14:paraId="2496E502" w14:textId="77777777" w:rsidR="001506D8" w:rsidRPr="008E2BBB" w:rsidRDefault="001506D8" w:rsidP="00341E80">
            <w:pPr>
              <w:pStyle w:val="TableBody"/>
              <w:spacing w:before="0" w:after="0"/>
            </w:pPr>
            <w:r w:rsidRPr="008E2BBB">
              <w:t>Pcode</w:t>
            </w:r>
          </w:p>
        </w:tc>
      </w:tr>
      <w:tr w:rsidR="00D94378" w:rsidRPr="004705CB" w14:paraId="466A31CC" w14:textId="77777777" w:rsidTr="00F22905">
        <w:trPr>
          <w:trHeight w:val="20"/>
        </w:trPr>
        <w:tc>
          <w:tcPr>
            <w:tcW w:w="2694" w:type="dxa"/>
          </w:tcPr>
          <w:p w14:paraId="5AD3D87D" w14:textId="77777777" w:rsidR="001506D8" w:rsidRPr="008E2BBB" w:rsidRDefault="001506D8" w:rsidP="00341E80">
            <w:pPr>
              <w:pStyle w:val="TableBody"/>
              <w:spacing w:before="0" w:after="0"/>
            </w:pPr>
            <w:r w:rsidRPr="008E2BBB">
              <w:t>Date of birth</w:t>
            </w:r>
          </w:p>
        </w:tc>
        <w:tc>
          <w:tcPr>
            <w:tcW w:w="5583" w:type="dxa"/>
            <w:gridSpan w:val="2"/>
          </w:tcPr>
          <w:p w14:paraId="0C252C46" w14:textId="77777777" w:rsidR="001506D8" w:rsidRPr="008E2BBB" w:rsidRDefault="001506D8" w:rsidP="00341E80">
            <w:pPr>
              <w:pStyle w:val="TableBody"/>
              <w:spacing w:before="0" w:after="0"/>
            </w:pPr>
            <w:r w:rsidRPr="008E2BBB">
              <w:t>Date of birth</w:t>
            </w:r>
          </w:p>
        </w:tc>
        <w:tc>
          <w:tcPr>
            <w:tcW w:w="4535" w:type="dxa"/>
          </w:tcPr>
          <w:p w14:paraId="09202C62" w14:textId="77777777" w:rsidR="001506D8" w:rsidRPr="008E2BBB" w:rsidRDefault="001506D8" w:rsidP="00341E80">
            <w:pPr>
              <w:pStyle w:val="TableBody"/>
              <w:spacing w:before="0" w:after="0"/>
            </w:pPr>
          </w:p>
        </w:tc>
        <w:tc>
          <w:tcPr>
            <w:tcW w:w="1984" w:type="dxa"/>
          </w:tcPr>
          <w:p w14:paraId="325372DC" w14:textId="77777777" w:rsidR="001506D8" w:rsidRPr="008E2BBB" w:rsidRDefault="001506D8" w:rsidP="00341E80">
            <w:pPr>
              <w:pStyle w:val="TableBody"/>
              <w:spacing w:before="0" w:after="0"/>
            </w:pPr>
            <w:r w:rsidRPr="008E2BBB">
              <w:t>Bdob</w:t>
            </w:r>
          </w:p>
        </w:tc>
      </w:tr>
      <w:tr w:rsidR="00D94378" w:rsidRPr="004705CB" w14:paraId="1601B9FA" w14:textId="77777777" w:rsidTr="00F22905">
        <w:trPr>
          <w:trHeight w:val="20"/>
        </w:trPr>
        <w:tc>
          <w:tcPr>
            <w:tcW w:w="2694" w:type="dxa"/>
          </w:tcPr>
          <w:p w14:paraId="73052AB6" w14:textId="77777777" w:rsidR="001506D8" w:rsidRPr="008E2BBB" w:rsidRDefault="001506D8" w:rsidP="00341E80">
            <w:pPr>
              <w:pStyle w:val="TableBody"/>
              <w:spacing w:before="0" w:after="0"/>
            </w:pPr>
            <w:r w:rsidRPr="008E2BBB">
              <w:t>Date of death</w:t>
            </w:r>
          </w:p>
        </w:tc>
        <w:tc>
          <w:tcPr>
            <w:tcW w:w="5583" w:type="dxa"/>
            <w:gridSpan w:val="2"/>
          </w:tcPr>
          <w:p w14:paraId="28446C86" w14:textId="77777777" w:rsidR="001506D8" w:rsidRPr="008E2BBB" w:rsidRDefault="001506D8" w:rsidP="00341E80">
            <w:pPr>
              <w:pStyle w:val="TableBody"/>
              <w:spacing w:before="0" w:after="0"/>
            </w:pPr>
            <w:r w:rsidRPr="008E2BBB">
              <w:t>Date of death</w:t>
            </w:r>
          </w:p>
        </w:tc>
        <w:tc>
          <w:tcPr>
            <w:tcW w:w="4535" w:type="dxa"/>
          </w:tcPr>
          <w:p w14:paraId="64041370" w14:textId="77777777" w:rsidR="001506D8" w:rsidRPr="008E2BBB" w:rsidRDefault="001506D8" w:rsidP="00341E80">
            <w:pPr>
              <w:pStyle w:val="TableBody"/>
              <w:spacing w:before="0" w:after="0"/>
            </w:pPr>
          </w:p>
        </w:tc>
        <w:tc>
          <w:tcPr>
            <w:tcW w:w="1984" w:type="dxa"/>
          </w:tcPr>
          <w:p w14:paraId="0B6AA9D3" w14:textId="77777777" w:rsidR="001506D8" w:rsidRPr="008E2BBB" w:rsidRDefault="001506D8" w:rsidP="00341E80">
            <w:pPr>
              <w:pStyle w:val="TableBody"/>
              <w:spacing w:before="0" w:after="0"/>
            </w:pPr>
            <w:r w:rsidRPr="008E2BBB">
              <w:t>date_dth</w:t>
            </w:r>
          </w:p>
        </w:tc>
      </w:tr>
      <w:tr w:rsidR="00D94378" w:rsidRPr="004705CB" w14:paraId="180AA901" w14:textId="77777777" w:rsidTr="00F22905">
        <w:trPr>
          <w:trHeight w:val="20"/>
        </w:trPr>
        <w:tc>
          <w:tcPr>
            <w:tcW w:w="2694" w:type="dxa"/>
          </w:tcPr>
          <w:p w14:paraId="5B4879BF" w14:textId="77777777" w:rsidR="001506D8" w:rsidRPr="008E2BBB" w:rsidRDefault="001506D8" w:rsidP="00341E80">
            <w:pPr>
              <w:pStyle w:val="TableBody"/>
              <w:spacing w:before="0" w:after="0"/>
            </w:pPr>
            <w:r w:rsidRPr="008E2BBB">
              <w:t>Age at death in days</w:t>
            </w:r>
          </w:p>
        </w:tc>
        <w:tc>
          <w:tcPr>
            <w:tcW w:w="5583" w:type="dxa"/>
            <w:gridSpan w:val="2"/>
          </w:tcPr>
          <w:p w14:paraId="06736AA2" w14:textId="77777777" w:rsidR="001506D8" w:rsidRPr="008E2BBB" w:rsidRDefault="001506D8" w:rsidP="00341E80">
            <w:pPr>
              <w:pStyle w:val="TableBody"/>
              <w:spacing w:before="0" w:after="0"/>
            </w:pPr>
            <w:r w:rsidRPr="008E2BBB">
              <w:t>Reported for neonatal deaths only</w:t>
            </w:r>
          </w:p>
        </w:tc>
        <w:tc>
          <w:tcPr>
            <w:tcW w:w="4535" w:type="dxa"/>
          </w:tcPr>
          <w:p w14:paraId="14CE7EF4" w14:textId="77777777" w:rsidR="001506D8" w:rsidRPr="008E2BBB" w:rsidRDefault="001506D8" w:rsidP="00341E80">
            <w:pPr>
              <w:pStyle w:val="TableBody"/>
              <w:spacing w:before="0" w:after="0"/>
            </w:pPr>
          </w:p>
        </w:tc>
        <w:tc>
          <w:tcPr>
            <w:tcW w:w="1984" w:type="dxa"/>
          </w:tcPr>
          <w:p w14:paraId="50E90FA9" w14:textId="77777777" w:rsidR="001506D8" w:rsidRPr="008E2BBB" w:rsidRDefault="001506D8" w:rsidP="00341E80">
            <w:pPr>
              <w:pStyle w:val="TableBody"/>
              <w:spacing w:before="0" w:after="0"/>
            </w:pPr>
            <w:r w:rsidRPr="008E2BBB">
              <w:t>AgeDth_days</w:t>
            </w:r>
          </w:p>
        </w:tc>
      </w:tr>
      <w:tr w:rsidR="00D94378" w:rsidRPr="004705CB" w14:paraId="04EFC48A" w14:textId="77777777" w:rsidTr="00F22905">
        <w:trPr>
          <w:trHeight w:val="20"/>
        </w:trPr>
        <w:tc>
          <w:tcPr>
            <w:tcW w:w="2694" w:type="dxa"/>
          </w:tcPr>
          <w:p w14:paraId="6C024056" w14:textId="77777777" w:rsidR="001506D8" w:rsidRPr="008E2BBB" w:rsidRDefault="001506D8" w:rsidP="00341E80">
            <w:pPr>
              <w:pStyle w:val="TableBody"/>
              <w:spacing w:before="0" w:after="0"/>
            </w:pPr>
            <w:r w:rsidRPr="008E2BBB">
              <w:t>Age at death in hours</w:t>
            </w:r>
          </w:p>
        </w:tc>
        <w:tc>
          <w:tcPr>
            <w:tcW w:w="5583" w:type="dxa"/>
            <w:gridSpan w:val="2"/>
          </w:tcPr>
          <w:p w14:paraId="2D6B0D31" w14:textId="77777777" w:rsidR="001506D8" w:rsidRPr="008E2BBB" w:rsidRDefault="001506D8" w:rsidP="00341E80">
            <w:pPr>
              <w:pStyle w:val="TableBody"/>
              <w:spacing w:before="0" w:after="0"/>
            </w:pPr>
            <w:r w:rsidRPr="008E2BBB">
              <w:t>Reported for neonatal deaths only</w:t>
            </w:r>
          </w:p>
        </w:tc>
        <w:tc>
          <w:tcPr>
            <w:tcW w:w="4535" w:type="dxa"/>
          </w:tcPr>
          <w:p w14:paraId="7EE5E4A4" w14:textId="77777777" w:rsidR="001506D8" w:rsidRPr="008E2BBB" w:rsidRDefault="001506D8" w:rsidP="00341E80">
            <w:pPr>
              <w:pStyle w:val="TableBody"/>
              <w:spacing w:before="0" w:after="0"/>
            </w:pPr>
          </w:p>
        </w:tc>
        <w:tc>
          <w:tcPr>
            <w:tcW w:w="1984" w:type="dxa"/>
          </w:tcPr>
          <w:p w14:paraId="54817198" w14:textId="77777777" w:rsidR="001506D8" w:rsidRPr="008E2BBB" w:rsidRDefault="001506D8" w:rsidP="00341E80">
            <w:pPr>
              <w:pStyle w:val="TableBody"/>
              <w:spacing w:before="0" w:after="0"/>
            </w:pPr>
            <w:r w:rsidRPr="008E2BBB">
              <w:t>AgeDth_hours</w:t>
            </w:r>
          </w:p>
        </w:tc>
      </w:tr>
      <w:tr w:rsidR="00D77A5C" w:rsidRPr="004705CB" w14:paraId="6D1E721C" w14:textId="77777777" w:rsidTr="00F22905">
        <w:trPr>
          <w:trHeight w:val="20"/>
        </w:trPr>
        <w:tc>
          <w:tcPr>
            <w:tcW w:w="2694" w:type="dxa"/>
          </w:tcPr>
          <w:p w14:paraId="7D53A052" w14:textId="77777777" w:rsidR="00D77A5C" w:rsidRPr="008E2BBB" w:rsidRDefault="00D77A5C" w:rsidP="00341E80">
            <w:pPr>
              <w:pStyle w:val="TableBody"/>
              <w:spacing w:before="0" w:after="0"/>
            </w:pPr>
            <w:r w:rsidRPr="008E2BBB">
              <w:t>Baby’s sex</w:t>
            </w:r>
          </w:p>
        </w:tc>
        <w:tc>
          <w:tcPr>
            <w:tcW w:w="5583" w:type="dxa"/>
            <w:gridSpan w:val="2"/>
          </w:tcPr>
          <w:p w14:paraId="0C3A60DB" w14:textId="77777777" w:rsidR="00D77A5C" w:rsidRPr="008E2BBB" w:rsidRDefault="00D77A5C" w:rsidP="00341E80">
            <w:pPr>
              <w:pStyle w:val="TableBody"/>
              <w:spacing w:before="0" w:after="0"/>
            </w:pPr>
          </w:p>
        </w:tc>
        <w:tc>
          <w:tcPr>
            <w:tcW w:w="4535" w:type="dxa"/>
          </w:tcPr>
          <w:p w14:paraId="060FB641" w14:textId="568AE988" w:rsidR="00D77A5C" w:rsidRPr="008E2BBB" w:rsidRDefault="00D77A5C" w:rsidP="00341E80">
            <w:pPr>
              <w:pStyle w:val="TableBody"/>
              <w:spacing w:before="0" w:after="0"/>
            </w:pPr>
            <w:r w:rsidRPr="008E2BBB">
              <w:t>1 = Male</w:t>
            </w:r>
            <w:r>
              <w:t xml:space="preserve"> ;</w:t>
            </w:r>
            <w:r w:rsidRPr="008E2BBB">
              <w:t>2 = Female</w:t>
            </w:r>
            <w:r>
              <w:t xml:space="preserve">; </w:t>
            </w:r>
            <w:r w:rsidRPr="008E2BBB">
              <w:t>3 = Indeterminate</w:t>
            </w:r>
            <w:r>
              <w:t xml:space="preserve">; </w:t>
            </w:r>
            <w:r w:rsidRPr="008E2BBB">
              <w:t>9 = Unknown</w:t>
            </w:r>
          </w:p>
        </w:tc>
        <w:tc>
          <w:tcPr>
            <w:tcW w:w="1984" w:type="dxa"/>
          </w:tcPr>
          <w:p w14:paraId="23CF91F0" w14:textId="77777777" w:rsidR="00D77A5C" w:rsidRPr="008E2BBB" w:rsidRDefault="00D77A5C" w:rsidP="00341E80">
            <w:pPr>
              <w:pStyle w:val="TableBody"/>
              <w:spacing w:before="0" w:after="0"/>
            </w:pPr>
            <w:r w:rsidRPr="008E2BBB">
              <w:t>Bsex</w:t>
            </w:r>
          </w:p>
        </w:tc>
      </w:tr>
      <w:tr w:rsidR="00D94378" w:rsidRPr="004705CB" w14:paraId="42AE87A4" w14:textId="77777777" w:rsidTr="00F22905">
        <w:trPr>
          <w:trHeight w:val="20"/>
        </w:trPr>
        <w:tc>
          <w:tcPr>
            <w:tcW w:w="2694" w:type="dxa"/>
          </w:tcPr>
          <w:p w14:paraId="440C98C7" w14:textId="77777777" w:rsidR="001506D8" w:rsidRPr="008E2BBB" w:rsidRDefault="001506D8" w:rsidP="00341E80">
            <w:pPr>
              <w:pStyle w:val="TableBody"/>
              <w:spacing w:before="0" w:after="0"/>
            </w:pPr>
            <w:r w:rsidRPr="008E2BBB">
              <w:t>Birth weight</w:t>
            </w:r>
          </w:p>
        </w:tc>
        <w:tc>
          <w:tcPr>
            <w:tcW w:w="5583" w:type="dxa"/>
            <w:gridSpan w:val="2"/>
          </w:tcPr>
          <w:p w14:paraId="324DE6D5" w14:textId="77777777" w:rsidR="001506D8" w:rsidRPr="008E2BBB" w:rsidRDefault="001506D8" w:rsidP="00341E80">
            <w:pPr>
              <w:pStyle w:val="TableBody"/>
              <w:spacing w:before="0" w:after="0"/>
            </w:pPr>
            <w:r w:rsidRPr="008E2BBB">
              <w:t>Baby birth weight in grams</w:t>
            </w:r>
          </w:p>
        </w:tc>
        <w:tc>
          <w:tcPr>
            <w:tcW w:w="4535" w:type="dxa"/>
          </w:tcPr>
          <w:p w14:paraId="719D395D" w14:textId="77777777" w:rsidR="001506D8" w:rsidRPr="008E2BBB" w:rsidRDefault="001506D8" w:rsidP="00341E80">
            <w:pPr>
              <w:pStyle w:val="TableBody"/>
              <w:spacing w:before="0" w:after="0"/>
            </w:pPr>
          </w:p>
        </w:tc>
        <w:tc>
          <w:tcPr>
            <w:tcW w:w="1984" w:type="dxa"/>
          </w:tcPr>
          <w:p w14:paraId="37AEA9A2" w14:textId="77777777" w:rsidR="001506D8" w:rsidRPr="008E2BBB" w:rsidRDefault="001506D8" w:rsidP="00341E80">
            <w:pPr>
              <w:pStyle w:val="TableBody"/>
              <w:spacing w:before="0" w:after="0"/>
            </w:pPr>
            <w:r w:rsidRPr="008E2BBB">
              <w:t>bweight</w:t>
            </w:r>
          </w:p>
        </w:tc>
      </w:tr>
      <w:tr w:rsidR="00D94378" w:rsidRPr="004705CB" w14:paraId="6CD2412D" w14:textId="77777777" w:rsidTr="00F22905">
        <w:trPr>
          <w:trHeight w:val="20"/>
        </w:trPr>
        <w:tc>
          <w:tcPr>
            <w:tcW w:w="2694" w:type="dxa"/>
          </w:tcPr>
          <w:p w14:paraId="3C96659C" w14:textId="77777777" w:rsidR="001506D8" w:rsidRPr="008E2BBB" w:rsidRDefault="001506D8" w:rsidP="00341E80">
            <w:pPr>
              <w:pStyle w:val="TableBody"/>
              <w:spacing w:before="0" w:after="0"/>
            </w:pPr>
            <w:r w:rsidRPr="008E2BBB">
              <w:t>Gestational age</w:t>
            </w:r>
          </w:p>
        </w:tc>
        <w:tc>
          <w:tcPr>
            <w:tcW w:w="5583" w:type="dxa"/>
            <w:gridSpan w:val="2"/>
          </w:tcPr>
          <w:p w14:paraId="70C4F300" w14:textId="77777777" w:rsidR="001506D8" w:rsidRPr="008E2BBB" w:rsidRDefault="001506D8" w:rsidP="00341E80">
            <w:pPr>
              <w:pStyle w:val="TableBody"/>
              <w:spacing w:before="0" w:after="0"/>
            </w:pPr>
            <w:r w:rsidRPr="008E2BBB">
              <w:t>Gestational age in completed weeks</w:t>
            </w:r>
          </w:p>
        </w:tc>
        <w:tc>
          <w:tcPr>
            <w:tcW w:w="4535" w:type="dxa"/>
          </w:tcPr>
          <w:p w14:paraId="4EAB4554" w14:textId="77777777" w:rsidR="001506D8" w:rsidRPr="008E2BBB" w:rsidRDefault="001506D8" w:rsidP="00341E80">
            <w:pPr>
              <w:pStyle w:val="TableBody"/>
              <w:spacing w:before="0" w:after="0"/>
            </w:pPr>
          </w:p>
        </w:tc>
        <w:tc>
          <w:tcPr>
            <w:tcW w:w="1984" w:type="dxa"/>
          </w:tcPr>
          <w:p w14:paraId="1B8F8AF3" w14:textId="77777777" w:rsidR="001506D8" w:rsidRPr="008E2BBB" w:rsidRDefault="001506D8" w:rsidP="00341E80">
            <w:pPr>
              <w:pStyle w:val="TableBody"/>
              <w:spacing w:before="0" w:after="0"/>
            </w:pPr>
            <w:r w:rsidRPr="008E2BBB">
              <w:t>Gestage</w:t>
            </w:r>
          </w:p>
        </w:tc>
      </w:tr>
      <w:tr w:rsidR="00D77A5C" w:rsidRPr="004705CB" w14:paraId="28A58847" w14:textId="77777777" w:rsidTr="00F22905">
        <w:trPr>
          <w:trHeight w:val="20"/>
        </w:trPr>
        <w:tc>
          <w:tcPr>
            <w:tcW w:w="2694" w:type="dxa"/>
          </w:tcPr>
          <w:p w14:paraId="591B3E54" w14:textId="77777777" w:rsidR="00D77A5C" w:rsidRPr="008E2BBB" w:rsidRDefault="00D77A5C" w:rsidP="00341E80">
            <w:pPr>
              <w:pStyle w:val="TableBody"/>
              <w:spacing w:before="0" w:after="0"/>
            </w:pPr>
            <w:r w:rsidRPr="008E2BBB">
              <w:t>Plurality</w:t>
            </w:r>
          </w:p>
        </w:tc>
        <w:tc>
          <w:tcPr>
            <w:tcW w:w="5583" w:type="dxa"/>
            <w:gridSpan w:val="2"/>
          </w:tcPr>
          <w:p w14:paraId="0532F469" w14:textId="77777777" w:rsidR="00D77A5C" w:rsidRPr="008E2BBB" w:rsidRDefault="00D77A5C" w:rsidP="00341E80">
            <w:pPr>
              <w:pStyle w:val="TableBody"/>
              <w:spacing w:before="0" w:after="0"/>
            </w:pPr>
            <w:r w:rsidRPr="008E2BBB">
              <w:t>The number of fetuses or babies from the pregnancy. On this basis pregnancy may be classified as single or multiple.</w:t>
            </w:r>
          </w:p>
        </w:tc>
        <w:tc>
          <w:tcPr>
            <w:tcW w:w="4535" w:type="dxa"/>
          </w:tcPr>
          <w:p w14:paraId="4CF1CF6D" w14:textId="4A729D9A" w:rsidR="00D77A5C" w:rsidRPr="008E2BBB" w:rsidRDefault="00D77A5C" w:rsidP="00341E80">
            <w:pPr>
              <w:pStyle w:val="TableBody"/>
              <w:spacing w:before="0" w:after="0"/>
            </w:pPr>
            <w:r w:rsidRPr="008E2BBB">
              <w:t>1 = Singleton</w:t>
            </w:r>
            <w:r>
              <w:t xml:space="preserve">; </w:t>
            </w:r>
            <w:r w:rsidRPr="008E2BBB">
              <w:t>2 = Twins</w:t>
            </w:r>
            <w:r>
              <w:t xml:space="preserve">; </w:t>
            </w:r>
            <w:r w:rsidRPr="008E2BBB">
              <w:t>3 = Triplets etc</w:t>
            </w:r>
            <w:r>
              <w:t xml:space="preserve">; </w:t>
            </w:r>
            <w:r w:rsidRPr="008E2BBB">
              <w:t>9 = Not stated</w:t>
            </w:r>
          </w:p>
        </w:tc>
        <w:tc>
          <w:tcPr>
            <w:tcW w:w="1984" w:type="dxa"/>
          </w:tcPr>
          <w:p w14:paraId="73AF56E5" w14:textId="77777777" w:rsidR="00D77A5C" w:rsidRPr="008E2BBB" w:rsidRDefault="00D77A5C" w:rsidP="00341E80">
            <w:pPr>
              <w:pStyle w:val="TableBody"/>
              <w:spacing w:before="0" w:after="0"/>
            </w:pPr>
            <w:r w:rsidRPr="008E2BBB">
              <w:t>Plural</w:t>
            </w:r>
          </w:p>
        </w:tc>
      </w:tr>
      <w:tr w:rsidR="00D77A5C" w:rsidRPr="004705CB" w14:paraId="2DCBD002" w14:textId="77777777" w:rsidTr="00F22905">
        <w:trPr>
          <w:trHeight w:val="20"/>
        </w:trPr>
        <w:tc>
          <w:tcPr>
            <w:tcW w:w="2694" w:type="dxa"/>
          </w:tcPr>
          <w:p w14:paraId="7169D3A6" w14:textId="77777777" w:rsidR="00D77A5C" w:rsidRPr="008E2BBB" w:rsidRDefault="00D77A5C" w:rsidP="00341E80">
            <w:pPr>
              <w:pStyle w:val="TableBody"/>
              <w:spacing w:before="0" w:after="0"/>
            </w:pPr>
            <w:r w:rsidRPr="008E2BBB">
              <w:t>Birth order</w:t>
            </w:r>
          </w:p>
        </w:tc>
        <w:tc>
          <w:tcPr>
            <w:tcW w:w="5583" w:type="dxa"/>
            <w:gridSpan w:val="2"/>
          </w:tcPr>
          <w:p w14:paraId="03E96891" w14:textId="77777777" w:rsidR="00D77A5C" w:rsidRPr="008E2BBB" w:rsidRDefault="00D77A5C" w:rsidP="00341E80">
            <w:pPr>
              <w:pStyle w:val="TableBody"/>
              <w:spacing w:before="0" w:after="0"/>
            </w:pPr>
            <w:r w:rsidRPr="008E2BBB">
              <w:t>The order of birth</w:t>
            </w:r>
          </w:p>
        </w:tc>
        <w:tc>
          <w:tcPr>
            <w:tcW w:w="4535" w:type="dxa"/>
          </w:tcPr>
          <w:p w14:paraId="58B59EBC" w14:textId="56F1994A" w:rsidR="00D77A5C" w:rsidRPr="008E2BBB" w:rsidRDefault="00D77A5C" w:rsidP="00341E80">
            <w:pPr>
              <w:pStyle w:val="TableBody"/>
              <w:spacing w:before="0" w:after="0"/>
            </w:pPr>
            <w:r w:rsidRPr="008E2BBB">
              <w:t>1 = First</w:t>
            </w:r>
            <w:r>
              <w:t xml:space="preserve">; </w:t>
            </w:r>
            <w:r w:rsidRPr="008E2BBB">
              <w:t>2 = Second</w:t>
            </w:r>
            <w:r>
              <w:t xml:space="preserve"> </w:t>
            </w:r>
            <w:r w:rsidRPr="008E2BBB">
              <w:t>3 = Third etc</w:t>
            </w:r>
            <w:r>
              <w:t xml:space="preserve">; </w:t>
            </w:r>
            <w:r w:rsidRPr="008E2BBB">
              <w:t>9 = Not stated</w:t>
            </w:r>
          </w:p>
        </w:tc>
        <w:tc>
          <w:tcPr>
            <w:tcW w:w="1984" w:type="dxa"/>
          </w:tcPr>
          <w:p w14:paraId="4A976A0A" w14:textId="77777777" w:rsidR="00D77A5C" w:rsidRPr="008E2BBB" w:rsidRDefault="00D77A5C" w:rsidP="00341E80">
            <w:pPr>
              <w:pStyle w:val="TableBody"/>
              <w:spacing w:before="0" w:after="0"/>
            </w:pPr>
            <w:r w:rsidRPr="008E2BBB">
              <w:t>Plurnum</w:t>
            </w:r>
          </w:p>
        </w:tc>
      </w:tr>
      <w:tr w:rsidR="00D77A5C" w:rsidRPr="004705CB" w14:paraId="79629F5A" w14:textId="77777777" w:rsidTr="00F22905">
        <w:trPr>
          <w:trHeight w:val="20"/>
        </w:trPr>
        <w:tc>
          <w:tcPr>
            <w:tcW w:w="2694" w:type="dxa"/>
          </w:tcPr>
          <w:p w14:paraId="7EF7B66A" w14:textId="77777777" w:rsidR="00D77A5C" w:rsidRPr="008E2BBB" w:rsidRDefault="00D77A5C" w:rsidP="00341E80">
            <w:pPr>
              <w:pStyle w:val="TableBody"/>
              <w:spacing w:before="0" w:after="0"/>
            </w:pPr>
            <w:r w:rsidRPr="008E2BBB">
              <w:t>Onset of labour</w:t>
            </w:r>
          </w:p>
        </w:tc>
        <w:tc>
          <w:tcPr>
            <w:tcW w:w="5583" w:type="dxa"/>
            <w:gridSpan w:val="2"/>
          </w:tcPr>
          <w:p w14:paraId="001DEA9C" w14:textId="77777777" w:rsidR="00D77A5C" w:rsidRPr="008E2BBB" w:rsidRDefault="00D77A5C" w:rsidP="00341E80">
            <w:pPr>
              <w:pStyle w:val="TableBody"/>
              <w:spacing w:before="0" w:after="0"/>
            </w:pPr>
          </w:p>
        </w:tc>
        <w:tc>
          <w:tcPr>
            <w:tcW w:w="4535" w:type="dxa"/>
          </w:tcPr>
          <w:p w14:paraId="2BAB1EA2" w14:textId="6B6E9479" w:rsidR="00D77A5C" w:rsidRPr="008E2BBB" w:rsidRDefault="00D77A5C" w:rsidP="00341E80">
            <w:pPr>
              <w:pStyle w:val="TableBody"/>
              <w:spacing w:before="0" w:after="0"/>
            </w:pPr>
            <w:r w:rsidRPr="008E2BBB">
              <w:t>1 = Spontaneous</w:t>
            </w:r>
            <w:r>
              <w:t xml:space="preserve">; </w:t>
            </w:r>
            <w:r w:rsidRPr="008E2BBB">
              <w:t>2 = Induced</w:t>
            </w:r>
            <w:r>
              <w:t xml:space="preserve"> </w:t>
            </w:r>
            <w:r w:rsidRPr="008E2BBB">
              <w:t>3 = No labour</w:t>
            </w:r>
            <w:r>
              <w:t xml:space="preserve"> </w:t>
            </w:r>
            <w:r w:rsidRPr="008E2BBB">
              <w:t>9 = Not stated</w:t>
            </w:r>
          </w:p>
        </w:tc>
        <w:tc>
          <w:tcPr>
            <w:tcW w:w="1984" w:type="dxa"/>
          </w:tcPr>
          <w:p w14:paraId="5EC2FCA1" w14:textId="77777777" w:rsidR="00D77A5C" w:rsidRPr="008E2BBB" w:rsidRDefault="00D77A5C" w:rsidP="00341E80">
            <w:pPr>
              <w:pStyle w:val="TableBody"/>
              <w:spacing w:before="0" w:after="0"/>
            </w:pPr>
            <w:r w:rsidRPr="008E2BBB">
              <w:t>Labons</w:t>
            </w:r>
          </w:p>
        </w:tc>
      </w:tr>
      <w:tr w:rsidR="00D77A5C" w:rsidRPr="004705CB" w14:paraId="1B6141F3" w14:textId="77777777" w:rsidTr="00F22905">
        <w:trPr>
          <w:trHeight w:val="20"/>
        </w:trPr>
        <w:tc>
          <w:tcPr>
            <w:tcW w:w="2694" w:type="dxa"/>
          </w:tcPr>
          <w:p w14:paraId="57882AFE" w14:textId="77777777" w:rsidR="00D77A5C" w:rsidRPr="008E2BBB" w:rsidRDefault="00D77A5C" w:rsidP="00341E80">
            <w:pPr>
              <w:pStyle w:val="TableBody"/>
              <w:spacing w:before="0" w:after="0"/>
            </w:pPr>
            <w:r w:rsidRPr="008E2BBB">
              <w:t xml:space="preserve">Type of delivery </w:t>
            </w:r>
          </w:p>
        </w:tc>
        <w:tc>
          <w:tcPr>
            <w:tcW w:w="5583" w:type="dxa"/>
            <w:gridSpan w:val="2"/>
          </w:tcPr>
          <w:p w14:paraId="1DE63050" w14:textId="77777777" w:rsidR="00D77A5C" w:rsidRPr="008E2BBB" w:rsidRDefault="00D77A5C" w:rsidP="00341E80">
            <w:pPr>
              <w:pStyle w:val="TableBody"/>
              <w:spacing w:before="0" w:after="0"/>
            </w:pPr>
          </w:p>
        </w:tc>
        <w:tc>
          <w:tcPr>
            <w:tcW w:w="4535" w:type="dxa"/>
          </w:tcPr>
          <w:p w14:paraId="1E6C3F58" w14:textId="569A2B5F" w:rsidR="00D77A5C" w:rsidRPr="008E2BBB" w:rsidRDefault="00D77A5C" w:rsidP="00341E80">
            <w:pPr>
              <w:pStyle w:val="TableBody"/>
              <w:spacing w:before="0" w:after="0"/>
            </w:pPr>
            <w:r w:rsidRPr="008E2BBB">
              <w:t>1=Normal vaginal</w:t>
            </w:r>
            <w:r>
              <w:t xml:space="preserve"> </w:t>
            </w:r>
            <w:r w:rsidRPr="008E2BBB">
              <w:t>2=Forceps</w:t>
            </w:r>
            <w:r>
              <w:t xml:space="preserve"> </w:t>
            </w:r>
            <w:r w:rsidRPr="008E2BBB">
              <w:t>3=Ventouse</w:t>
            </w:r>
            <w:r>
              <w:t xml:space="preserve"> </w:t>
            </w:r>
            <w:r w:rsidRPr="008E2BBB">
              <w:t>4=Vaginal breech</w:t>
            </w:r>
            <w:r>
              <w:t xml:space="preserve"> </w:t>
            </w:r>
            <w:r w:rsidRPr="008E2BBB">
              <w:t>5=Caesarean section</w:t>
            </w:r>
            <w:r>
              <w:t xml:space="preserve"> </w:t>
            </w:r>
            <w:r w:rsidRPr="008E2BBB">
              <w:t>6=Dilatation and evacuation</w:t>
            </w:r>
            <w:r>
              <w:t xml:space="preserve">; </w:t>
            </w:r>
            <w:r w:rsidRPr="008E2BBB">
              <w:t>8=other</w:t>
            </w:r>
            <w:r>
              <w:t xml:space="preserve">; </w:t>
            </w:r>
            <w:r w:rsidRPr="008E2BBB">
              <w:t>9=Not stated</w:t>
            </w:r>
          </w:p>
        </w:tc>
        <w:tc>
          <w:tcPr>
            <w:tcW w:w="1984" w:type="dxa"/>
          </w:tcPr>
          <w:p w14:paraId="39C6D189" w14:textId="77777777" w:rsidR="00D77A5C" w:rsidRPr="008E2BBB" w:rsidRDefault="00D77A5C" w:rsidP="00341E80">
            <w:pPr>
              <w:pStyle w:val="TableBody"/>
              <w:spacing w:before="0" w:after="0"/>
            </w:pPr>
            <w:r w:rsidRPr="008E2BBB">
              <w:t>Deliveryv2</w:t>
            </w:r>
          </w:p>
        </w:tc>
      </w:tr>
      <w:tr w:rsidR="00D77A5C" w:rsidRPr="004705CB" w14:paraId="775956EF" w14:textId="77777777" w:rsidTr="00F22905">
        <w:trPr>
          <w:trHeight w:val="20"/>
        </w:trPr>
        <w:tc>
          <w:tcPr>
            <w:tcW w:w="2694" w:type="dxa"/>
          </w:tcPr>
          <w:p w14:paraId="7D2BBE32" w14:textId="77777777" w:rsidR="00D77A5C" w:rsidRPr="008E2BBB" w:rsidRDefault="00D77A5C" w:rsidP="00341E80">
            <w:pPr>
              <w:pStyle w:val="TableBody"/>
              <w:spacing w:before="0" w:after="0"/>
            </w:pPr>
            <w:r w:rsidRPr="008E2BBB">
              <w:t>When did the death occur?</w:t>
            </w:r>
          </w:p>
        </w:tc>
        <w:tc>
          <w:tcPr>
            <w:tcW w:w="5583" w:type="dxa"/>
            <w:gridSpan w:val="2"/>
          </w:tcPr>
          <w:p w14:paraId="122C89D7" w14:textId="5198736D" w:rsidR="00D77A5C" w:rsidRPr="008E2BBB" w:rsidRDefault="00D77A5C" w:rsidP="00341E80">
            <w:pPr>
              <w:pStyle w:val="TableBody"/>
              <w:spacing w:before="0" w:after="0"/>
            </w:pPr>
            <w:r w:rsidRPr="008E2BBB">
              <w:t xml:space="preserve">Whether the death occurred prior to the onset of labour, during </w:t>
            </w:r>
            <w:r>
              <w:t>labour</w:t>
            </w:r>
            <w:r w:rsidRPr="008E2BBB">
              <w:t xml:space="preserve"> or after birth</w:t>
            </w:r>
          </w:p>
        </w:tc>
        <w:tc>
          <w:tcPr>
            <w:tcW w:w="4535" w:type="dxa"/>
          </w:tcPr>
          <w:p w14:paraId="5CD4B333" w14:textId="7E1878E7" w:rsidR="00D77A5C" w:rsidRPr="008E2BBB" w:rsidRDefault="00D77A5C" w:rsidP="00341E80">
            <w:pPr>
              <w:pStyle w:val="TableBody"/>
              <w:spacing w:before="0" w:after="0"/>
            </w:pPr>
            <w:r w:rsidRPr="008E2BBB">
              <w:t>1=Before the onset of labour</w:t>
            </w:r>
            <w:r>
              <w:t xml:space="preserve">; </w:t>
            </w:r>
            <w:r w:rsidRPr="008E2BBB">
              <w:t>2=During labour</w:t>
            </w:r>
            <w:r>
              <w:t xml:space="preserve"> </w:t>
            </w:r>
            <w:r w:rsidRPr="008E2BBB">
              <w:t>3=Before birth, unknown time</w:t>
            </w:r>
            <w:r>
              <w:t xml:space="preserve"> </w:t>
            </w:r>
            <w:r w:rsidRPr="008E2BBB">
              <w:t>4=After birth</w:t>
            </w:r>
            <w:r>
              <w:t xml:space="preserve"> </w:t>
            </w:r>
            <w:r w:rsidRPr="008E2BBB">
              <w:t>9= Not stated</w:t>
            </w:r>
          </w:p>
        </w:tc>
        <w:tc>
          <w:tcPr>
            <w:tcW w:w="1984" w:type="dxa"/>
          </w:tcPr>
          <w:p w14:paraId="66EB98FF" w14:textId="77777777" w:rsidR="00D77A5C" w:rsidRPr="008E2BBB" w:rsidRDefault="00D77A5C" w:rsidP="00341E80">
            <w:pPr>
              <w:pStyle w:val="TableBody"/>
              <w:spacing w:before="0" w:after="0"/>
            </w:pPr>
            <w:r w:rsidRPr="008E2BBB">
              <w:t>DeathOccurv2</w:t>
            </w:r>
          </w:p>
        </w:tc>
      </w:tr>
      <w:tr w:rsidR="00D94378" w:rsidRPr="004705CB" w14:paraId="418E6719" w14:textId="77777777" w:rsidTr="00F22905">
        <w:trPr>
          <w:trHeight w:val="20"/>
        </w:trPr>
        <w:tc>
          <w:tcPr>
            <w:tcW w:w="2694" w:type="dxa"/>
          </w:tcPr>
          <w:p w14:paraId="39690908" w14:textId="77777777" w:rsidR="001506D8" w:rsidRPr="008E2BBB" w:rsidRDefault="001506D8" w:rsidP="00341E80">
            <w:pPr>
              <w:pStyle w:val="TableBody"/>
              <w:spacing w:before="0" w:after="0"/>
            </w:pPr>
            <w:r w:rsidRPr="008E2BBB">
              <w:t>Hospital of birth</w:t>
            </w:r>
          </w:p>
        </w:tc>
        <w:tc>
          <w:tcPr>
            <w:tcW w:w="5583" w:type="dxa"/>
            <w:gridSpan w:val="2"/>
          </w:tcPr>
          <w:p w14:paraId="0D8C5BA4" w14:textId="115F580B" w:rsidR="001506D8" w:rsidRPr="008E2BBB" w:rsidRDefault="00D77A5C" w:rsidP="00341E80">
            <w:pPr>
              <w:pStyle w:val="TableBody"/>
              <w:spacing w:before="0" w:after="0"/>
            </w:pPr>
            <w:r>
              <w:t>Where i</w:t>
            </w:r>
            <w:r w:rsidR="008E2BBB" w:rsidRPr="008E2BBB">
              <w:t xml:space="preserve">nformation on specific facilities is required, </w:t>
            </w:r>
            <w:r>
              <w:t>specify</w:t>
            </w:r>
            <w:r w:rsidR="008E2BBB" w:rsidRPr="008E2BBB">
              <w:t xml:space="preserve"> by name.</w:t>
            </w:r>
          </w:p>
        </w:tc>
        <w:tc>
          <w:tcPr>
            <w:tcW w:w="4535" w:type="dxa"/>
          </w:tcPr>
          <w:p w14:paraId="5CA44CFC" w14:textId="45FB873C" w:rsidR="001506D8" w:rsidRPr="008E2BBB" w:rsidRDefault="001506D8" w:rsidP="00341E80">
            <w:pPr>
              <w:pStyle w:val="TableBody"/>
              <w:spacing w:before="0" w:after="0"/>
            </w:pPr>
            <w:r w:rsidRPr="008E2BBB">
              <w:t>Code lists are updated regularly</w:t>
            </w:r>
          </w:p>
        </w:tc>
        <w:tc>
          <w:tcPr>
            <w:tcW w:w="1984" w:type="dxa"/>
          </w:tcPr>
          <w:p w14:paraId="262A5868" w14:textId="77777777" w:rsidR="001506D8" w:rsidRPr="008E2BBB" w:rsidRDefault="001506D8" w:rsidP="00341E80">
            <w:pPr>
              <w:pStyle w:val="TableBody"/>
              <w:spacing w:before="0" w:after="0"/>
            </w:pPr>
            <w:r w:rsidRPr="008E2BBB">
              <w:t>HoscodeBirth</w:t>
            </w:r>
          </w:p>
        </w:tc>
      </w:tr>
      <w:tr w:rsidR="00D94378" w:rsidRPr="004705CB" w14:paraId="7490D2DB" w14:textId="77777777" w:rsidTr="00F22905">
        <w:trPr>
          <w:trHeight w:val="20"/>
        </w:trPr>
        <w:tc>
          <w:tcPr>
            <w:tcW w:w="2694" w:type="dxa"/>
          </w:tcPr>
          <w:p w14:paraId="0F15F158" w14:textId="77777777" w:rsidR="001506D8" w:rsidRPr="008E2BBB" w:rsidRDefault="001506D8" w:rsidP="00341E80">
            <w:pPr>
              <w:pStyle w:val="TableBody"/>
              <w:spacing w:before="0" w:after="0"/>
            </w:pPr>
            <w:r w:rsidRPr="008E2BBB">
              <w:t>Hospital of death</w:t>
            </w:r>
          </w:p>
        </w:tc>
        <w:tc>
          <w:tcPr>
            <w:tcW w:w="5583" w:type="dxa"/>
            <w:gridSpan w:val="2"/>
          </w:tcPr>
          <w:p w14:paraId="57D8667A" w14:textId="0E571A3B" w:rsidR="001506D8" w:rsidRPr="008E2BBB" w:rsidRDefault="00D77A5C" w:rsidP="00341E80">
            <w:pPr>
              <w:pStyle w:val="TableBody"/>
              <w:spacing w:before="0" w:after="0"/>
            </w:pPr>
            <w:r>
              <w:t>Where i</w:t>
            </w:r>
            <w:r w:rsidRPr="008E2BBB">
              <w:t xml:space="preserve">nformation on specific facilities is required, </w:t>
            </w:r>
            <w:r>
              <w:t>specify</w:t>
            </w:r>
            <w:r w:rsidRPr="008E2BBB">
              <w:t xml:space="preserve"> by name.</w:t>
            </w:r>
          </w:p>
        </w:tc>
        <w:tc>
          <w:tcPr>
            <w:tcW w:w="4535" w:type="dxa"/>
          </w:tcPr>
          <w:p w14:paraId="23E0484A" w14:textId="2F6422D7" w:rsidR="001506D8" w:rsidRPr="008E2BBB" w:rsidRDefault="001506D8" w:rsidP="00341E80">
            <w:pPr>
              <w:pStyle w:val="TableBody"/>
              <w:spacing w:before="0" w:after="0"/>
            </w:pPr>
            <w:r w:rsidRPr="008E2BBB">
              <w:t xml:space="preserve">Code lists are updated regularly. </w:t>
            </w:r>
          </w:p>
        </w:tc>
        <w:tc>
          <w:tcPr>
            <w:tcW w:w="1984" w:type="dxa"/>
          </w:tcPr>
          <w:p w14:paraId="6E41FCEC" w14:textId="77777777" w:rsidR="001506D8" w:rsidRPr="008E2BBB" w:rsidRDefault="001506D8" w:rsidP="00341E80">
            <w:pPr>
              <w:pStyle w:val="TableBody"/>
              <w:spacing w:before="0" w:after="0"/>
            </w:pPr>
            <w:r w:rsidRPr="008E2BBB">
              <w:t>HoscodeDeath</w:t>
            </w:r>
          </w:p>
        </w:tc>
      </w:tr>
      <w:tr w:rsidR="00D94378" w:rsidRPr="004705CB" w14:paraId="019BDA7A" w14:textId="77777777" w:rsidTr="00F22905">
        <w:trPr>
          <w:trHeight w:val="20"/>
        </w:trPr>
        <w:tc>
          <w:tcPr>
            <w:tcW w:w="2694" w:type="dxa"/>
            <w:vMerge w:val="restart"/>
          </w:tcPr>
          <w:p w14:paraId="72F615C4" w14:textId="77777777" w:rsidR="001506D8" w:rsidRPr="008E2BBB" w:rsidRDefault="001506D8" w:rsidP="00341E80">
            <w:pPr>
              <w:pStyle w:val="TableBody"/>
              <w:spacing w:before="0" w:after="0"/>
            </w:pPr>
            <w:r w:rsidRPr="008E2BBB">
              <w:t>Classification of obstetric and perinatal cause of death</w:t>
            </w:r>
          </w:p>
        </w:tc>
        <w:tc>
          <w:tcPr>
            <w:tcW w:w="5583" w:type="dxa"/>
            <w:gridSpan w:val="2"/>
          </w:tcPr>
          <w:p w14:paraId="65ADE3EE" w14:textId="7986B32A" w:rsidR="001506D8" w:rsidRPr="008E2BBB" w:rsidRDefault="001506D8" w:rsidP="00341E80">
            <w:pPr>
              <w:pStyle w:val="TableBody"/>
              <w:spacing w:before="0" w:after="0"/>
            </w:pPr>
            <w:r w:rsidRPr="008E2BBB">
              <w:t>Classificati</w:t>
            </w:r>
            <w:r w:rsidR="00D77A5C">
              <w:t>on of obstetric cause of death 2000</w:t>
            </w:r>
            <w:r w:rsidR="00630C0C">
              <w:t>-2001</w:t>
            </w:r>
            <w:r w:rsidR="00D77A5C">
              <w:t>:</w:t>
            </w:r>
            <w:r w:rsidRPr="008E2BBB">
              <w:t xml:space="preserve"> Available 2000-2001</w:t>
            </w:r>
          </w:p>
        </w:tc>
        <w:tc>
          <w:tcPr>
            <w:tcW w:w="4535" w:type="dxa"/>
          </w:tcPr>
          <w:p w14:paraId="5B0E18AC" w14:textId="55E6D35A" w:rsidR="001506D8" w:rsidRPr="008E2BBB" w:rsidRDefault="00A87565" w:rsidP="00341E80">
            <w:pPr>
              <w:pStyle w:val="TableBody"/>
              <w:spacing w:before="0" w:after="0"/>
            </w:pPr>
            <w:r>
              <w:fldChar w:fldCharType="begin"/>
            </w:r>
            <w:r>
              <w:instrText xml:space="preserve"> REF _Ref23162364 \h </w:instrText>
            </w:r>
            <w:r>
              <w:fldChar w:fldCharType="separate"/>
            </w:r>
            <w:r w:rsidR="00630C0C">
              <w:t xml:space="preserve">Appendix 1 </w:t>
            </w:r>
            <w:r w:rsidR="00630C0C" w:rsidRPr="003C29EF">
              <w:t>Classification of obstetric cause of death, 2000-2001</w:t>
            </w:r>
            <w:r>
              <w:fldChar w:fldCharType="end"/>
            </w:r>
          </w:p>
        </w:tc>
        <w:tc>
          <w:tcPr>
            <w:tcW w:w="1984" w:type="dxa"/>
          </w:tcPr>
          <w:p w14:paraId="46D557F3" w14:textId="77777777" w:rsidR="001506D8" w:rsidRPr="008E2BBB" w:rsidRDefault="001506D8" w:rsidP="00341E80">
            <w:pPr>
              <w:pStyle w:val="TableBody"/>
              <w:spacing w:before="0" w:after="0"/>
            </w:pPr>
            <w:r w:rsidRPr="008E2BBB">
              <w:t>CODPOWP2000</w:t>
            </w:r>
          </w:p>
        </w:tc>
      </w:tr>
      <w:tr w:rsidR="00D94378" w:rsidRPr="004705CB" w14:paraId="7638A0D9" w14:textId="77777777" w:rsidTr="00F22905">
        <w:trPr>
          <w:trHeight w:val="20"/>
        </w:trPr>
        <w:tc>
          <w:tcPr>
            <w:tcW w:w="2694" w:type="dxa"/>
            <w:vMerge/>
          </w:tcPr>
          <w:p w14:paraId="53191B96" w14:textId="77777777" w:rsidR="001506D8" w:rsidRPr="008E2BBB" w:rsidRDefault="001506D8" w:rsidP="00341E80">
            <w:pPr>
              <w:pStyle w:val="TableBody"/>
              <w:spacing w:before="0" w:after="0"/>
            </w:pPr>
          </w:p>
        </w:tc>
        <w:tc>
          <w:tcPr>
            <w:tcW w:w="5583" w:type="dxa"/>
            <w:gridSpan w:val="2"/>
          </w:tcPr>
          <w:p w14:paraId="05443C36" w14:textId="3F944679" w:rsidR="001506D8" w:rsidRPr="008E2BBB" w:rsidRDefault="001506D8" w:rsidP="00341E80">
            <w:pPr>
              <w:pStyle w:val="TableBody"/>
              <w:spacing w:before="0" w:after="0"/>
            </w:pPr>
            <w:r w:rsidRPr="008E2BBB">
              <w:t>Classification of obstetric cause of death</w:t>
            </w:r>
            <w:r w:rsidR="00D77A5C">
              <w:t xml:space="preserve"> 2002</w:t>
            </w:r>
            <w:r w:rsidR="00630C0C">
              <w:t>-2005</w:t>
            </w:r>
            <w:r w:rsidR="00D77A5C">
              <w:t>:</w:t>
            </w:r>
            <w:r w:rsidR="00D77A5C" w:rsidRPr="008E2BBB">
              <w:t xml:space="preserve"> Available </w:t>
            </w:r>
            <w:r w:rsidRPr="008E2BBB">
              <w:t>2002-2005</w:t>
            </w:r>
          </w:p>
        </w:tc>
        <w:tc>
          <w:tcPr>
            <w:tcW w:w="4535" w:type="dxa"/>
          </w:tcPr>
          <w:p w14:paraId="25C6A615" w14:textId="32131CD8" w:rsidR="001506D8" w:rsidRPr="008E2BBB" w:rsidRDefault="00A87565" w:rsidP="00341E80">
            <w:pPr>
              <w:pStyle w:val="TableBody"/>
              <w:spacing w:before="0" w:after="0"/>
            </w:pPr>
            <w:r>
              <w:fldChar w:fldCharType="begin"/>
            </w:r>
            <w:r>
              <w:instrText xml:space="preserve"> REF _Ref23162473 \h </w:instrText>
            </w:r>
            <w:r>
              <w:fldChar w:fldCharType="separate"/>
            </w:r>
            <w:r w:rsidR="00630C0C">
              <w:t>Appendix 2</w:t>
            </w:r>
            <w:r w:rsidR="00630C0C" w:rsidRPr="003C29EF">
              <w:t xml:space="preserve"> Classification of obstetric cause of death, 2002-2005</w:t>
            </w:r>
            <w:r>
              <w:fldChar w:fldCharType="end"/>
            </w:r>
          </w:p>
        </w:tc>
        <w:tc>
          <w:tcPr>
            <w:tcW w:w="1984" w:type="dxa"/>
          </w:tcPr>
          <w:p w14:paraId="50DE2B86" w14:textId="77777777" w:rsidR="001506D8" w:rsidRPr="008E2BBB" w:rsidRDefault="001506D8" w:rsidP="00341E80">
            <w:pPr>
              <w:pStyle w:val="TableBody"/>
              <w:spacing w:before="0" w:after="0"/>
            </w:pPr>
            <w:r w:rsidRPr="008E2BBB">
              <w:t>CODPOWP2002</w:t>
            </w:r>
          </w:p>
        </w:tc>
      </w:tr>
      <w:tr w:rsidR="00D94378" w:rsidRPr="004705CB" w14:paraId="32607CE3" w14:textId="77777777" w:rsidTr="00F22905">
        <w:trPr>
          <w:trHeight w:val="20"/>
        </w:trPr>
        <w:tc>
          <w:tcPr>
            <w:tcW w:w="2694" w:type="dxa"/>
            <w:vMerge/>
          </w:tcPr>
          <w:p w14:paraId="757F979F" w14:textId="77777777" w:rsidR="001506D8" w:rsidRPr="008E2BBB" w:rsidRDefault="001506D8" w:rsidP="00341E80">
            <w:pPr>
              <w:pStyle w:val="TableBody"/>
              <w:spacing w:before="0" w:after="0"/>
            </w:pPr>
          </w:p>
        </w:tc>
        <w:tc>
          <w:tcPr>
            <w:tcW w:w="5583" w:type="dxa"/>
            <w:gridSpan w:val="2"/>
          </w:tcPr>
          <w:p w14:paraId="3AE89317" w14:textId="12DABE58" w:rsidR="001506D8" w:rsidRPr="008E2BBB" w:rsidRDefault="001506D8" w:rsidP="00341E80">
            <w:pPr>
              <w:pStyle w:val="TableBody"/>
              <w:spacing w:before="0" w:after="0"/>
            </w:pPr>
            <w:r w:rsidRPr="008E2BBB">
              <w:t>PSANZ perinatal death classification</w:t>
            </w:r>
            <w:r w:rsidR="00D77A5C">
              <w:t xml:space="preserve"> 2006:</w:t>
            </w:r>
            <w:r w:rsidR="00D77A5C" w:rsidRPr="008E2BBB">
              <w:t xml:space="preserve"> Available </w:t>
            </w:r>
            <w:r w:rsidRPr="008E2BBB">
              <w:t>2006-2010</w:t>
            </w:r>
          </w:p>
        </w:tc>
        <w:tc>
          <w:tcPr>
            <w:tcW w:w="4535" w:type="dxa"/>
          </w:tcPr>
          <w:p w14:paraId="075FBB97" w14:textId="7CA607C5" w:rsidR="001506D8" w:rsidRPr="008E2BBB" w:rsidRDefault="00A87565" w:rsidP="00341E80">
            <w:pPr>
              <w:pStyle w:val="TableBody"/>
              <w:spacing w:before="0" w:after="0"/>
            </w:pPr>
            <w:r>
              <w:fldChar w:fldCharType="begin"/>
            </w:r>
            <w:r>
              <w:instrText xml:space="preserve"> REF _Ref23162519 \h </w:instrText>
            </w:r>
            <w:r>
              <w:fldChar w:fldCharType="separate"/>
            </w:r>
            <w:r w:rsidR="00630C0C">
              <w:t>Appendix 3 PSANZ perinatal death classification 2006</w:t>
            </w:r>
            <w:r>
              <w:fldChar w:fldCharType="end"/>
            </w:r>
          </w:p>
        </w:tc>
        <w:tc>
          <w:tcPr>
            <w:tcW w:w="1984" w:type="dxa"/>
          </w:tcPr>
          <w:p w14:paraId="7EAC4859" w14:textId="77777777" w:rsidR="001506D8" w:rsidRPr="008E2BBB" w:rsidRDefault="001506D8" w:rsidP="00341E80">
            <w:pPr>
              <w:pStyle w:val="TableBody"/>
              <w:spacing w:before="0" w:after="0"/>
            </w:pPr>
            <w:r w:rsidRPr="008E2BBB">
              <w:t>PDC_POWP2006</w:t>
            </w:r>
          </w:p>
        </w:tc>
      </w:tr>
      <w:tr w:rsidR="00D94378" w:rsidRPr="004705CB" w14:paraId="7592CD43" w14:textId="77777777" w:rsidTr="00F22905">
        <w:trPr>
          <w:trHeight w:val="20"/>
        </w:trPr>
        <w:tc>
          <w:tcPr>
            <w:tcW w:w="2694" w:type="dxa"/>
            <w:vMerge/>
          </w:tcPr>
          <w:p w14:paraId="3AA3E25D" w14:textId="77777777" w:rsidR="001506D8" w:rsidRPr="008E2BBB" w:rsidRDefault="001506D8" w:rsidP="00341E80">
            <w:pPr>
              <w:pStyle w:val="TableBody"/>
              <w:spacing w:before="0" w:after="0"/>
            </w:pPr>
          </w:p>
        </w:tc>
        <w:tc>
          <w:tcPr>
            <w:tcW w:w="5583" w:type="dxa"/>
            <w:gridSpan w:val="2"/>
          </w:tcPr>
          <w:p w14:paraId="3C2FD1B8" w14:textId="3553F407" w:rsidR="001506D8" w:rsidRPr="008E2BBB" w:rsidRDefault="001506D8" w:rsidP="00341E80">
            <w:pPr>
              <w:pStyle w:val="TableBody"/>
              <w:spacing w:before="0" w:after="0"/>
            </w:pPr>
            <w:r w:rsidRPr="008E2BBB">
              <w:t>PSANZ</w:t>
            </w:r>
            <w:r w:rsidR="00D77A5C">
              <w:t xml:space="preserve"> perinatal death classification 2011:</w:t>
            </w:r>
            <w:r w:rsidR="00D77A5C" w:rsidRPr="008E2BBB">
              <w:t xml:space="preserve"> Available </w:t>
            </w:r>
            <w:r w:rsidRPr="008E2BBB">
              <w:t>2011 onwards</w:t>
            </w:r>
          </w:p>
        </w:tc>
        <w:tc>
          <w:tcPr>
            <w:tcW w:w="4535" w:type="dxa"/>
          </w:tcPr>
          <w:p w14:paraId="118D41B5" w14:textId="0AD01E45" w:rsidR="001506D8" w:rsidRPr="008E2BBB" w:rsidRDefault="003A1D2A" w:rsidP="00341E80">
            <w:pPr>
              <w:pStyle w:val="TableBody"/>
              <w:spacing w:before="0" w:after="0"/>
            </w:pPr>
            <w:r>
              <w:fldChar w:fldCharType="begin"/>
            </w:r>
            <w:r>
              <w:instrText xml:space="preserve"> REF _Ref23169713 \h </w:instrText>
            </w:r>
            <w:r>
              <w:fldChar w:fldCharType="separate"/>
            </w:r>
            <w:r w:rsidR="00630C0C">
              <w:t>Appendix 4 PSANZ perinatal death classification 2011</w:t>
            </w:r>
            <w:r>
              <w:fldChar w:fldCharType="end"/>
            </w:r>
          </w:p>
        </w:tc>
        <w:tc>
          <w:tcPr>
            <w:tcW w:w="1984" w:type="dxa"/>
          </w:tcPr>
          <w:p w14:paraId="731E89A1" w14:textId="77777777" w:rsidR="001506D8" w:rsidRPr="008E2BBB" w:rsidRDefault="001506D8" w:rsidP="00341E80">
            <w:pPr>
              <w:pStyle w:val="TableBody"/>
              <w:spacing w:before="0" w:after="0"/>
            </w:pPr>
            <w:r w:rsidRPr="008E2BBB">
              <w:t>PDC_POWP2011</w:t>
            </w:r>
          </w:p>
        </w:tc>
      </w:tr>
      <w:tr w:rsidR="003A1D2A" w:rsidRPr="004705CB" w14:paraId="7E0A9853" w14:textId="77777777" w:rsidTr="00F22905">
        <w:trPr>
          <w:trHeight w:val="20"/>
        </w:trPr>
        <w:tc>
          <w:tcPr>
            <w:tcW w:w="2694" w:type="dxa"/>
            <w:vMerge w:val="restart"/>
          </w:tcPr>
          <w:p w14:paraId="1BD97336" w14:textId="77777777" w:rsidR="003A1D2A" w:rsidRPr="008E2BBB" w:rsidRDefault="003A1D2A" w:rsidP="003A1D2A">
            <w:pPr>
              <w:pStyle w:val="TableBody"/>
              <w:spacing w:before="0" w:after="0"/>
            </w:pPr>
            <w:r w:rsidRPr="008E2BBB">
              <w:t>Associated conditions for obstetric and perinatal causes of death</w:t>
            </w:r>
          </w:p>
        </w:tc>
        <w:tc>
          <w:tcPr>
            <w:tcW w:w="3827" w:type="dxa"/>
            <w:vMerge w:val="restart"/>
          </w:tcPr>
          <w:p w14:paraId="052E1A84" w14:textId="69BA42F1" w:rsidR="003A1D2A" w:rsidRPr="008E2BBB" w:rsidRDefault="003A1D2A" w:rsidP="003A1D2A">
            <w:pPr>
              <w:pStyle w:val="TableBody"/>
              <w:spacing w:before="0" w:after="0"/>
            </w:pPr>
            <w:r w:rsidRPr="008E2BBB">
              <w:t>PSANZ perinatal death classification</w:t>
            </w:r>
            <w:r>
              <w:t xml:space="preserve"> 2006: </w:t>
            </w:r>
            <w:r w:rsidRPr="008E2BBB">
              <w:t>Available 2006-2010</w:t>
            </w:r>
          </w:p>
        </w:tc>
        <w:tc>
          <w:tcPr>
            <w:tcW w:w="1756" w:type="dxa"/>
          </w:tcPr>
          <w:p w14:paraId="00259971" w14:textId="08B0BD10" w:rsidR="003A1D2A" w:rsidRPr="008E2BBB" w:rsidRDefault="003A1D2A" w:rsidP="003A1D2A">
            <w:pPr>
              <w:pStyle w:val="TableBody"/>
              <w:spacing w:before="0" w:after="0"/>
            </w:pPr>
            <w:r w:rsidRPr="008E2BBB">
              <w:t xml:space="preserve">associated condition 1 </w:t>
            </w:r>
          </w:p>
        </w:tc>
        <w:tc>
          <w:tcPr>
            <w:tcW w:w="4535" w:type="dxa"/>
            <w:vMerge w:val="restart"/>
          </w:tcPr>
          <w:p w14:paraId="3D7C27B8" w14:textId="6EA8EBA1" w:rsidR="003A1D2A" w:rsidRPr="008E2BBB" w:rsidRDefault="003A1D2A" w:rsidP="003A1D2A">
            <w:pPr>
              <w:pStyle w:val="TableBody"/>
              <w:spacing w:before="0" w:after="0"/>
            </w:pPr>
            <w:r>
              <w:fldChar w:fldCharType="begin"/>
            </w:r>
            <w:r>
              <w:instrText xml:space="preserve"> REF _Ref23162519 \h </w:instrText>
            </w:r>
            <w:r>
              <w:fldChar w:fldCharType="separate"/>
            </w:r>
            <w:r w:rsidR="00630C0C">
              <w:t>Appendix 3 PSANZ perinatal death classification 2006</w:t>
            </w:r>
            <w:r>
              <w:fldChar w:fldCharType="end"/>
            </w:r>
          </w:p>
        </w:tc>
        <w:tc>
          <w:tcPr>
            <w:tcW w:w="1984" w:type="dxa"/>
          </w:tcPr>
          <w:p w14:paraId="5F0C8301" w14:textId="77777777" w:rsidR="003A1D2A" w:rsidRPr="008E2BBB" w:rsidRDefault="003A1D2A" w:rsidP="003A1D2A">
            <w:pPr>
              <w:pStyle w:val="TableBody"/>
              <w:spacing w:before="0" w:after="0"/>
            </w:pPr>
            <w:r w:rsidRPr="008E2BBB">
              <w:t>PDC_POWP_CO12006</w:t>
            </w:r>
          </w:p>
        </w:tc>
      </w:tr>
      <w:tr w:rsidR="003A1D2A" w:rsidRPr="004705CB" w14:paraId="7D1CC5D5" w14:textId="77777777" w:rsidTr="00F22905">
        <w:trPr>
          <w:trHeight w:val="20"/>
        </w:trPr>
        <w:tc>
          <w:tcPr>
            <w:tcW w:w="2694" w:type="dxa"/>
            <w:vMerge/>
          </w:tcPr>
          <w:p w14:paraId="7782959F" w14:textId="77777777" w:rsidR="003A1D2A" w:rsidRPr="008E2BBB" w:rsidRDefault="003A1D2A" w:rsidP="003A1D2A">
            <w:pPr>
              <w:pStyle w:val="TableBody"/>
              <w:spacing w:before="0" w:after="0"/>
            </w:pPr>
          </w:p>
        </w:tc>
        <w:tc>
          <w:tcPr>
            <w:tcW w:w="3827" w:type="dxa"/>
            <w:vMerge/>
          </w:tcPr>
          <w:p w14:paraId="00564564" w14:textId="45714981" w:rsidR="003A1D2A" w:rsidRPr="008E2BBB" w:rsidRDefault="003A1D2A" w:rsidP="003A1D2A">
            <w:pPr>
              <w:pStyle w:val="TableBody"/>
              <w:spacing w:before="0" w:after="0"/>
            </w:pPr>
          </w:p>
        </w:tc>
        <w:tc>
          <w:tcPr>
            <w:tcW w:w="1756" w:type="dxa"/>
          </w:tcPr>
          <w:p w14:paraId="67B2DD22" w14:textId="2D73903D" w:rsidR="003A1D2A" w:rsidRPr="008E2BBB" w:rsidRDefault="003A1D2A" w:rsidP="003A1D2A">
            <w:pPr>
              <w:pStyle w:val="TableBody"/>
              <w:spacing w:before="0" w:after="0"/>
            </w:pPr>
            <w:r w:rsidRPr="008E2BBB">
              <w:t>associated condition 2</w:t>
            </w:r>
          </w:p>
        </w:tc>
        <w:tc>
          <w:tcPr>
            <w:tcW w:w="4535" w:type="dxa"/>
            <w:vMerge/>
          </w:tcPr>
          <w:p w14:paraId="53DA629A" w14:textId="68917C9E" w:rsidR="003A1D2A" w:rsidRPr="008E2BBB" w:rsidRDefault="003A1D2A" w:rsidP="003A1D2A">
            <w:pPr>
              <w:pStyle w:val="TableBody"/>
              <w:spacing w:before="0" w:after="0"/>
            </w:pPr>
          </w:p>
        </w:tc>
        <w:tc>
          <w:tcPr>
            <w:tcW w:w="1984" w:type="dxa"/>
          </w:tcPr>
          <w:p w14:paraId="7C059472" w14:textId="786935B4" w:rsidR="003A1D2A" w:rsidRPr="008E2BBB" w:rsidRDefault="003A1D2A" w:rsidP="003A1D2A">
            <w:pPr>
              <w:pStyle w:val="TableBody"/>
              <w:spacing w:before="0" w:after="0"/>
            </w:pPr>
            <w:r w:rsidRPr="008E2BBB">
              <w:t>PDC_POWP_CO22006</w:t>
            </w:r>
          </w:p>
        </w:tc>
      </w:tr>
      <w:tr w:rsidR="003A1D2A" w:rsidRPr="004705CB" w14:paraId="19DBBB4E" w14:textId="77777777" w:rsidTr="00F22905">
        <w:trPr>
          <w:trHeight w:val="20"/>
        </w:trPr>
        <w:tc>
          <w:tcPr>
            <w:tcW w:w="2694" w:type="dxa"/>
            <w:vMerge/>
          </w:tcPr>
          <w:p w14:paraId="537BD95A" w14:textId="77777777" w:rsidR="003A1D2A" w:rsidRPr="008E2BBB" w:rsidRDefault="003A1D2A" w:rsidP="003A1D2A">
            <w:pPr>
              <w:pStyle w:val="TableBody"/>
              <w:spacing w:before="0" w:after="0"/>
            </w:pPr>
          </w:p>
        </w:tc>
        <w:tc>
          <w:tcPr>
            <w:tcW w:w="3827" w:type="dxa"/>
            <w:vMerge w:val="restart"/>
          </w:tcPr>
          <w:p w14:paraId="514E2491" w14:textId="29A7009A" w:rsidR="003A1D2A" w:rsidRPr="008E2BBB" w:rsidRDefault="003A1D2A" w:rsidP="003A1D2A">
            <w:pPr>
              <w:pStyle w:val="TableBody"/>
              <w:spacing w:before="0" w:after="0"/>
            </w:pPr>
            <w:r w:rsidRPr="008E2BBB">
              <w:t xml:space="preserve">PSANZ perinatal death classification </w:t>
            </w:r>
            <w:r>
              <w:t xml:space="preserve">2011: </w:t>
            </w:r>
            <w:r w:rsidRPr="008E2BBB">
              <w:t>Available  2011 onwards</w:t>
            </w:r>
          </w:p>
        </w:tc>
        <w:tc>
          <w:tcPr>
            <w:tcW w:w="1756" w:type="dxa"/>
          </w:tcPr>
          <w:p w14:paraId="3DDDA478" w14:textId="7A662CFC" w:rsidR="003A1D2A" w:rsidRPr="008E2BBB" w:rsidRDefault="003A1D2A" w:rsidP="003A1D2A">
            <w:pPr>
              <w:pStyle w:val="TableBody"/>
              <w:spacing w:before="0" w:after="0"/>
            </w:pPr>
            <w:r w:rsidRPr="008E2BBB">
              <w:t xml:space="preserve">associated condition 1 </w:t>
            </w:r>
          </w:p>
        </w:tc>
        <w:tc>
          <w:tcPr>
            <w:tcW w:w="4535" w:type="dxa"/>
            <w:vMerge w:val="restart"/>
          </w:tcPr>
          <w:p w14:paraId="7AFB689B" w14:textId="172A3C3A" w:rsidR="003A1D2A" w:rsidRPr="008E2BBB" w:rsidRDefault="003A1D2A" w:rsidP="003A1D2A">
            <w:pPr>
              <w:pStyle w:val="TableBody"/>
              <w:spacing w:before="0" w:after="0"/>
            </w:pPr>
            <w:r>
              <w:fldChar w:fldCharType="begin"/>
            </w:r>
            <w:r>
              <w:instrText xml:space="preserve"> REF _Ref23162519 \h </w:instrText>
            </w:r>
            <w:r>
              <w:fldChar w:fldCharType="separate"/>
            </w:r>
            <w:r w:rsidR="00630C0C">
              <w:t>Appendix 3 PSANZ perinatal death classification 2006</w:t>
            </w:r>
            <w:r>
              <w:fldChar w:fldCharType="end"/>
            </w:r>
          </w:p>
        </w:tc>
        <w:tc>
          <w:tcPr>
            <w:tcW w:w="1984" w:type="dxa"/>
          </w:tcPr>
          <w:p w14:paraId="19E8FA6C" w14:textId="5FE555A7" w:rsidR="003A1D2A" w:rsidRPr="008E2BBB" w:rsidRDefault="003A1D2A" w:rsidP="003A1D2A">
            <w:pPr>
              <w:pStyle w:val="TableBody"/>
              <w:spacing w:before="0" w:after="0"/>
            </w:pPr>
            <w:r w:rsidRPr="008E2BBB">
              <w:t>PDC_POWP_CO12011</w:t>
            </w:r>
          </w:p>
        </w:tc>
      </w:tr>
      <w:tr w:rsidR="00D94378" w:rsidRPr="004705CB" w14:paraId="7D752DDD" w14:textId="77777777" w:rsidTr="00F22905">
        <w:trPr>
          <w:trHeight w:val="20"/>
        </w:trPr>
        <w:tc>
          <w:tcPr>
            <w:tcW w:w="2694" w:type="dxa"/>
            <w:vMerge/>
          </w:tcPr>
          <w:p w14:paraId="6ECB9BC2" w14:textId="77777777" w:rsidR="00D94378" w:rsidRPr="008E2BBB" w:rsidRDefault="00D94378" w:rsidP="00341E80">
            <w:pPr>
              <w:pStyle w:val="TableBody"/>
              <w:spacing w:before="0" w:after="0"/>
            </w:pPr>
          </w:p>
        </w:tc>
        <w:tc>
          <w:tcPr>
            <w:tcW w:w="3827" w:type="dxa"/>
            <w:vMerge/>
          </w:tcPr>
          <w:p w14:paraId="14235B50" w14:textId="77777777" w:rsidR="00D94378" w:rsidRPr="008E2BBB" w:rsidRDefault="00D94378" w:rsidP="00341E80">
            <w:pPr>
              <w:pStyle w:val="TableBody"/>
              <w:spacing w:before="0" w:after="0"/>
            </w:pPr>
          </w:p>
        </w:tc>
        <w:tc>
          <w:tcPr>
            <w:tcW w:w="1756" w:type="dxa"/>
          </w:tcPr>
          <w:p w14:paraId="2B72CD07" w14:textId="466F1E67" w:rsidR="00D94378" w:rsidRPr="008E2BBB" w:rsidRDefault="00D94378" w:rsidP="00341E80">
            <w:pPr>
              <w:pStyle w:val="TableBody"/>
              <w:spacing w:before="0" w:after="0"/>
            </w:pPr>
            <w:r>
              <w:t xml:space="preserve">associated condition 2 </w:t>
            </w:r>
          </w:p>
        </w:tc>
        <w:tc>
          <w:tcPr>
            <w:tcW w:w="4535" w:type="dxa"/>
            <w:vMerge/>
          </w:tcPr>
          <w:p w14:paraId="6E304B86" w14:textId="77777777" w:rsidR="00D94378" w:rsidRPr="008E2BBB" w:rsidRDefault="00D94378" w:rsidP="00341E80">
            <w:pPr>
              <w:pStyle w:val="TableBody"/>
              <w:spacing w:before="0" w:after="0"/>
            </w:pPr>
          </w:p>
        </w:tc>
        <w:tc>
          <w:tcPr>
            <w:tcW w:w="1984" w:type="dxa"/>
          </w:tcPr>
          <w:p w14:paraId="4DCE468B" w14:textId="2382ACAB" w:rsidR="00D94378" w:rsidRPr="008E2BBB" w:rsidRDefault="00D94378" w:rsidP="00341E80">
            <w:pPr>
              <w:pStyle w:val="TableBody"/>
              <w:spacing w:before="0" w:after="0"/>
            </w:pPr>
            <w:r w:rsidRPr="008E2BBB">
              <w:t>PDC_POWP_CO22011</w:t>
            </w:r>
          </w:p>
        </w:tc>
      </w:tr>
      <w:tr w:rsidR="00D94378" w:rsidRPr="004705CB" w14:paraId="692EE043" w14:textId="77777777" w:rsidTr="00F22905">
        <w:trPr>
          <w:trHeight w:val="20"/>
        </w:trPr>
        <w:tc>
          <w:tcPr>
            <w:tcW w:w="2694" w:type="dxa"/>
            <w:vMerge w:val="restart"/>
            <w:shd w:val="clear" w:color="auto" w:fill="auto"/>
          </w:tcPr>
          <w:p w14:paraId="697E8E71" w14:textId="6330E271" w:rsidR="00D94378" w:rsidRPr="008E2BBB" w:rsidRDefault="00D94378" w:rsidP="00341E80">
            <w:pPr>
              <w:pStyle w:val="TableBody"/>
              <w:spacing w:before="0" w:after="0"/>
            </w:pPr>
            <w:r w:rsidRPr="008E2BBB">
              <w:t xml:space="preserve">Main cause of neonatal death / Classification of neonatal cause of death </w:t>
            </w:r>
          </w:p>
        </w:tc>
        <w:tc>
          <w:tcPr>
            <w:tcW w:w="5583" w:type="dxa"/>
            <w:gridSpan w:val="2"/>
          </w:tcPr>
          <w:p w14:paraId="372B7A50" w14:textId="58B381C8" w:rsidR="00D94378" w:rsidRPr="008E2BBB" w:rsidRDefault="00D94378" w:rsidP="00341E80">
            <w:pPr>
              <w:pStyle w:val="TableBody"/>
              <w:spacing w:before="0" w:after="0"/>
            </w:pPr>
            <w:r w:rsidRPr="008E2BBB">
              <w:t>Main cause of Neonatal Death</w:t>
            </w:r>
            <w:r>
              <w:t xml:space="preserve"> 2000</w:t>
            </w:r>
            <w:r w:rsidR="00630C0C">
              <w:t>-2001</w:t>
            </w:r>
            <w:r>
              <w:t>:</w:t>
            </w:r>
            <w:r w:rsidRPr="008E2BBB">
              <w:t xml:space="preserve"> Available 2000-2001</w:t>
            </w:r>
          </w:p>
        </w:tc>
        <w:tc>
          <w:tcPr>
            <w:tcW w:w="4535" w:type="dxa"/>
          </w:tcPr>
          <w:p w14:paraId="1A00332B" w14:textId="21D5A5DC" w:rsidR="00D94378" w:rsidRPr="008E2BBB" w:rsidRDefault="003A1D2A" w:rsidP="00341E80">
            <w:pPr>
              <w:pStyle w:val="TableBody"/>
              <w:spacing w:before="0" w:after="0"/>
            </w:pPr>
            <w:r>
              <w:fldChar w:fldCharType="begin"/>
            </w:r>
            <w:r>
              <w:instrText xml:space="preserve"> REF _Ref23169745 \h </w:instrText>
            </w:r>
            <w:r>
              <w:fldChar w:fldCharType="separate"/>
            </w:r>
            <w:r w:rsidR="00630C0C">
              <w:t>Appendix 5 Main cause of neonatal death 2000-2001</w:t>
            </w:r>
            <w:r>
              <w:fldChar w:fldCharType="end"/>
            </w:r>
          </w:p>
        </w:tc>
        <w:tc>
          <w:tcPr>
            <w:tcW w:w="1984" w:type="dxa"/>
          </w:tcPr>
          <w:p w14:paraId="14B7C5E0" w14:textId="77777777" w:rsidR="00D94378" w:rsidRPr="008E2BBB" w:rsidRDefault="00D94378" w:rsidP="00341E80">
            <w:pPr>
              <w:pStyle w:val="TableBody"/>
              <w:spacing w:before="0" w:after="0"/>
            </w:pPr>
            <w:r w:rsidRPr="008E2BBB">
              <w:t>NeonatalCOD2000</w:t>
            </w:r>
          </w:p>
        </w:tc>
      </w:tr>
      <w:tr w:rsidR="00D94378" w:rsidRPr="004705CB" w14:paraId="26765BD2" w14:textId="77777777" w:rsidTr="00F22905">
        <w:trPr>
          <w:trHeight w:val="20"/>
        </w:trPr>
        <w:tc>
          <w:tcPr>
            <w:tcW w:w="2694" w:type="dxa"/>
            <w:vMerge/>
            <w:shd w:val="clear" w:color="auto" w:fill="auto"/>
          </w:tcPr>
          <w:p w14:paraId="465E6BE4" w14:textId="77777777" w:rsidR="00D94378" w:rsidRPr="008E2BBB" w:rsidRDefault="00D94378" w:rsidP="00341E80">
            <w:pPr>
              <w:pStyle w:val="TableBody"/>
              <w:spacing w:before="0" w:after="0"/>
            </w:pPr>
          </w:p>
        </w:tc>
        <w:tc>
          <w:tcPr>
            <w:tcW w:w="5583" w:type="dxa"/>
            <w:gridSpan w:val="2"/>
          </w:tcPr>
          <w:p w14:paraId="2F5DE5D7" w14:textId="512D7A23" w:rsidR="00D94378" w:rsidRPr="008E2BBB" w:rsidRDefault="00D94378" w:rsidP="00341E80">
            <w:pPr>
              <w:pStyle w:val="TableBody"/>
              <w:spacing w:before="0" w:after="0"/>
            </w:pPr>
            <w:r>
              <w:t>Main cause of Neonatal Death</w:t>
            </w:r>
            <w:r w:rsidR="00630C0C">
              <w:t xml:space="preserve"> 2002-2005</w:t>
            </w:r>
            <w:r>
              <w:t>:</w:t>
            </w:r>
            <w:r w:rsidRPr="008E2BBB">
              <w:t xml:space="preserve"> Available 2002-2005</w:t>
            </w:r>
          </w:p>
        </w:tc>
        <w:tc>
          <w:tcPr>
            <w:tcW w:w="4535" w:type="dxa"/>
          </w:tcPr>
          <w:p w14:paraId="4047450B" w14:textId="2A150728" w:rsidR="00D94378" w:rsidRPr="008E2BBB" w:rsidRDefault="003A1D2A" w:rsidP="00341E80">
            <w:pPr>
              <w:pStyle w:val="TableBody"/>
              <w:spacing w:before="0" w:after="0"/>
            </w:pPr>
            <w:r>
              <w:fldChar w:fldCharType="begin"/>
            </w:r>
            <w:r>
              <w:instrText xml:space="preserve"> REF _Ref23169752 \h </w:instrText>
            </w:r>
            <w:r>
              <w:fldChar w:fldCharType="separate"/>
            </w:r>
            <w:r w:rsidR="00630C0C">
              <w:t>Appendix 6 Main cause of neonatal death 2002-2005</w:t>
            </w:r>
            <w:r>
              <w:fldChar w:fldCharType="end"/>
            </w:r>
          </w:p>
        </w:tc>
        <w:tc>
          <w:tcPr>
            <w:tcW w:w="1984" w:type="dxa"/>
          </w:tcPr>
          <w:p w14:paraId="09308BF8" w14:textId="77777777" w:rsidR="00D94378" w:rsidRPr="008E2BBB" w:rsidRDefault="00D94378" w:rsidP="00341E80">
            <w:pPr>
              <w:pStyle w:val="TableBody"/>
              <w:spacing w:before="0" w:after="0"/>
            </w:pPr>
            <w:r w:rsidRPr="008E2BBB">
              <w:t>NeonatalCOD2002</w:t>
            </w:r>
          </w:p>
        </w:tc>
      </w:tr>
      <w:tr w:rsidR="00D94378" w:rsidRPr="004705CB" w14:paraId="0E28431C" w14:textId="77777777" w:rsidTr="00F22905">
        <w:trPr>
          <w:trHeight w:val="20"/>
        </w:trPr>
        <w:tc>
          <w:tcPr>
            <w:tcW w:w="2694" w:type="dxa"/>
            <w:vMerge/>
            <w:shd w:val="clear" w:color="auto" w:fill="auto"/>
          </w:tcPr>
          <w:p w14:paraId="25AD6002" w14:textId="77777777" w:rsidR="00D94378" w:rsidRPr="008E2BBB" w:rsidRDefault="00D94378" w:rsidP="00341E80">
            <w:pPr>
              <w:pStyle w:val="TableBody"/>
              <w:spacing w:before="0" w:after="0"/>
            </w:pPr>
          </w:p>
        </w:tc>
        <w:tc>
          <w:tcPr>
            <w:tcW w:w="5583" w:type="dxa"/>
            <w:gridSpan w:val="2"/>
          </w:tcPr>
          <w:p w14:paraId="0748E29B" w14:textId="4990E032" w:rsidR="00D94378" w:rsidRPr="008E2BBB" w:rsidRDefault="00D94378" w:rsidP="00341E80">
            <w:pPr>
              <w:pStyle w:val="TableBody"/>
              <w:spacing w:before="0" w:after="0"/>
            </w:pPr>
            <w:r w:rsidRPr="008E2BBB">
              <w:t xml:space="preserve">PSANZ neonatal death classification </w:t>
            </w:r>
            <w:r w:rsidR="00341E80">
              <w:t xml:space="preserve">2006: Available </w:t>
            </w:r>
            <w:r w:rsidRPr="008E2BBB">
              <w:t>2006-2010</w:t>
            </w:r>
          </w:p>
        </w:tc>
        <w:tc>
          <w:tcPr>
            <w:tcW w:w="4535" w:type="dxa"/>
          </w:tcPr>
          <w:p w14:paraId="1229F86D" w14:textId="59B18473" w:rsidR="00D94378" w:rsidRPr="008E2BBB" w:rsidRDefault="003A1D2A" w:rsidP="00341E80">
            <w:pPr>
              <w:pStyle w:val="TableBody"/>
              <w:spacing w:before="0" w:after="0"/>
            </w:pPr>
            <w:r>
              <w:fldChar w:fldCharType="begin"/>
            </w:r>
            <w:r>
              <w:instrText xml:space="preserve"> REF _Ref23169757 \h </w:instrText>
            </w:r>
            <w:r>
              <w:fldChar w:fldCharType="separate"/>
            </w:r>
            <w:r w:rsidR="00630C0C">
              <w:t>Appendix</w:t>
            </w:r>
            <w:r w:rsidR="00630C0C" w:rsidRPr="003C29EF">
              <w:t xml:space="preserve"> </w:t>
            </w:r>
            <w:r w:rsidR="00630C0C">
              <w:t xml:space="preserve">7 </w:t>
            </w:r>
            <w:r w:rsidR="00630C0C" w:rsidRPr="003C29EF">
              <w:t>PSANZ neonatal death classification 2006</w:t>
            </w:r>
            <w:r>
              <w:fldChar w:fldCharType="end"/>
            </w:r>
          </w:p>
        </w:tc>
        <w:tc>
          <w:tcPr>
            <w:tcW w:w="1984" w:type="dxa"/>
          </w:tcPr>
          <w:p w14:paraId="6F2C3633" w14:textId="77777777" w:rsidR="00D94378" w:rsidRPr="008E2BBB" w:rsidRDefault="00D94378" w:rsidP="00341E80">
            <w:pPr>
              <w:pStyle w:val="TableBody"/>
              <w:spacing w:before="0" w:after="0"/>
            </w:pPr>
            <w:r w:rsidRPr="008E2BBB">
              <w:t>NDC_POWP2006</w:t>
            </w:r>
          </w:p>
        </w:tc>
      </w:tr>
      <w:tr w:rsidR="00D94378" w:rsidRPr="004705CB" w14:paraId="49BC5EA8" w14:textId="77777777" w:rsidTr="00F22905">
        <w:trPr>
          <w:trHeight w:val="20"/>
        </w:trPr>
        <w:tc>
          <w:tcPr>
            <w:tcW w:w="2694" w:type="dxa"/>
            <w:vMerge/>
            <w:shd w:val="clear" w:color="auto" w:fill="auto"/>
          </w:tcPr>
          <w:p w14:paraId="39A330F6" w14:textId="77777777" w:rsidR="00D94378" w:rsidRPr="008E2BBB" w:rsidRDefault="00D94378" w:rsidP="00341E80">
            <w:pPr>
              <w:pStyle w:val="TableBody"/>
              <w:spacing w:before="0" w:after="0"/>
            </w:pPr>
          </w:p>
        </w:tc>
        <w:tc>
          <w:tcPr>
            <w:tcW w:w="5583" w:type="dxa"/>
            <w:gridSpan w:val="2"/>
          </w:tcPr>
          <w:p w14:paraId="449A1227" w14:textId="13AA3A5E" w:rsidR="00D94378" w:rsidRPr="008E2BBB" w:rsidRDefault="00D94378" w:rsidP="00341E80">
            <w:pPr>
              <w:pStyle w:val="TableBody"/>
              <w:spacing w:before="0" w:after="0"/>
            </w:pPr>
            <w:r w:rsidRPr="008E2BBB">
              <w:t xml:space="preserve">PSANZ neonatal death classification </w:t>
            </w:r>
            <w:r w:rsidR="00341E80">
              <w:t xml:space="preserve">2011: </w:t>
            </w:r>
            <w:r w:rsidRPr="008E2BBB">
              <w:t>Available 2011 onwards</w:t>
            </w:r>
          </w:p>
        </w:tc>
        <w:tc>
          <w:tcPr>
            <w:tcW w:w="4535" w:type="dxa"/>
          </w:tcPr>
          <w:p w14:paraId="65B73244" w14:textId="3B633A0E" w:rsidR="00D94378" w:rsidRPr="008E2BBB" w:rsidRDefault="003A1D2A" w:rsidP="00341E80">
            <w:pPr>
              <w:pStyle w:val="TableBody"/>
              <w:spacing w:before="0" w:after="0"/>
            </w:pPr>
            <w:r>
              <w:fldChar w:fldCharType="begin"/>
            </w:r>
            <w:r>
              <w:instrText xml:space="preserve"> REF _Ref23169768 \h </w:instrText>
            </w:r>
            <w:r>
              <w:fldChar w:fldCharType="separate"/>
            </w:r>
            <w:r w:rsidR="00630C0C">
              <w:t>Appendix</w:t>
            </w:r>
            <w:r w:rsidR="00630C0C" w:rsidRPr="003C29EF">
              <w:t xml:space="preserve"> </w:t>
            </w:r>
            <w:r w:rsidR="00630C0C">
              <w:t xml:space="preserve">8 </w:t>
            </w:r>
            <w:r w:rsidR="00630C0C" w:rsidRPr="003C29EF">
              <w:t>PSANZ neonatal death classification 20</w:t>
            </w:r>
            <w:r w:rsidR="00630C0C">
              <w:t>11</w:t>
            </w:r>
            <w:r>
              <w:fldChar w:fldCharType="end"/>
            </w:r>
          </w:p>
        </w:tc>
        <w:tc>
          <w:tcPr>
            <w:tcW w:w="1984" w:type="dxa"/>
          </w:tcPr>
          <w:p w14:paraId="40103B36" w14:textId="77777777" w:rsidR="00D94378" w:rsidRPr="008E2BBB" w:rsidRDefault="00D94378" w:rsidP="00341E80">
            <w:pPr>
              <w:pStyle w:val="TableBody"/>
              <w:spacing w:before="0" w:after="0"/>
            </w:pPr>
            <w:r w:rsidRPr="008E2BBB">
              <w:t>NDC_POWP2011</w:t>
            </w:r>
          </w:p>
        </w:tc>
      </w:tr>
      <w:tr w:rsidR="00D94378" w:rsidRPr="004705CB" w14:paraId="7286E790" w14:textId="77777777" w:rsidTr="00F22905">
        <w:trPr>
          <w:trHeight w:val="20"/>
        </w:trPr>
        <w:tc>
          <w:tcPr>
            <w:tcW w:w="2694" w:type="dxa"/>
            <w:vMerge w:val="restart"/>
          </w:tcPr>
          <w:p w14:paraId="5A883D47" w14:textId="77777777" w:rsidR="00D94378" w:rsidRPr="008E2BBB" w:rsidRDefault="00D94378" w:rsidP="00341E80">
            <w:pPr>
              <w:pStyle w:val="TableBody"/>
              <w:spacing w:before="0" w:after="0"/>
            </w:pPr>
            <w:r w:rsidRPr="008E2BBB">
              <w:t>Associated conditions for neonatal causes of death</w:t>
            </w:r>
          </w:p>
        </w:tc>
        <w:tc>
          <w:tcPr>
            <w:tcW w:w="3827" w:type="dxa"/>
            <w:vMerge w:val="restart"/>
          </w:tcPr>
          <w:p w14:paraId="44997086" w14:textId="4CAA1E35" w:rsidR="00D94378" w:rsidRPr="008E2BBB" w:rsidRDefault="00D94378" w:rsidP="00341E80">
            <w:pPr>
              <w:pStyle w:val="TableBody"/>
              <w:spacing w:before="0" w:after="0"/>
            </w:pPr>
            <w:r w:rsidRPr="008E2BBB">
              <w:t>PSANZ neonatal death classification</w:t>
            </w:r>
            <w:r w:rsidR="00341E80">
              <w:t xml:space="preserve"> 2006: </w:t>
            </w:r>
            <w:r w:rsidRPr="008E2BBB">
              <w:t>Available 2006-2010</w:t>
            </w:r>
          </w:p>
        </w:tc>
        <w:tc>
          <w:tcPr>
            <w:tcW w:w="1756" w:type="dxa"/>
          </w:tcPr>
          <w:p w14:paraId="37A3BC5D" w14:textId="25E75677" w:rsidR="00D94378" w:rsidRPr="008E2BBB" w:rsidRDefault="00341E80" w:rsidP="00341E80">
            <w:pPr>
              <w:pStyle w:val="TableBody"/>
              <w:spacing w:before="0" w:after="0"/>
            </w:pPr>
            <w:r w:rsidRPr="008E2BBB">
              <w:t>associated condition 1</w:t>
            </w:r>
          </w:p>
        </w:tc>
        <w:tc>
          <w:tcPr>
            <w:tcW w:w="4535" w:type="dxa"/>
            <w:vMerge w:val="restart"/>
          </w:tcPr>
          <w:p w14:paraId="1F7E0105" w14:textId="5268FBE4" w:rsidR="00D94378" w:rsidRPr="008E2BBB" w:rsidRDefault="003A1D2A" w:rsidP="00341E80">
            <w:pPr>
              <w:pStyle w:val="TableBody"/>
              <w:spacing w:before="0" w:after="0"/>
            </w:pPr>
            <w:r>
              <w:fldChar w:fldCharType="begin"/>
            </w:r>
            <w:r>
              <w:instrText xml:space="preserve"> REF _Ref23169776 \h </w:instrText>
            </w:r>
            <w:r>
              <w:fldChar w:fldCharType="separate"/>
            </w:r>
            <w:r w:rsidR="00630C0C">
              <w:t>Appendix</w:t>
            </w:r>
            <w:r w:rsidR="00630C0C" w:rsidRPr="003C29EF">
              <w:t xml:space="preserve"> </w:t>
            </w:r>
            <w:r w:rsidR="00630C0C">
              <w:t xml:space="preserve">7 </w:t>
            </w:r>
            <w:r w:rsidR="00630C0C" w:rsidRPr="003C29EF">
              <w:t>PSANZ neonatal death classification 2006</w:t>
            </w:r>
            <w:r>
              <w:fldChar w:fldCharType="end"/>
            </w:r>
          </w:p>
        </w:tc>
        <w:tc>
          <w:tcPr>
            <w:tcW w:w="1984" w:type="dxa"/>
          </w:tcPr>
          <w:p w14:paraId="3FF9F05D" w14:textId="77777777" w:rsidR="00D94378" w:rsidRPr="008E2BBB" w:rsidRDefault="00D94378" w:rsidP="00341E80">
            <w:pPr>
              <w:pStyle w:val="TableBody"/>
              <w:spacing w:before="0" w:after="0"/>
            </w:pPr>
            <w:r w:rsidRPr="008E2BBB">
              <w:t>NDC_POWP_CO12006</w:t>
            </w:r>
          </w:p>
        </w:tc>
      </w:tr>
      <w:tr w:rsidR="00D94378" w:rsidRPr="004705CB" w14:paraId="42307848" w14:textId="77777777" w:rsidTr="00F22905">
        <w:trPr>
          <w:trHeight w:val="20"/>
        </w:trPr>
        <w:tc>
          <w:tcPr>
            <w:tcW w:w="2694" w:type="dxa"/>
            <w:vMerge/>
          </w:tcPr>
          <w:p w14:paraId="09D85F50" w14:textId="77777777" w:rsidR="00D94378" w:rsidRPr="008E2BBB" w:rsidRDefault="00D94378" w:rsidP="00341E80">
            <w:pPr>
              <w:pStyle w:val="TableBody"/>
              <w:spacing w:before="0" w:after="0"/>
            </w:pPr>
          </w:p>
        </w:tc>
        <w:tc>
          <w:tcPr>
            <w:tcW w:w="3827" w:type="dxa"/>
            <w:vMerge/>
          </w:tcPr>
          <w:p w14:paraId="603A9C7E" w14:textId="77777777" w:rsidR="00D94378" w:rsidRPr="008E2BBB" w:rsidRDefault="00D94378" w:rsidP="00341E80">
            <w:pPr>
              <w:pStyle w:val="TableBody"/>
              <w:spacing w:before="0" w:after="0"/>
            </w:pPr>
          </w:p>
        </w:tc>
        <w:tc>
          <w:tcPr>
            <w:tcW w:w="1756" w:type="dxa"/>
          </w:tcPr>
          <w:p w14:paraId="4CCD2BBF" w14:textId="578A85D5" w:rsidR="00D94378" w:rsidRPr="008E2BBB" w:rsidRDefault="00341E80" w:rsidP="00341E80">
            <w:pPr>
              <w:pStyle w:val="TableBody"/>
              <w:spacing w:before="0" w:after="0"/>
            </w:pPr>
            <w:r w:rsidRPr="008E2BBB">
              <w:t>associated condition 2</w:t>
            </w:r>
          </w:p>
        </w:tc>
        <w:tc>
          <w:tcPr>
            <w:tcW w:w="4535" w:type="dxa"/>
            <w:vMerge/>
          </w:tcPr>
          <w:p w14:paraId="76141440" w14:textId="77777777" w:rsidR="00D94378" w:rsidRDefault="00D94378" w:rsidP="00341E80">
            <w:pPr>
              <w:pStyle w:val="TableBody"/>
              <w:spacing w:before="0" w:after="0"/>
            </w:pPr>
          </w:p>
        </w:tc>
        <w:tc>
          <w:tcPr>
            <w:tcW w:w="1984" w:type="dxa"/>
          </w:tcPr>
          <w:p w14:paraId="7B59E198" w14:textId="4B75F79E" w:rsidR="00D94378" w:rsidRPr="008E2BBB" w:rsidRDefault="00D94378" w:rsidP="00341E80">
            <w:pPr>
              <w:pStyle w:val="TableBody"/>
              <w:spacing w:before="0" w:after="0"/>
            </w:pPr>
            <w:r w:rsidRPr="008E2BBB">
              <w:t>NDC_POWP_CO22006</w:t>
            </w:r>
          </w:p>
        </w:tc>
      </w:tr>
      <w:tr w:rsidR="00D94378" w:rsidRPr="004705CB" w14:paraId="2969E1E2" w14:textId="77777777" w:rsidTr="00F22905">
        <w:trPr>
          <w:trHeight w:val="20"/>
        </w:trPr>
        <w:tc>
          <w:tcPr>
            <w:tcW w:w="2694" w:type="dxa"/>
            <w:vMerge/>
          </w:tcPr>
          <w:p w14:paraId="3C6E7FF7" w14:textId="77777777" w:rsidR="00D94378" w:rsidRPr="008E2BBB" w:rsidRDefault="00D94378" w:rsidP="00341E80">
            <w:pPr>
              <w:pStyle w:val="TableBody"/>
              <w:spacing w:before="0" w:after="0"/>
            </w:pPr>
          </w:p>
        </w:tc>
        <w:tc>
          <w:tcPr>
            <w:tcW w:w="3827" w:type="dxa"/>
            <w:vMerge w:val="restart"/>
          </w:tcPr>
          <w:p w14:paraId="3A42B213" w14:textId="36C7B13E" w:rsidR="00D94378" w:rsidRPr="008E2BBB" w:rsidRDefault="00D94378" w:rsidP="00341E80">
            <w:pPr>
              <w:pStyle w:val="TableBody"/>
              <w:spacing w:before="0" w:after="0"/>
            </w:pPr>
            <w:r w:rsidRPr="008E2BBB">
              <w:t>PSAN</w:t>
            </w:r>
            <w:r w:rsidR="00341E80">
              <w:t>Z neonatal death classification 2011:</w:t>
            </w:r>
            <w:r w:rsidRPr="008E2BBB">
              <w:t>Available  2011 onwards</w:t>
            </w:r>
          </w:p>
        </w:tc>
        <w:tc>
          <w:tcPr>
            <w:tcW w:w="1756" w:type="dxa"/>
          </w:tcPr>
          <w:p w14:paraId="762FFBEC" w14:textId="36ECDCE3" w:rsidR="00D94378" w:rsidRPr="008E2BBB" w:rsidRDefault="00341E80" w:rsidP="00341E80">
            <w:pPr>
              <w:pStyle w:val="TableBody"/>
              <w:spacing w:before="0" w:after="0"/>
            </w:pPr>
            <w:r w:rsidRPr="008E2BBB">
              <w:t>associated condition 1</w:t>
            </w:r>
          </w:p>
        </w:tc>
        <w:tc>
          <w:tcPr>
            <w:tcW w:w="4535" w:type="dxa"/>
            <w:vMerge w:val="restart"/>
          </w:tcPr>
          <w:p w14:paraId="29E07ABB" w14:textId="398BAD8A" w:rsidR="00D94378" w:rsidRPr="008E2BBB" w:rsidRDefault="003A1D2A" w:rsidP="00341E80">
            <w:pPr>
              <w:pStyle w:val="TableBody"/>
              <w:spacing w:before="0" w:after="0"/>
            </w:pPr>
            <w:r>
              <w:fldChar w:fldCharType="begin"/>
            </w:r>
            <w:r>
              <w:instrText xml:space="preserve"> REF _Ref23169768 \h </w:instrText>
            </w:r>
            <w:r>
              <w:fldChar w:fldCharType="separate"/>
            </w:r>
            <w:r w:rsidR="00630C0C">
              <w:t>Appendix</w:t>
            </w:r>
            <w:r w:rsidR="00630C0C" w:rsidRPr="003C29EF">
              <w:t xml:space="preserve"> </w:t>
            </w:r>
            <w:r w:rsidR="00630C0C">
              <w:t xml:space="preserve">8 </w:t>
            </w:r>
            <w:r w:rsidR="00630C0C" w:rsidRPr="003C29EF">
              <w:t>PSANZ neonatal death classification 20</w:t>
            </w:r>
            <w:r w:rsidR="00630C0C">
              <w:t>11</w:t>
            </w:r>
            <w:r>
              <w:fldChar w:fldCharType="end"/>
            </w:r>
          </w:p>
        </w:tc>
        <w:tc>
          <w:tcPr>
            <w:tcW w:w="1984" w:type="dxa"/>
          </w:tcPr>
          <w:p w14:paraId="23D1244A" w14:textId="77777777" w:rsidR="00D94378" w:rsidRPr="008E2BBB" w:rsidRDefault="00D94378" w:rsidP="00341E80">
            <w:pPr>
              <w:pStyle w:val="TableBody"/>
              <w:spacing w:before="0" w:after="0"/>
            </w:pPr>
            <w:r w:rsidRPr="008E2BBB">
              <w:t>NDC_POWP_CO12011</w:t>
            </w:r>
          </w:p>
        </w:tc>
      </w:tr>
      <w:tr w:rsidR="00D94378" w:rsidRPr="004705CB" w14:paraId="43589E31" w14:textId="77777777" w:rsidTr="00F22905">
        <w:trPr>
          <w:trHeight w:val="20"/>
        </w:trPr>
        <w:tc>
          <w:tcPr>
            <w:tcW w:w="2694" w:type="dxa"/>
            <w:vMerge/>
          </w:tcPr>
          <w:p w14:paraId="68D85D83" w14:textId="77777777" w:rsidR="00D94378" w:rsidRPr="008E2BBB" w:rsidRDefault="00D94378" w:rsidP="00341E80">
            <w:pPr>
              <w:pStyle w:val="TableBody"/>
              <w:spacing w:before="0" w:after="0"/>
            </w:pPr>
          </w:p>
        </w:tc>
        <w:tc>
          <w:tcPr>
            <w:tcW w:w="3827" w:type="dxa"/>
            <w:vMerge/>
          </w:tcPr>
          <w:p w14:paraId="65A64A6D" w14:textId="77777777" w:rsidR="00D94378" w:rsidRPr="008E2BBB" w:rsidRDefault="00D94378" w:rsidP="00341E80">
            <w:pPr>
              <w:pStyle w:val="TableBody"/>
              <w:spacing w:before="0" w:after="0"/>
            </w:pPr>
          </w:p>
        </w:tc>
        <w:tc>
          <w:tcPr>
            <w:tcW w:w="1756" w:type="dxa"/>
          </w:tcPr>
          <w:p w14:paraId="4F8860AD" w14:textId="783D23B4" w:rsidR="00D94378" w:rsidRPr="008E2BBB" w:rsidRDefault="00341E80" w:rsidP="00341E80">
            <w:pPr>
              <w:pStyle w:val="TableBody"/>
              <w:spacing w:before="0" w:after="0"/>
            </w:pPr>
            <w:r w:rsidRPr="008E2BBB">
              <w:t>associated condition 2</w:t>
            </w:r>
          </w:p>
        </w:tc>
        <w:tc>
          <w:tcPr>
            <w:tcW w:w="4535" w:type="dxa"/>
            <w:vMerge/>
          </w:tcPr>
          <w:p w14:paraId="3DF1B0E1" w14:textId="77777777" w:rsidR="00D94378" w:rsidRPr="008E2BBB" w:rsidRDefault="00D94378" w:rsidP="00341E80">
            <w:pPr>
              <w:pStyle w:val="TableBody"/>
              <w:spacing w:before="0" w:after="0"/>
            </w:pPr>
          </w:p>
        </w:tc>
        <w:tc>
          <w:tcPr>
            <w:tcW w:w="1984" w:type="dxa"/>
          </w:tcPr>
          <w:p w14:paraId="7C1B6E05" w14:textId="203CFF76" w:rsidR="00D94378" w:rsidRPr="008E2BBB" w:rsidRDefault="00D94378" w:rsidP="00341E80">
            <w:pPr>
              <w:pStyle w:val="TableBody"/>
              <w:spacing w:before="0" w:after="0"/>
            </w:pPr>
            <w:r w:rsidRPr="008E2BBB">
              <w:t>NDC_POWP_CO22011</w:t>
            </w:r>
          </w:p>
        </w:tc>
      </w:tr>
      <w:tr w:rsidR="00D94378" w:rsidRPr="004705CB" w14:paraId="1774CC23" w14:textId="77777777" w:rsidTr="00F22905">
        <w:trPr>
          <w:trHeight w:val="20"/>
        </w:trPr>
        <w:tc>
          <w:tcPr>
            <w:tcW w:w="2694" w:type="dxa"/>
          </w:tcPr>
          <w:p w14:paraId="5518658E" w14:textId="77777777" w:rsidR="00D94378" w:rsidRPr="008E2BBB" w:rsidRDefault="00D94378" w:rsidP="00341E80">
            <w:pPr>
              <w:pStyle w:val="TableBody"/>
              <w:spacing w:before="0" w:after="0"/>
            </w:pPr>
            <w:r w:rsidRPr="008E2BBB">
              <w:t xml:space="preserve">Perinatal death review by interdisciplinary committee? </w:t>
            </w:r>
          </w:p>
        </w:tc>
        <w:tc>
          <w:tcPr>
            <w:tcW w:w="5583" w:type="dxa"/>
            <w:gridSpan w:val="2"/>
          </w:tcPr>
          <w:p w14:paraId="23FCEB14" w14:textId="77777777" w:rsidR="00D94378" w:rsidRPr="008E2BBB" w:rsidRDefault="00D94378" w:rsidP="00341E80">
            <w:pPr>
              <w:pStyle w:val="TableBody"/>
              <w:spacing w:before="0" w:after="0"/>
            </w:pPr>
          </w:p>
        </w:tc>
        <w:tc>
          <w:tcPr>
            <w:tcW w:w="4535" w:type="dxa"/>
          </w:tcPr>
          <w:p w14:paraId="576C9270" w14:textId="27189CE7" w:rsidR="00D94378" w:rsidRPr="008E2BBB" w:rsidRDefault="00D94378" w:rsidP="00341E80">
            <w:pPr>
              <w:pStyle w:val="TableBody"/>
              <w:spacing w:before="0" w:after="0"/>
            </w:pPr>
            <w:r w:rsidRPr="00774A4F">
              <w:t>0 = No</w:t>
            </w:r>
            <w:r>
              <w:t xml:space="preserve">; </w:t>
            </w:r>
            <w:r w:rsidRPr="00774A4F">
              <w:t>1 = Yes</w:t>
            </w:r>
            <w:r>
              <w:t xml:space="preserve">; </w:t>
            </w:r>
            <w:r w:rsidRPr="00774A4F">
              <w:t>9 = Not stated</w:t>
            </w:r>
          </w:p>
        </w:tc>
        <w:tc>
          <w:tcPr>
            <w:tcW w:w="1984" w:type="dxa"/>
          </w:tcPr>
          <w:p w14:paraId="7B3ABD15" w14:textId="77777777" w:rsidR="00D94378" w:rsidRPr="008E2BBB" w:rsidRDefault="00D94378" w:rsidP="00341E80">
            <w:pPr>
              <w:pStyle w:val="TableBody"/>
              <w:spacing w:before="0" w:after="0"/>
            </w:pPr>
            <w:r w:rsidRPr="008E2BBB">
              <w:t>PeriDthReview2006</w:t>
            </w:r>
          </w:p>
        </w:tc>
      </w:tr>
      <w:tr w:rsidR="00D94378" w:rsidRPr="004705CB" w14:paraId="458DB7A2" w14:textId="77777777" w:rsidTr="00F22905">
        <w:trPr>
          <w:trHeight w:val="20"/>
        </w:trPr>
        <w:tc>
          <w:tcPr>
            <w:tcW w:w="2694" w:type="dxa"/>
          </w:tcPr>
          <w:p w14:paraId="76C817C7" w14:textId="77777777" w:rsidR="00D94378" w:rsidRPr="008E2BBB" w:rsidRDefault="00D94378" w:rsidP="00341E80">
            <w:pPr>
              <w:pStyle w:val="TableBody"/>
              <w:spacing w:before="0" w:after="0"/>
            </w:pPr>
            <w:r w:rsidRPr="008E2BBB">
              <w:t>Was a post mortem examination carried out?</w:t>
            </w:r>
          </w:p>
        </w:tc>
        <w:tc>
          <w:tcPr>
            <w:tcW w:w="5583" w:type="dxa"/>
            <w:gridSpan w:val="2"/>
          </w:tcPr>
          <w:p w14:paraId="75452EEA" w14:textId="77777777" w:rsidR="00D94378" w:rsidRPr="008E2BBB" w:rsidRDefault="00D94378" w:rsidP="00341E80">
            <w:pPr>
              <w:pStyle w:val="TableBody"/>
              <w:spacing w:before="0" w:after="0"/>
            </w:pPr>
          </w:p>
        </w:tc>
        <w:tc>
          <w:tcPr>
            <w:tcW w:w="4535" w:type="dxa"/>
          </w:tcPr>
          <w:p w14:paraId="3AF8FEA9" w14:textId="27D2007E" w:rsidR="00D94378" w:rsidRPr="008E2BBB" w:rsidRDefault="00D94378" w:rsidP="00341E80">
            <w:pPr>
              <w:pStyle w:val="TableBody"/>
              <w:spacing w:before="0" w:after="0"/>
            </w:pPr>
            <w:r w:rsidRPr="000973D6">
              <w:t>0 = No</w:t>
            </w:r>
            <w:r>
              <w:t xml:space="preserve">; </w:t>
            </w:r>
            <w:r w:rsidRPr="000973D6">
              <w:t>1 = Yes</w:t>
            </w:r>
            <w:r>
              <w:t xml:space="preserve">; </w:t>
            </w:r>
            <w:r w:rsidRPr="000973D6">
              <w:t>9 = Not stated</w:t>
            </w:r>
          </w:p>
        </w:tc>
        <w:tc>
          <w:tcPr>
            <w:tcW w:w="1984" w:type="dxa"/>
          </w:tcPr>
          <w:p w14:paraId="7D4E728E" w14:textId="77777777" w:rsidR="00D94378" w:rsidRPr="008E2BBB" w:rsidRDefault="00D94378" w:rsidP="00341E80">
            <w:pPr>
              <w:pStyle w:val="TableBody"/>
              <w:spacing w:before="0" w:after="0"/>
            </w:pPr>
            <w:r w:rsidRPr="008E2BBB">
              <w:t>PostMortem</w:t>
            </w:r>
          </w:p>
        </w:tc>
      </w:tr>
      <w:tr w:rsidR="00D94378" w:rsidRPr="004705CB" w14:paraId="6148A020" w14:textId="77777777" w:rsidTr="00F22905">
        <w:trPr>
          <w:trHeight w:val="20"/>
        </w:trPr>
        <w:tc>
          <w:tcPr>
            <w:tcW w:w="2694" w:type="dxa"/>
          </w:tcPr>
          <w:p w14:paraId="68CA9A0A" w14:textId="77777777" w:rsidR="00D94378" w:rsidRPr="008E2BBB" w:rsidRDefault="00D94378" w:rsidP="00341E80">
            <w:pPr>
              <w:pStyle w:val="TableBody"/>
              <w:spacing w:before="0" w:after="0"/>
            </w:pPr>
            <w:r w:rsidRPr="008E2BBB">
              <w:t>Was histopathological examination of placenta carried out?</w:t>
            </w:r>
          </w:p>
        </w:tc>
        <w:tc>
          <w:tcPr>
            <w:tcW w:w="5583" w:type="dxa"/>
            <w:gridSpan w:val="2"/>
          </w:tcPr>
          <w:p w14:paraId="3F8469D1" w14:textId="77777777" w:rsidR="00D94378" w:rsidRPr="008E2BBB" w:rsidRDefault="00D94378" w:rsidP="00341E80">
            <w:pPr>
              <w:pStyle w:val="TableBody"/>
              <w:spacing w:before="0" w:after="0"/>
            </w:pPr>
          </w:p>
        </w:tc>
        <w:tc>
          <w:tcPr>
            <w:tcW w:w="4535" w:type="dxa"/>
          </w:tcPr>
          <w:p w14:paraId="072F1F16" w14:textId="38ABC7FE" w:rsidR="00D94378" w:rsidRPr="008E2BBB" w:rsidRDefault="00D94378" w:rsidP="00341E80">
            <w:pPr>
              <w:pStyle w:val="TableBody"/>
              <w:spacing w:before="0" w:after="0"/>
            </w:pPr>
            <w:r w:rsidRPr="00E1118D">
              <w:t>0 = No</w:t>
            </w:r>
            <w:r>
              <w:t xml:space="preserve">; </w:t>
            </w:r>
            <w:r w:rsidRPr="00E1118D">
              <w:t>1 = Yes</w:t>
            </w:r>
            <w:r>
              <w:t xml:space="preserve">; </w:t>
            </w:r>
            <w:r w:rsidRPr="00E1118D">
              <w:t xml:space="preserve">9 = Not </w:t>
            </w:r>
            <w:r>
              <w:t>stated</w:t>
            </w:r>
          </w:p>
        </w:tc>
        <w:tc>
          <w:tcPr>
            <w:tcW w:w="1984" w:type="dxa"/>
          </w:tcPr>
          <w:p w14:paraId="35C853EE" w14:textId="77777777" w:rsidR="00D94378" w:rsidRPr="008E2BBB" w:rsidRDefault="00D94378" w:rsidP="00341E80">
            <w:pPr>
              <w:pStyle w:val="TableBody"/>
              <w:spacing w:before="0" w:after="0"/>
            </w:pPr>
            <w:r w:rsidRPr="008E2BBB">
              <w:t>PlacentalHistopath</w:t>
            </w:r>
          </w:p>
        </w:tc>
      </w:tr>
      <w:tr w:rsidR="00D94378" w:rsidRPr="004705CB" w14:paraId="57B9ECF9" w14:textId="77777777" w:rsidTr="00F22905">
        <w:trPr>
          <w:trHeight w:val="20"/>
        </w:trPr>
        <w:tc>
          <w:tcPr>
            <w:tcW w:w="2694" w:type="dxa"/>
          </w:tcPr>
          <w:p w14:paraId="3A33D1E7" w14:textId="77777777" w:rsidR="00D94378" w:rsidRPr="008E2BBB" w:rsidRDefault="00D94378" w:rsidP="00341E80">
            <w:pPr>
              <w:pStyle w:val="TableBody"/>
              <w:spacing w:before="0" w:after="0"/>
            </w:pPr>
            <w:r w:rsidRPr="008E2BBB">
              <w:t>Placental weight</w:t>
            </w:r>
          </w:p>
        </w:tc>
        <w:tc>
          <w:tcPr>
            <w:tcW w:w="5583" w:type="dxa"/>
            <w:gridSpan w:val="2"/>
          </w:tcPr>
          <w:p w14:paraId="7108626E" w14:textId="77777777" w:rsidR="00D94378" w:rsidRPr="008E2BBB" w:rsidRDefault="00D94378" w:rsidP="00341E80">
            <w:pPr>
              <w:pStyle w:val="TableBody"/>
              <w:spacing w:before="0" w:after="0"/>
            </w:pPr>
            <w:r w:rsidRPr="008E2BBB">
              <w:t>Placental weight in grams</w:t>
            </w:r>
          </w:p>
        </w:tc>
        <w:tc>
          <w:tcPr>
            <w:tcW w:w="4535" w:type="dxa"/>
          </w:tcPr>
          <w:p w14:paraId="69B51C28" w14:textId="77777777" w:rsidR="00D94378" w:rsidRPr="008E2BBB" w:rsidRDefault="00D94378" w:rsidP="00341E80">
            <w:pPr>
              <w:pStyle w:val="TableBody"/>
              <w:spacing w:before="0" w:after="0"/>
            </w:pPr>
          </w:p>
        </w:tc>
        <w:tc>
          <w:tcPr>
            <w:tcW w:w="1984" w:type="dxa"/>
          </w:tcPr>
          <w:p w14:paraId="640610A8" w14:textId="77777777" w:rsidR="00D94378" w:rsidRPr="008E2BBB" w:rsidRDefault="00D94378" w:rsidP="00341E80">
            <w:pPr>
              <w:pStyle w:val="TableBody"/>
              <w:spacing w:before="0" w:after="0"/>
            </w:pPr>
            <w:r w:rsidRPr="008E2BBB">
              <w:t>PlacentalWeight</w:t>
            </w:r>
          </w:p>
        </w:tc>
      </w:tr>
      <w:bookmarkEnd w:id="2"/>
    </w:tbl>
    <w:p w14:paraId="4C303C67" w14:textId="1B305A5F" w:rsidR="00974B05" w:rsidRDefault="00974B05" w:rsidP="001506D8">
      <w:pPr>
        <w:numPr>
          <w:ilvl w:val="0"/>
          <w:numId w:val="0"/>
        </w:numPr>
        <w:ind w:left="357" w:hanging="357"/>
        <w:rPr>
          <w:lang w:eastAsia="en-US"/>
        </w:rPr>
      </w:pPr>
    </w:p>
    <w:p w14:paraId="0D78459E" w14:textId="77777777" w:rsidR="00BF7AFB" w:rsidRDefault="00BF7AFB">
      <w:pPr>
        <w:numPr>
          <w:ilvl w:val="0"/>
          <w:numId w:val="0"/>
        </w:numPr>
        <w:spacing w:after="160" w:line="259" w:lineRule="auto"/>
        <w:rPr>
          <w:lang w:eastAsia="en-US"/>
        </w:rPr>
        <w:sectPr w:rsidR="00BF7AFB" w:rsidSect="00BF7AFB">
          <w:headerReference w:type="first" r:id="rId20"/>
          <w:pgSz w:w="16838" w:h="11906" w:orient="landscape" w:code="9"/>
          <w:pgMar w:top="907" w:right="851" w:bottom="907" w:left="1134" w:header="227" w:footer="284" w:gutter="0"/>
          <w:cols w:space="284"/>
          <w:docGrid w:linePitch="360"/>
        </w:sectPr>
      </w:pPr>
    </w:p>
    <w:p w14:paraId="144AB7E3" w14:textId="12CFFFAF" w:rsidR="008E2BBB" w:rsidRPr="003C29EF" w:rsidRDefault="00A87565" w:rsidP="008E2BBB">
      <w:pPr>
        <w:pStyle w:val="Heading1"/>
      </w:pPr>
      <w:bookmarkStart w:id="3" w:name="_Toc22909214"/>
      <w:bookmarkStart w:id="4" w:name="_Ref23162364"/>
      <w:r>
        <w:lastRenderedPageBreak/>
        <w:t>Appendix</w:t>
      </w:r>
      <w:r w:rsidR="008E2BBB">
        <w:t xml:space="preserve"> </w:t>
      </w:r>
      <w:r w:rsidR="003A1D2A">
        <w:t xml:space="preserve">1 </w:t>
      </w:r>
      <w:r w:rsidR="008E2BBB" w:rsidRPr="003C29EF">
        <w:t>Classification of obstetric cause of death, 2000-2001</w:t>
      </w:r>
      <w:bookmarkEnd w:id="3"/>
      <w:bookmarkEnd w:id="4"/>
    </w:p>
    <w:tbl>
      <w:tblPr>
        <w:tblStyle w:val="NSWHealthReportTable"/>
        <w:tblW w:w="10065" w:type="dxa"/>
        <w:tblCellMar>
          <w:left w:w="28" w:type="dxa"/>
          <w:right w:w="28" w:type="dxa"/>
        </w:tblCellMar>
        <w:tblLook w:val="04A0" w:firstRow="1" w:lastRow="0" w:firstColumn="1" w:lastColumn="0" w:noHBand="0" w:noVBand="1"/>
      </w:tblPr>
      <w:tblGrid>
        <w:gridCol w:w="709"/>
        <w:gridCol w:w="9356"/>
      </w:tblGrid>
      <w:tr w:rsidR="008E2BBB" w:rsidRPr="00392E4E" w14:paraId="75A68D9F" w14:textId="77777777" w:rsidTr="003A1D2A">
        <w:trPr>
          <w:cnfStyle w:val="100000000000" w:firstRow="1" w:lastRow="0" w:firstColumn="0" w:lastColumn="0" w:oddVBand="0" w:evenVBand="0" w:oddHBand="0" w:evenHBand="0" w:firstRowFirstColumn="0" w:firstRowLastColumn="0" w:lastRowFirstColumn="0" w:lastRowLastColumn="0"/>
          <w:trHeight w:val="20"/>
          <w:tblHeader/>
        </w:trPr>
        <w:tc>
          <w:tcPr>
            <w:tcW w:w="709" w:type="dxa"/>
            <w:noWrap/>
            <w:hideMark/>
          </w:tcPr>
          <w:p w14:paraId="09F2E66B" w14:textId="77777777" w:rsidR="008E2BBB" w:rsidRPr="008E2BBB" w:rsidRDefault="008E2BBB" w:rsidP="00974B05">
            <w:pPr>
              <w:pStyle w:val="TableHeader"/>
            </w:pPr>
            <w:r w:rsidRPr="008E2BBB">
              <w:t>Code</w:t>
            </w:r>
          </w:p>
        </w:tc>
        <w:tc>
          <w:tcPr>
            <w:tcW w:w="9356" w:type="dxa"/>
            <w:hideMark/>
          </w:tcPr>
          <w:p w14:paraId="467E4840" w14:textId="77777777" w:rsidR="008E2BBB" w:rsidRPr="008E2BBB" w:rsidRDefault="008E2BBB" w:rsidP="00974B05">
            <w:pPr>
              <w:pStyle w:val="TableHeader"/>
            </w:pPr>
            <w:r w:rsidRPr="008E2BBB">
              <w:t>Description</w:t>
            </w:r>
          </w:p>
        </w:tc>
      </w:tr>
      <w:tr w:rsidR="008E2BBB" w:rsidRPr="00392E4E" w14:paraId="136421E6" w14:textId="77777777" w:rsidTr="003A1D2A">
        <w:trPr>
          <w:trHeight w:val="20"/>
        </w:trPr>
        <w:tc>
          <w:tcPr>
            <w:tcW w:w="709" w:type="dxa"/>
            <w:noWrap/>
            <w:hideMark/>
          </w:tcPr>
          <w:p w14:paraId="11940CD1" w14:textId="77777777" w:rsidR="008E2BBB" w:rsidRPr="008E2BBB" w:rsidRDefault="008E2BBB" w:rsidP="00E21948">
            <w:pPr>
              <w:pStyle w:val="TableBody"/>
              <w:spacing w:before="0" w:after="0"/>
            </w:pPr>
            <w:r w:rsidRPr="008E2BBB">
              <w:t>1.1</w:t>
            </w:r>
          </w:p>
        </w:tc>
        <w:tc>
          <w:tcPr>
            <w:tcW w:w="9356" w:type="dxa"/>
            <w:hideMark/>
          </w:tcPr>
          <w:p w14:paraId="77BC71BC" w14:textId="77777777" w:rsidR="008E2BBB" w:rsidRPr="008E2BBB" w:rsidRDefault="008E2BBB" w:rsidP="00E21948">
            <w:pPr>
              <w:pStyle w:val="TableBody"/>
              <w:spacing w:before="0" w:after="0"/>
            </w:pPr>
            <w:r w:rsidRPr="008E2BBB">
              <w:t>Spontaneous preterm &lt; 37 weeks - Multiple pregnancy</w:t>
            </w:r>
          </w:p>
        </w:tc>
      </w:tr>
      <w:tr w:rsidR="008E2BBB" w:rsidRPr="00392E4E" w14:paraId="59A7AB3A" w14:textId="77777777" w:rsidTr="003A1D2A">
        <w:trPr>
          <w:trHeight w:val="20"/>
        </w:trPr>
        <w:tc>
          <w:tcPr>
            <w:tcW w:w="709" w:type="dxa"/>
            <w:noWrap/>
            <w:hideMark/>
          </w:tcPr>
          <w:p w14:paraId="03753DEA" w14:textId="77777777" w:rsidR="008E2BBB" w:rsidRPr="008E2BBB" w:rsidRDefault="008E2BBB" w:rsidP="00E21948">
            <w:pPr>
              <w:pStyle w:val="TableBody"/>
              <w:spacing w:before="0" w:after="0"/>
            </w:pPr>
            <w:r w:rsidRPr="008E2BBB">
              <w:t>1.2</w:t>
            </w:r>
          </w:p>
        </w:tc>
        <w:tc>
          <w:tcPr>
            <w:tcW w:w="9356" w:type="dxa"/>
            <w:hideMark/>
          </w:tcPr>
          <w:p w14:paraId="43D4E6D1" w14:textId="77777777" w:rsidR="008E2BBB" w:rsidRPr="008E2BBB" w:rsidRDefault="008E2BBB" w:rsidP="00E21948">
            <w:pPr>
              <w:pStyle w:val="TableBody"/>
              <w:spacing w:before="0" w:after="0"/>
            </w:pPr>
            <w:r w:rsidRPr="008E2BBB">
              <w:t>Spontaneous preterm &lt; 37 weeks - Previous bleeding</w:t>
            </w:r>
          </w:p>
        </w:tc>
      </w:tr>
      <w:tr w:rsidR="008E2BBB" w:rsidRPr="00392E4E" w14:paraId="6C4C3517" w14:textId="77777777" w:rsidTr="003A1D2A">
        <w:trPr>
          <w:trHeight w:val="20"/>
        </w:trPr>
        <w:tc>
          <w:tcPr>
            <w:tcW w:w="709" w:type="dxa"/>
            <w:noWrap/>
            <w:hideMark/>
          </w:tcPr>
          <w:p w14:paraId="1060BEF8" w14:textId="77777777" w:rsidR="008E2BBB" w:rsidRPr="008E2BBB" w:rsidRDefault="008E2BBB" w:rsidP="00E21948">
            <w:pPr>
              <w:pStyle w:val="TableBody"/>
              <w:spacing w:before="0" w:after="0"/>
            </w:pPr>
            <w:r w:rsidRPr="008E2BBB">
              <w:t>1.3</w:t>
            </w:r>
          </w:p>
        </w:tc>
        <w:tc>
          <w:tcPr>
            <w:tcW w:w="9356" w:type="dxa"/>
            <w:hideMark/>
          </w:tcPr>
          <w:p w14:paraId="6A8ADCF9" w14:textId="77777777" w:rsidR="008E2BBB" w:rsidRPr="008E2BBB" w:rsidRDefault="008E2BBB" w:rsidP="00E21948">
            <w:pPr>
              <w:pStyle w:val="TableBody"/>
              <w:spacing w:before="0" w:after="0"/>
            </w:pPr>
            <w:r w:rsidRPr="008E2BBB">
              <w:t>Spontaneous preterm &lt; 37 weeks - Previous spontaneous rupture of membranes &gt; 12 hours before labour</w:t>
            </w:r>
          </w:p>
        </w:tc>
      </w:tr>
      <w:tr w:rsidR="008E2BBB" w:rsidRPr="00392E4E" w14:paraId="2140AE4B" w14:textId="77777777" w:rsidTr="003A1D2A">
        <w:trPr>
          <w:trHeight w:val="20"/>
        </w:trPr>
        <w:tc>
          <w:tcPr>
            <w:tcW w:w="709" w:type="dxa"/>
            <w:noWrap/>
            <w:hideMark/>
          </w:tcPr>
          <w:p w14:paraId="429D9E21" w14:textId="77777777" w:rsidR="008E2BBB" w:rsidRPr="008E2BBB" w:rsidRDefault="008E2BBB" w:rsidP="00E21948">
            <w:pPr>
              <w:pStyle w:val="TableBody"/>
              <w:spacing w:before="0" w:after="0"/>
            </w:pPr>
            <w:r w:rsidRPr="008E2BBB">
              <w:t>1.4</w:t>
            </w:r>
          </w:p>
        </w:tc>
        <w:tc>
          <w:tcPr>
            <w:tcW w:w="9356" w:type="dxa"/>
            <w:hideMark/>
          </w:tcPr>
          <w:p w14:paraId="33C82BAF" w14:textId="77777777" w:rsidR="008E2BBB" w:rsidRPr="008E2BBB" w:rsidRDefault="008E2BBB" w:rsidP="00E21948">
            <w:pPr>
              <w:pStyle w:val="TableBody"/>
              <w:spacing w:before="0" w:after="0"/>
            </w:pPr>
            <w:r w:rsidRPr="008E2BBB">
              <w:t>Spontaneous preterm &lt; 37 weeks - Cervical incompetence</w:t>
            </w:r>
          </w:p>
        </w:tc>
      </w:tr>
      <w:tr w:rsidR="008E2BBB" w:rsidRPr="00392E4E" w14:paraId="57CC4C84" w14:textId="77777777" w:rsidTr="003A1D2A">
        <w:trPr>
          <w:trHeight w:val="20"/>
        </w:trPr>
        <w:tc>
          <w:tcPr>
            <w:tcW w:w="709" w:type="dxa"/>
            <w:noWrap/>
            <w:hideMark/>
          </w:tcPr>
          <w:p w14:paraId="496B454B" w14:textId="77777777" w:rsidR="008E2BBB" w:rsidRPr="008E2BBB" w:rsidRDefault="008E2BBB" w:rsidP="00E21948">
            <w:pPr>
              <w:pStyle w:val="TableBody"/>
              <w:spacing w:before="0" w:after="0"/>
            </w:pPr>
            <w:r w:rsidRPr="008E2BBB">
              <w:t>1.5</w:t>
            </w:r>
          </w:p>
        </w:tc>
        <w:tc>
          <w:tcPr>
            <w:tcW w:w="9356" w:type="dxa"/>
            <w:hideMark/>
          </w:tcPr>
          <w:p w14:paraId="334E241D" w14:textId="77777777" w:rsidR="008E2BBB" w:rsidRPr="008E2BBB" w:rsidRDefault="008E2BBB" w:rsidP="00E21948">
            <w:pPr>
              <w:pStyle w:val="TableBody"/>
              <w:spacing w:before="0" w:after="0"/>
            </w:pPr>
            <w:r w:rsidRPr="008E2BBB">
              <w:t>Spontaneous preterm &lt; 37 weeks - Other, eg uterine malformation</w:t>
            </w:r>
          </w:p>
        </w:tc>
      </w:tr>
      <w:tr w:rsidR="008E2BBB" w:rsidRPr="00392E4E" w14:paraId="33B74C1A" w14:textId="77777777" w:rsidTr="003A1D2A">
        <w:trPr>
          <w:trHeight w:val="20"/>
        </w:trPr>
        <w:tc>
          <w:tcPr>
            <w:tcW w:w="709" w:type="dxa"/>
            <w:noWrap/>
            <w:hideMark/>
          </w:tcPr>
          <w:p w14:paraId="53A057F1" w14:textId="77777777" w:rsidR="008E2BBB" w:rsidRPr="008E2BBB" w:rsidRDefault="008E2BBB" w:rsidP="00E21948">
            <w:pPr>
              <w:pStyle w:val="TableBody"/>
              <w:spacing w:before="0" w:after="0"/>
            </w:pPr>
            <w:r w:rsidRPr="008E2BBB">
              <w:t>1.6</w:t>
            </w:r>
          </w:p>
        </w:tc>
        <w:tc>
          <w:tcPr>
            <w:tcW w:w="9356" w:type="dxa"/>
            <w:hideMark/>
          </w:tcPr>
          <w:p w14:paraId="495A9948" w14:textId="68B0AC06" w:rsidR="008E2BBB" w:rsidRPr="008E2BBB" w:rsidRDefault="008E2BBB" w:rsidP="00E21948">
            <w:pPr>
              <w:pStyle w:val="TableBody"/>
              <w:spacing w:before="0" w:after="0"/>
            </w:pPr>
            <w:r w:rsidRPr="008E2BBB">
              <w:t>Spontaneous preterm &lt; 37 weeks - Idiopathic</w:t>
            </w:r>
          </w:p>
        </w:tc>
      </w:tr>
      <w:tr w:rsidR="008E2BBB" w:rsidRPr="00392E4E" w14:paraId="34797449" w14:textId="77777777" w:rsidTr="003A1D2A">
        <w:trPr>
          <w:trHeight w:val="20"/>
        </w:trPr>
        <w:tc>
          <w:tcPr>
            <w:tcW w:w="709" w:type="dxa"/>
            <w:noWrap/>
            <w:hideMark/>
          </w:tcPr>
          <w:p w14:paraId="19EF5F55" w14:textId="77777777" w:rsidR="008E2BBB" w:rsidRPr="008E2BBB" w:rsidRDefault="008E2BBB" w:rsidP="00E21948">
            <w:pPr>
              <w:pStyle w:val="TableBody"/>
              <w:spacing w:before="0" w:after="0"/>
            </w:pPr>
            <w:r w:rsidRPr="008E2BBB">
              <w:t>2.0</w:t>
            </w:r>
          </w:p>
        </w:tc>
        <w:tc>
          <w:tcPr>
            <w:tcW w:w="9356" w:type="dxa"/>
            <w:hideMark/>
          </w:tcPr>
          <w:p w14:paraId="0F290A36" w14:textId="77777777" w:rsidR="008E2BBB" w:rsidRPr="008E2BBB" w:rsidRDefault="008E2BBB" w:rsidP="00E21948">
            <w:pPr>
              <w:pStyle w:val="TableBody"/>
              <w:spacing w:before="0" w:after="0"/>
            </w:pPr>
            <w:r w:rsidRPr="008E2BBB">
              <w:t>Intrauterine growth restriction (IUGR)</w:t>
            </w:r>
          </w:p>
        </w:tc>
      </w:tr>
      <w:tr w:rsidR="008E2BBB" w:rsidRPr="00392E4E" w14:paraId="012D308A" w14:textId="77777777" w:rsidTr="003A1D2A">
        <w:trPr>
          <w:trHeight w:val="20"/>
        </w:trPr>
        <w:tc>
          <w:tcPr>
            <w:tcW w:w="709" w:type="dxa"/>
            <w:noWrap/>
            <w:hideMark/>
          </w:tcPr>
          <w:p w14:paraId="326EF6FA" w14:textId="77777777" w:rsidR="008E2BBB" w:rsidRPr="008E2BBB" w:rsidRDefault="008E2BBB" w:rsidP="00E21948">
            <w:pPr>
              <w:pStyle w:val="TableBody"/>
              <w:spacing w:before="0" w:after="0"/>
            </w:pPr>
            <w:r w:rsidRPr="008E2BBB">
              <w:t>3.0</w:t>
            </w:r>
          </w:p>
        </w:tc>
        <w:tc>
          <w:tcPr>
            <w:tcW w:w="9356" w:type="dxa"/>
            <w:hideMark/>
          </w:tcPr>
          <w:p w14:paraId="6605A238" w14:textId="77777777" w:rsidR="008E2BBB" w:rsidRPr="008E2BBB" w:rsidRDefault="008E2BBB" w:rsidP="00E21948">
            <w:pPr>
              <w:pStyle w:val="TableBody"/>
              <w:spacing w:before="0" w:after="0"/>
            </w:pPr>
            <w:r w:rsidRPr="008E2BBB">
              <w:t>Unexplained intrauterine death</w:t>
            </w:r>
          </w:p>
        </w:tc>
      </w:tr>
      <w:tr w:rsidR="008E2BBB" w:rsidRPr="00392E4E" w14:paraId="699249E1" w14:textId="77777777" w:rsidTr="003A1D2A">
        <w:trPr>
          <w:trHeight w:val="20"/>
        </w:trPr>
        <w:tc>
          <w:tcPr>
            <w:tcW w:w="709" w:type="dxa"/>
            <w:noWrap/>
            <w:hideMark/>
          </w:tcPr>
          <w:p w14:paraId="3DABCAB7" w14:textId="77777777" w:rsidR="008E2BBB" w:rsidRPr="008E2BBB" w:rsidRDefault="008E2BBB" w:rsidP="00E21948">
            <w:pPr>
              <w:pStyle w:val="TableBody"/>
              <w:spacing w:before="0" w:after="0"/>
            </w:pPr>
            <w:r w:rsidRPr="008E2BBB">
              <w:t>4.0</w:t>
            </w:r>
          </w:p>
        </w:tc>
        <w:tc>
          <w:tcPr>
            <w:tcW w:w="9356" w:type="dxa"/>
            <w:hideMark/>
          </w:tcPr>
          <w:p w14:paraId="028CAB3F" w14:textId="77777777" w:rsidR="008E2BBB" w:rsidRPr="008E2BBB" w:rsidRDefault="008E2BBB" w:rsidP="00E21948">
            <w:pPr>
              <w:pStyle w:val="TableBody"/>
              <w:spacing w:before="0" w:after="0"/>
            </w:pPr>
            <w:r w:rsidRPr="008E2BBB">
              <w:t>Birth trauma &gt;= 1.5 kg</w:t>
            </w:r>
          </w:p>
        </w:tc>
      </w:tr>
      <w:tr w:rsidR="008E2BBB" w:rsidRPr="00392E4E" w14:paraId="2EB1EE5B" w14:textId="77777777" w:rsidTr="003A1D2A">
        <w:trPr>
          <w:trHeight w:val="20"/>
        </w:trPr>
        <w:tc>
          <w:tcPr>
            <w:tcW w:w="709" w:type="dxa"/>
            <w:noWrap/>
            <w:hideMark/>
          </w:tcPr>
          <w:p w14:paraId="2C292D36" w14:textId="77777777" w:rsidR="008E2BBB" w:rsidRPr="008E2BBB" w:rsidRDefault="008E2BBB" w:rsidP="00E21948">
            <w:pPr>
              <w:pStyle w:val="TableBody"/>
              <w:spacing w:before="0" w:after="0"/>
            </w:pPr>
            <w:r w:rsidRPr="008E2BBB">
              <w:t>5.0</w:t>
            </w:r>
          </w:p>
        </w:tc>
        <w:tc>
          <w:tcPr>
            <w:tcW w:w="9356" w:type="dxa"/>
            <w:hideMark/>
          </w:tcPr>
          <w:p w14:paraId="42B82D62" w14:textId="5CC453FF" w:rsidR="008E2BBB" w:rsidRPr="008E2BBB" w:rsidRDefault="008E2BBB" w:rsidP="00E21948">
            <w:pPr>
              <w:pStyle w:val="TableBody"/>
              <w:spacing w:before="0" w:after="0"/>
            </w:pPr>
            <w:r w:rsidRPr="008E2BBB">
              <w:t>Intrapartum asphyxia &gt;= 1.5 kg - Vaginal delivery</w:t>
            </w:r>
          </w:p>
        </w:tc>
      </w:tr>
      <w:tr w:rsidR="008E2BBB" w:rsidRPr="00392E4E" w14:paraId="3417C00C" w14:textId="77777777" w:rsidTr="003A1D2A">
        <w:trPr>
          <w:trHeight w:val="20"/>
        </w:trPr>
        <w:tc>
          <w:tcPr>
            <w:tcW w:w="709" w:type="dxa"/>
            <w:noWrap/>
            <w:hideMark/>
          </w:tcPr>
          <w:p w14:paraId="7B11E628" w14:textId="77777777" w:rsidR="008E2BBB" w:rsidRPr="008E2BBB" w:rsidRDefault="008E2BBB" w:rsidP="00E21948">
            <w:pPr>
              <w:pStyle w:val="TableBody"/>
              <w:spacing w:before="0" w:after="0"/>
            </w:pPr>
            <w:r w:rsidRPr="008E2BBB">
              <w:t>5.1</w:t>
            </w:r>
          </w:p>
        </w:tc>
        <w:tc>
          <w:tcPr>
            <w:tcW w:w="9356" w:type="dxa"/>
            <w:hideMark/>
          </w:tcPr>
          <w:p w14:paraId="78B78935" w14:textId="72D7341A" w:rsidR="008E2BBB" w:rsidRPr="008E2BBB" w:rsidRDefault="008E2BBB" w:rsidP="00E21948">
            <w:pPr>
              <w:pStyle w:val="TableBody"/>
              <w:spacing w:before="0" w:after="0"/>
            </w:pPr>
            <w:r w:rsidRPr="008E2BBB">
              <w:t>Intrapartum asphyxia &gt;= 1.5 kg - Cord complications</w:t>
            </w:r>
          </w:p>
        </w:tc>
      </w:tr>
      <w:tr w:rsidR="008E2BBB" w:rsidRPr="00392E4E" w14:paraId="540CB7BB" w14:textId="77777777" w:rsidTr="003A1D2A">
        <w:trPr>
          <w:trHeight w:val="20"/>
        </w:trPr>
        <w:tc>
          <w:tcPr>
            <w:tcW w:w="709" w:type="dxa"/>
            <w:noWrap/>
            <w:hideMark/>
          </w:tcPr>
          <w:p w14:paraId="0E2F67B3" w14:textId="77777777" w:rsidR="008E2BBB" w:rsidRPr="008E2BBB" w:rsidRDefault="008E2BBB" w:rsidP="00E21948">
            <w:pPr>
              <w:pStyle w:val="TableBody"/>
              <w:spacing w:before="0" w:after="0"/>
            </w:pPr>
            <w:r w:rsidRPr="008E2BBB">
              <w:t>5.2</w:t>
            </w:r>
          </w:p>
        </w:tc>
        <w:tc>
          <w:tcPr>
            <w:tcW w:w="9356" w:type="dxa"/>
            <w:hideMark/>
          </w:tcPr>
          <w:p w14:paraId="4BAA019D" w14:textId="44F6BAD0" w:rsidR="008E2BBB" w:rsidRPr="008E2BBB" w:rsidRDefault="008E2BBB" w:rsidP="00E21948">
            <w:pPr>
              <w:pStyle w:val="TableBody"/>
              <w:spacing w:before="0" w:after="0"/>
            </w:pPr>
            <w:r w:rsidRPr="008E2BBB">
              <w:t>Intrapartum asphyxia &gt;= 1.5 kg - Breech delivery</w:t>
            </w:r>
          </w:p>
        </w:tc>
      </w:tr>
      <w:tr w:rsidR="008E2BBB" w:rsidRPr="00392E4E" w14:paraId="5FF24059" w14:textId="77777777" w:rsidTr="003A1D2A">
        <w:trPr>
          <w:trHeight w:val="20"/>
        </w:trPr>
        <w:tc>
          <w:tcPr>
            <w:tcW w:w="709" w:type="dxa"/>
            <w:noWrap/>
            <w:hideMark/>
          </w:tcPr>
          <w:p w14:paraId="06F156A8" w14:textId="77777777" w:rsidR="008E2BBB" w:rsidRPr="008E2BBB" w:rsidRDefault="008E2BBB" w:rsidP="00E21948">
            <w:pPr>
              <w:pStyle w:val="TableBody"/>
              <w:spacing w:before="0" w:after="0"/>
            </w:pPr>
            <w:r w:rsidRPr="008E2BBB">
              <w:t>5.3</w:t>
            </w:r>
          </w:p>
        </w:tc>
        <w:tc>
          <w:tcPr>
            <w:tcW w:w="9356" w:type="dxa"/>
            <w:hideMark/>
          </w:tcPr>
          <w:p w14:paraId="739616B6" w14:textId="14DF67BB" w:rsidR="008E2BBB" w:rsidRPr="008E2BBB" w:rsidRDefault="00341E80" w:rsidP="00E21948">
            <w:pPr>
              <w:pStyle w:val="TableBody"/>
              <w:spacing w:before="0" w:after="0"/>
            </w:pPr>
            <w:r>
              <w:t>I</w:t>
            </w:r>
            <w:r w:rsidR="008E2BBB" w:rsidRPr="008E2BBB">
              <w:t>ntrapartum asphyxia &gt;= 1.5 kg - Caesarean section</w:t>
            </w:r>
          </w:p>
        </w:tc>
      </w:tr>
      <w:tr w:rsidR="008E2BBB" w:rsidRPr="00392E4E" w14:paraId="509EDA63" w14:textId="77777777" w:rsidTr="003A1D2A">
        <w:trPr>
          <w:trHeight w:val="20"/>
        </w:trPr>
        <w:tc>
          <w:tcPr>
            <w:tcW w:w="709" w:type="dxa"/>
            <w:noWrap/>
            <w:hideMark/>
          </w:tcPr>
          <w:p w14:paraId="6B9B7676" w14:textId="77777777" w:rsidR="008E2BBB" w:rsidRPr="008E2BBB" w:rsidRDefault="008E2BBB" w:rsidP="00E21948">
            <w:pPr>
              <w:pStyle w:val="TableBody"/>
              <w:spacing w:before="0" w:after="0"/>
            </w:pPr>
            <w:r w:rsidRPr="008E2BBB">
              <w:t>5.4</w:t>
            </w:r>
          </w:p>
        </w:tc>
        <w:tc>
          <w:tcPr>
            <w:tcW w:w="9356" w:type="dxa"/>
            <w:hideMark/>
          </w:tcPr>
          <w:p w14:paraId="461C8ECB" w14:textId="599B3D96" w:rsidR="008E2BBB" w:rsidRPr="008E2BBB" w:rsidRDefault="008E2BBB" w:rsidP="00E21948">
            <w:pPr>
              <w:pStyle w:val="TableBody"/>
              <w:spacing w:before="0" w:after="0"/>
            </w:pPr>
            <w:r w:rsidRPr="008E2BBB">
              <w:t>Intrapartum asphyxia &gt;= 1.5 kg - Forceps delivery</w:t>
            </w:r>
          </w:p>
        </w:tc>
      </w:tr>
      <w:tr w:rsidR="008E2BBB" w:rsidRPr="00392E4E" w14:paraId="54B1B25C" w14:textId="77777777" w:rsidTr="003A1D2A">
        <w:trPr>
          <w:trHeight w:val="20"/>
        </w:trPr>
        <w:tc>
          <w:tcPr>
            <w:tcW w:w="709" w:type="dxa"/>
            <w:noWrap/>
            <w:hideMark/>
          </w:tcPr>
          <w:p w14:paraId="792CDD3B" w14:textId="77777777" w:rsidR="008E2BBB" w:rsidRPr="008E2BBB" w:rsidRDefault="008E2BBB" w:rsidP="00E21948">
            <w:pPr>
              <w:pStyle w:val="TableBody"/>
              <w:spacing w:before="0" w:after="0"/>
            </w:pPr>
            <w:r w:rsidRPr="008E2BBB">
              <w:t>5.5</w:t>
            </w:r>
          </w:p>
        </w:tc>
        <w:tc>
          <w:tcPr>
            <w:tcW w:w="9356" w:type="dxa"/>
            <w:hideMark/>
          </w:tcPr>
          <w:p w14:paraId="49301565" w14:textId="2E47A394" w:rsidR="008E2BBB" w:rsidRPr="008E2BBB" w:rsidRDefault="00341E80" w:rsidP="00E21948">
            <w:pPr>
              <w:pStyle w:val="TableBody"/>
              <w:spacing w:before="0" w:after="0"/>
            </w:pPr>
            <w:r>
              <w:t>I</w:t>
            </w:r>
            <w:r w:rsidR="008E2BBB" w:rsidRPr="008E2BBB">
              <w:t>ntrapartum asphyxia &gt;= 1.5 kg - Ventouse delivery</w:t>
            </w:r>
          </w:p>
        </w:tc>
      </w:tr>
      <w:tr w:rsidR="008E2BBB" w:rsidRPr="00392E4E" w14:paraId="0CAEA7A1" w14:textId="77777777" w:rsidTr="003A1D2A">
        <w:trPr>
          <w:trHeight w:val="20"/>
        </w:trPr>
        <w:tc>
          <w:tcPr>
            <w:tcW w:w="709" w:type="dxa"/>
            <w:noWrap/>
            <w:hideMark/>
          </w:tcPr>
          <w:p w14:paraId="40145820" w14:textId="77777777" w:rsidR="008E2BBB" w:rsidRPr="008E2BBB" w:rsidRDefault="008E2BBB" w:rsidP="00E21948">
            <w:pPr>
              <w:pStyle w:val="TableBody"/>
              <w:spacing w:before="0" w:after="0"/>
            </w:pPr>
            <w:r w:rsidRPr="008E2BBB">
              <w:t>5.6</w:t>
            </w:r>
          </w:p>
        </w:tc>
        <w:tc>
          <w:tcPr>
            <w:tcW w:w="9356" w:type="dxa"/>
            <w:hideMark/>
          </w:tcPr>
          <w:p w14:paraId="6785A242" w14:textId="77777777" w:rsidR="008E2BBB" w:rsidRPr="008E2BBB" w:rsidRDefault="008E2BBB" w:rsidP="00E21948">
            <w:pPr>
              <w:pStyle w:val="TableBody"/>
              <w:spacing w:before="0" w:after="0"/>
            </w:pPr>
            <w:r w:rsidRPr="008E2BBB">
              <w:t>Intrapartum asphyxia &gt;= 1.5 kg - Other delivery / unspecified</w:t>
            </w:r>
          </w:p>
        </w:tc>
      </w:tr>
      <w:tr w:rsidR="008E2BBB" w:rsidRPr="00392E4E" w14:paraId="215A9578" w14:textId="77777777" w:rsidTr="003A1D2A">
        <w:trPr>
          <w:trHeight w:val="20"/>
        </w:trPr>
        <w:tc>
          <w:tcPr>
            <w:tcW w:w="709" w:type="dxa"/>
            <w:noWrap/>
            <w:hideMark/>
          </w:tcPr>
          <w:p w14:paraId="23618350" w14:textId="77777777" w:rsidR="008E2BBB" w:rsidRPr="008E2BBB" w:rsidRDefault="008E2BBB" w:rsidP="00E21948">
            <w:pPr>
              <w:pStyle w:val="TableBody"/>
              <w:spacing w:before="0" w:after="0"/>
            </w:pPr>
            <w:r w:rsidRPr="008E2BBB">
              <w:t>6.0</w:t>
            </w:r>
          </w:p>
        </w:tc>
        <w:tc>
          <w:tcPr>
            <w:tcW w:w="9356" w:type="dxa"/>
            <w:hideMark/>
          </w:tcPr>
          <w:p w14:paraId="6EF753E6" w14:textId="77777777" w:rsidR="008E2BBB" w:rsidRPr="008E2BBB" w:rsidRDefault="008E2BBB" w:rsidP="00E21948">
            <w:pPr>
              <w:pStyle w:val="TableBody"/>
              <w:spacing w:before="0" w:after="0"/>
            </w:pPr>
            <w:r w:rsidRPr="008E2BBB">
              <w:t>Hypertension - unspecified</w:t>
            </w:r>
          </w:p>
        </w:tc>
      </w:tr>
      <w:tr w:rsidR="008E2BBB" w:rsidRPr="00392E4E" w14:paraId="102F7624" w14:textId="77777777" w:rsidTr="003A1D2A">
        <w:trPr>
          <w:trHeight w:val="20"/>
        </w:trPr>
        <w:tc>
          <w:tcPr>
            <w:tcW w:w="709" w:type="dxa"/>
            <w:noWrap/>
            <w:hideMark/>
          </w:tcPr>
          <w:p w14:paraId="2B24DA43" w14:textId="77777777" w:rsidR="008E2BBB" w:rsidRPr="008E2BBB" w:rsidRDefault="008E2BBB" w:rsidP="00E21948">
            <w:pPr>
              <w:pStyle w:val="TableBody"/>
              <w:spacing w:before="0" w:after="0"/>
            </w:pPr>
            <w:r w:rsidRPr="008E2BBB">
              <w:t>6.1</w:t>
            </w:r>
          </w:p>
        </w:tc>
        <w:tc>
          <w:tcPr>
            <w:tcW w:w="9356" w:type="dxa"/>
            <w:hideMark/>
          </w:tcPr>
          <w:p w14:paraId="3FD6029F" w14:textId="77777777" w:rsidR="008E2BBB" w:rsidRPr="008E2BBB" w:rsidRDefault="008E2BBB" w:rsidP="00E21948">
            <w:pPr>
              <w:pStyle w:val="TableBody"/>
              <w:spacing w:before="0" w:after="0"/>
            </w:pPr>
            <w:r w:rsidRPr="008E2BBB">
              <w:t>Hypertension - pre-existing hypertension</w:t>
            </w:r>
          </w:p>
        </w:tc>
      </w:tr>
      <w:tr w:rsidR="008E2BBB" w:rsidRPr="00392E4E" w14:paraId="4BCD58F2" w14:textId="77777777" w:rsidTr="003A1D2A">
        <w:trPr>
          <w:trHeight w:val="20"/>
        </w:trPr>
        <w:tc>
          <w:tcPr>
            <w:tcW w:w="709" w:type="dxa"/>
            <w:noWrap/>
            <w:hideMark/>
          </w:tcPr>
          <w:p w14:paraId="07D3F788" w14:textId="77777777" w:rsidR="008E2BBB" w:rsidRPr="008E2BBB" w:rsidRDefault="008E2BBB" w:rsidP="00E21948">
            <w:pPr>
              <w:pStyle w:val="TableBody"/>
              <w:spacing w:before="0" w:after="0"/>
            </w:pPr>
            <w:r w:rsidRPr="008E2BBB">
              <w:t>6.2</w:t>
            </w:r>
          </w:p>
        </w:tc>
        <w:tc>
          <w:tcPr>
            <w:tcW w:w="9356" w:type="dxa"/>
            <w:hideMark/>
          </w:tcPr>
          <w:p w14:paraId="69CBD593" w14:textId="77777777" w:rsidR="008E2BBB" w:rsidRPr="008E2BBB" w:rsidRDefault="008E2BBB" w:rsidP="00E21948">
            <w:pPr>
              <w:pStyle w:val="TableBody"/>
              <w:spacing w:before="0" w:after="0"/>
            </w:pPr>
            <w:r w:rsidRPr="008E2BBB">
              <w:t>Hypertension - pre-eclamptic toxaemia (PET)</w:t>
            </w:r>
          </w:p>
        </w:tc>
      </w:tr>
      <w:tr w:rsidR="008E2BBB" w:rsidRPr="00392E4E" w14:paraId="155CE441" w14:textId="77777777" w:rsidTr="003A1D2A">
        <w:trPr>
          <w:trHeight w:val="20"/>
        </w:trPr>
        <w:tc>
          <w:tcPr>
            <w:tcW w:w="709" w:type="dxa"/>
            <w:noWrap/>
            <w:hideMark/>
          </w:tcPr>
          <w:p w14:paraId="1FDA0F03" w14:textId="77777777" w:rsidR="008E2BBB" w:rsidRPr="008E2BBB" w:rsidRDefault="008E2BBB" w:rsidP="00E21948">
            <w:pPr>
              <w:pStyle w:val="TableBody"/>
              <w:spacing w:before="0" w:after="0"/>
            </w:pPr>
            <w:r w:rsidRPr="008E2BBB">
              <w:t>6.3</w:t>
            </w:r>
          </w:p>
        </w:tc>
        <w:tc>
          <w:tcPr>
            <w:tcW w:w="9356" w:type="dxa"/>
            <w:hideMark/>
          </w:tcPr>
          <w:p w14:paraId="0B7EAA6E" w14:textId="77777777" w:rsidR="008E2BBB" w:rsidRPr="008E2BBB" w:rsidRDefault="008E2BBB" w:rsidP="00E21948">
            <w:pPr>
              <w:pStyle w:val="TableBody"/>
              <w:spacing w:before="0" w:after="0"/>
            </w:pPr>
            <w:r w:rsidRPr="008E2BBB">
              <w:t>Hypertension - Pre-existing + PET</w:t>
            </w:r>
          </w:p>
        </w:tc>
      </w:tr>
      <w:tr w:rsidR="008E2BBB" w:rsidRPr="00392E4E" w14:paraId="58764F19" w14:textId="77777777" w:rsidTr="003A1D2A">
        <w:trPr>
          <w:trHeight w:val="20"/>
        </w:trPr>
        <w:tc>
          <w:tcPr>
            <w:tcW w:w="709" w:type="dxa"/>
            <w:noWrap/>
            <w:hideMark/>
          </w:tcPr>
          <w:p w14:paraId="27AD3E1F" w14:textId="77777777" w:rsidR="008E2BBB" w:rsidRPr="008E2BBB" w:rsidRDefault="008E2BBB" w:rsidP="00E21948">
            <w:pPr>
              <w:pStyle w:val="TableBody"/>
              <w:spacing w:before="0" w:after="0"/>
            </w:pPr>
            <w:r w:rsidRPr="008E2BBB">
              <w:t>7.0</w:t>
            </w:r>
          </w:p>
        </w:tc>
        <w:tc>
          <w:tcPr>
            <w:tcW w:w="9356" w:type="dxa"/>
            <w:hideMark/>
          </w:tcPr>
          <w:p w14:paraId="3C35010E" w14:textId="77777777" w:rsidR="008E2BBB" w:rsidRPr="008E2BBB" w:rsidRDefault="008E2BBB" w:rsidP="00E21948">
            <w:pPr>
              <w:pStyle w:val="TableBody"/>
              <w:spacing w:before="0" w:after="0"/>
            </w:pPr>
            <w:r w:rsidRPr="008E2BBB">
              <w:t>Maternal disease - unspecified</w:t>
            </w:r>
          </w:p>
        </w:tc>
      </w:tr>
      <w:tr w:rsidR="008E2BBB" w:rsidRPr="00392E4E" w14:paraId="56FD80FF" w14:textId="77777777" w:rsidTr="003A1D2A">
        <w:trPr>
          <w:trHeight w:val="20"/>
        </w:trPr>
        <w:tc>
          <w:tcPr>
            <w:tcW w:w="709" w:type="dxa"/>
            <w:noWrap/>
            <w:hideMark/>
          </w:tcPr>
          <w:p w14:paraId="4DC56A31" w14:textId="77777777" w:rsidR="008E2BBB" w:rsidRPr="008E2BBB" w:rsidRDefault="008E2BBB" w:rsidP="00E21948">
            <w:pPr>
              <w:pStyle w:val="TableBody"/>
              <w:spacing w:before="0" w:after="0"/>
            </w:pPr>
            <w:r w:rsidRPr="008E2BBB">
              <w:t>7.1</w:t>
            </w:r>
          </w:p>
        </w:tc>
        <w:tc>
          <w:tcPr>
            <w:tcW w:w="9356" w:type="dxa"/>
            <w:hideMark/>
          </w:tcPr>
          <w:p w14:paraId="2987BA29" w14:textId="77777777" w:rsidR="008E2BBB" w:rsidRPr="008E2BBB" w:rsidRDefault="008E2BBB" w:rsidP="00E21948">
            <w:pPr>
              <w:pStyle w:val="TableBody"/>
              <w:spacing w:before="0" w:after="0"/>
            </w:pPr>
            <w:r w:rsidRPr="008E2BBB">
              <w:t>Maternal disease - maternal injury</w:t>
            </w:r>
          </w:p>
        </w:tc>
      </w:tr>
      <w:tr w:rsidR="008E2BBB" w:rsidRPr="00392E4E" w14:paraId="088E24B2" w14:textId="77777777" w:rsidTr="003A1D2A">
        <w:trPr>
          <w:trHeight w:val="20"/>
        </w:trPr>
        <w:tc>
          <w:tcPr>
            <w:tcW w:w="709" w:type="dxa"/>
            <w:noWrap/>
            <w:hideMark/>
          </w:tcPr>
          <w:p w14:paraId="564AA920" w14:textId="77777777" w:rsidR="008E2BBB" w:rsidRPr="008E2BBB" w:rsidRDefault="008E2BBB" w:rsidP="00E21948">
            <w:pPr>
              <w:pStyle w:val="TableBody"/>
              <w:spacing w:before="0" w:after="0"/>
            </w:pPr>
            <w:r w:rsidRPr="008E2BBB">
              <w:t>7.2</w:t>
            </w:r>
          </w:p>
        </w:tc>
        <w:tc>
          <w:tcPr>
            <w:tcW w:w="9356" w:type="dxa"/>
            <w:hideMark/>
          </w:tcPr>
          <w:p w14:paraId="09471F73" w14:textId="77777777" w:rsidR="008E2BBB" w:rsidRPr="008E2BBB" w:rsidRDefault="008E2BBB" w:rsidP="00E21948">
            <w:pPr>
              <w:pStyle w:val="TableBody"/>
              <w:spacing w:before="0" w:after="0"/>
            </w:pPr>
            <w:r w:rsidRPr="008E2BBB">
              <w:t>Maternal disease - abdominal operation</w:t>
            </w:r>
          </w:p>
        </w:tc>
      </w:tr>
      <w:tr w:rsidR="008E2BBB" w:rsidRPr="00392E4E" w14:paraId="3AD54A2B" w14:textId="77777777" w:rsidTr="003A1D2A">
        <w:trPr>
          <w:trHeight w:val="20"/>
        </w:trPr>
        <w:tc>
          <w:tcPr>
            <w:tcW w:w="709" w:type="dxa"/>
            <w:noWrap/>
            <w:hideMark/>
          </w:tcPr>
          <w:p w14:paraId="502270B1" w14:textId="77777777" w:rsidR="008E2BBB" w:rsidRPr="008E2BBB" w:rsidRDefault="008E2BBB" w:rsidP="00E21948">
            <w:pPr>
              <w:pStyle w:val="TableBody"/>
              <w:spacing w:before="0" w:after="0"/>
            </w:pPr>
            <w:r w:rsidRPr="008E2BBB">
              <w:t>7.3</w:t>
            </w:r>
          </w:p>
        </w:tc>
        <w:tc>
          <w:tcPr>
            <w:tcW w:w="9356" w:type="dxa"/>
            <w:hideMark/>
          </w:tcPr>
          <w:p w14:paraId="544A20B3" w14:textId="77777777" w:rsidR="008E2BBB" w:rsidRPr="008E2BBB" w:rsidRDefault="008E2BBB" w:rsidP="00E21948">
            <w:pPr>
              <w:pStyle w:val="TableBody"/>
              <w:spacing w:before="0" w:after="0"/>
            </w:pPr>
            <w:r w:rsidRPr="008E2BBB">
              <w:t>Maternal disease - diabetes / gestational diabetes</w:t>
            </w:r>
          </w:p>
        </w:tc>
      </w:tr>
      <w:tr w:rsidR="008E2BBB" w:rsidRPr="00392E4E" w14:paraId="6CA3E4A2" w14:textId="77777777" w:rsidTr="003A1D2A">
        <w:trPr>
          <w:trHeight w:val="20"/>
        </w:trPr>
        <w:tc>
          <w:tcPr>
            <w:tcW w:w="709" w:type="dxa"/>
            <w:noWrap/>
            <w:hideMark/>
          </w:tcPr>
          <w:p w14:paraId="238B36FA" w14:textId="77777777" w:rsidR="008E2BBB" w:rsidRPr="008E2BBB" w:rsidRDefault="008E2BBB" w:rsidP="00E21948">
            <w:pPr>
              <w:pStyle w:val="TableBody"/>
              <w:spacing w:before="0" w:after="0"/>
            </w:pPr>
            <w:r w:rsidRPr="008E2BBB">
              <w:t>7.4</w:t>
            </w:r>
          </w:p>
        </w:tc>
        <w:tc>
          <w:tcPr>
            <w:tcW w:w="9356" w:type="dxa"/>
            <w:hideMark/>
          </w:tcPr>
          <w:p w14:paraId="2EC8E91E" w14:textId="77777777" w:rsidR="008E2BBB" w:rsidRPr="008E2BBB" w:rsidRDefault="008E2BBB" w:rsidP="00E21948">
            <w:pPr>
              <w:pStyle w:val="TableBody"/>
              <w:spacing w:before="0" w:after="0"/>
            </w:pPr>
            <w:r w:rsidRPr="008E2BBB">
              <w:t>Maternal disease - malignancy</w:t>
            </w:r>
          </w:p>
        </w:tc>
      </w:tr>
      <w:tr w:rsidR="008E2BBB" w:rsidRPr="00392E4E" w14:paraId="4189C43C" w14:textId="77777777" w:rsidTr="003A1D2A">
        <w:trPr>
          <w:trHeight w:val="20"/>
        </w:trPr>
        <w:tc>
          <w:tcPr>
            <w:tcW w:w="709" w:type="dxa"/>
            <w:noWrap/>
            <w:hideMark/>
          </w:tcPr>
          <w:p w14:paraId="668718A7" w14:textId="77777777" w:rsidR="008E2BBB" w:rsidRPr="008E2BBB" w:rsidRDefault="008E2BBB" w:rsidP="00E21948">
            <w:pPr>
              <w:pStyle w:val="TableBody"/>
              <w:spacing w:before="0" w:after="0"/>
            </w:pPr>
            <w:r w:rsidRPr="008E2BBB">
              <w:t>7.5</w:t>
            </w:r>
          </w:p>
        </w:tc>
        <w:tc>
          <w:tcPr>
            <w:tcW w:w="9356" w:type="dxa"/>
            <w:hideMark/>
          </w:tcPr>
          <w:p w14:paraId="67C9BDF8" w14:textId="77777777" w:rsidR="008E2BBB" w:rsidRPr="008E2BBB" w:rsidRDefault="008E2BBB" w:rsidP="00E21948">
            <w:pPr>
              <w:pStyle w:val="TableBody"/>
              <w:spacing w:before="0" w:after="0"/>
            </w:pPr>
            <w:r w:rsidRPr="008E2BBB">
              <w:t>Maternal disease - infection</w:t>
            </w:r>
          </w:p>
        </w:tc>
      </w:tr>
      <w:tr w:rsidR="008E2BBB" w:rsidRPr="00392E4E" w14:paraId="6BAAC353" w14:textId="77777777" w:rsidTr="003A1D2A">
        <w:trPr>
          <w:trHeight w:val="20"/>
        </w:trPr>
        <w:tc>
          <w:tcPr>
            <w:tcW w:w="709" w:type="dxa"/>
            <w:noWrap/>
            <w:hideMark/>
          </w:tcPr>
          <w:p w14:paraId="5D3A1646" w14:textId="77777777" w:rsidR="008E2BBB" w:rsidRPr="008E2BBB" w:rsidRDefault="008E2BBB" w:rsidP="00E21948">
            <w:pPr>
              <w:pStyle w:val="TableBody"/>
              <w:spacing w:before="0" w:after="0"/>
            </w:pPr>
            <w:r w:rsidRPr="008E2BBB">
              <w:t>7.8</w:t>
            </w:r>
          </w:p>
        </w:tc>
        <w:tc>
          <w:tcPr>
            <w:tcW w:w="9356" w:type="dxa"/>
            <w:hideMark/>
          </w:tcPr>
          <w:p w14:paraId="18756B86" w14:textId="77777777" w:rsidR="008E2BBB" w:rsidRPr="008E2BBB" w:rsidRDefault="008E2BBB" w:rsidP="00E21948">
            <w:pPr>
              <w:pStyle w:val="TableBody"/>
              <w:spacing w:before="0" w:after="0"/>
            </w:pPr>
            <w:r w:rsidRPr="008E2BBB">
              <w:t>Maternal disease - maternal death</w:t>
            </w:r>
          </w:p>
        </w:tc>
      </w:tr>
      <w:tr w:rsidR="008E2BBB" w:rsidRPr="00392E4E" w14:paraId="412D4B5D" w14:textId="77777777" w:rsidTr="003A1D2A">
        <w:trPr>
          <w:trHeight w:val="20"/>
        </w:trPr>
        <w:tc>
          <w:tcPr>
            <w:tcW w:w="709" w:type="dxa"/>
            <w:noWrap/>
            <w:hideMark/>
          </w:tcPr>
          <w:p w14:paraId="11144A94" w14:textId="77777777" w:rsidR="008E2BBB" w:rsidRPr="008E2BBB" w:rsidRDefault="008E2BBB" w:rsidP="00E21948">
            <w:pPr>
              <w:pStyle w:val="TableBody"/>
              <w:spacing w:before="0" w:after="0"/>
            </w:pPr>
            <w:r w:rsidRPr="008E2BBB">
              <w:t>7.9</w:t>
            </w:r>
          </w:p>
        </w:tc>
        <w:tc>
          <w:tcPr>
            <w:tcW w:w="9356" w:type="dxa"/>
            <w:hideMark/>
          </w:tcPr>
          <w:p w14:paraId="527DDA52" w14:textId="77777777" w:rsidR="008E2BBB" w:rsidRPr="008E2BBB" w:rsidRDefault="008E2BBB" w:rsidP="00E21948">
            <w:pPr>
              <w:pStyle w:val="TableBody"/>
              <w:spacing w:before="0" w:after="0"/>
            </w:pPr>
            <w:r w:rsidRPr="008E2BBB">
              <w:t>Maternal disease - other</w:t>
            </w:r>
          </w:p>
        </w:tc>
      </w:tr>
      <w:tr w:rsidR="008E2BBB" w:rsidRPr="00392E4E" w14:paraId="62D1C3F7" w14:textId="77777777" w:rsidTr="003A1D2A">
        <w:trPr>
          <w:trHeight w:val="20"/>
        </w:trPr>
        <w:tc>
          <w:tcPr>
            <w:tcW w:w="709" w:type="dxa"/>
            <w:noWrap/>
            <w:hideMark/>
          </w:tcPr>
          <w:p w14:paraId="01B104E2" w14:textId="77777777" w:rsidR="008E2BBB" w:rsidRPr="008E2BBB" w:rsidRDefault="008E2BBB" w:rsidP="00E21948">
            <w:pPr>
              <w:pStyle w:val="TableBody"/>
              <w:spacing w:before="0" w:after="0"/>
            </w:pPr>
            <w:r w:rsidRPr="008E2BBB">
              <w:t>8.1</w:t>
            </w:r>
          </w:p>
        </w:tc>
        <w:tc>
          <w:tcPr>
            <w:tcW w:w="9356" w:type="dxa"/>
            <w:hideMark/>
          </w:tcPr>
          <w:p w14:paraId="7F14FA42" w14:textId="77777777" w:rsidR="008E2BBB" w:rsidRPr="008E2BBB" w:rsidRDefault="008E2BBB" w:rsidP="00E21948">
            <w:pPr>
              <w:pStyle w:val="TableBody"/>
              <w:spacing w:before="0" w:after="0"/>
            </w:pPr>
            <w:r w:rsidRPr="008E2BBB">
              <w:t>Antepartum haemorrhage - placental abruption</w:t>
            </w:r>
          </w:p>
        </w:tc>
      </w:tr>
      <w:tr w:rsidR="008E2BBB" w:rsidRPr="00392E4E" w14:paraId="07CE5C3F" w14:textId="77777777" w:rsidTr="003A1D2A">
        <w:trPr>
          <w:trHeight w:val="20"/>
        </w:trPr>
        <w:tc>
          <w:tcPr>
            <w:tcW w:w="709" w:type="dxa"/>
            <w:noWrap/>
            <w:hideMark/>
          </w:tcPr>
          <w:p w14:paraId="2457D398" w14:textId="77777777" w:rsidR="008E2BBB" w:rsidRPr="008E2BBB" w:rsidRDefault="008E2BBB" w:rsidP="00E21948">
            <w:pPr>
              <w:pStyle w:val="TableBody"/>
              <w:spacing w:before="0" w:after="0"/>
            </w:pPr>
            <w:r w:rsidRPr="008E2BBB">
              <w:t>8.2</w:t>
            </w:r>
          </w:p>
        </w:tc>
        <w:tc>
          <w:tcPr>
            <w:tcW w:w="9356" w:type="dxa"/>
            <w:hideMark/>
          </w:tcPr>
          <w:p w14:paraId="585D212B" w14:textId="77777777" w:rsidR="008E2BBB" w:rsidRPr="008E2BBB" w:rsidRDefault="008E2BBB" w:rsidP="00E21948">
            <w:pPr>
              <w:pStyle w:val="TableBody"/>
              <w:spacing w:before="0" w:after="0"/>
            </w:pPr>
            <w:r w:rsidRPr="008E2BBB">
              <w:t>Antepartum haemorrhage - placenta praevia</w:t>
            </w:r>
          </w:p>
        </w:tc>
      </w:tr>
      <w:tr w:rsidR="008E2BBB" w:rsidRPr="00392E4E" w14:paraId="4DC58B6F" w14:textId="77777777" w:rsidTr="003A1D2A">
        <w:trPr>
          <w:trHeight w:val="20"/>
        </w:trPr>
        <w:tc>
          <w:tcPr>
            <w:tcW w:w="709" w:type="dxa"/>
            <w:noWrap/>
            <w:hideMark/>
          </w:tcPr>
          <w:p w14:paraId="12B58666" w14:textId="77777777" w:rsidR="008E2BBB" w:rsidRPr="008E2BBB" w:rsidRDefault="008E2BBB" w:rsidP="00E21948">
            <w:pPr>
              <w:pStyle w:val="TableBody"/>
              <w:spacing w:before="0" w:after="0"/>
            </w:pPr>
            <w:r w:rsidRPr="008E2BBB">
              <w:t>8.3</w:t>
            </w:r>
          </w:p>
        </w:tc>
        <w:tc>
          <w:tcPr>
            <w:tcW w:w="9356" w:type="dxa"/>
            <w:hideMark/>
          </w:tcPr>
          <w:p w14:paraId="58F1C2A8" w14:textId="77777777" w:rsidR="008E2BBB" w:rsidRPr="008E2BBB" w:rsidRDefault="008E2BBB" w:rsidP="00E21948">
            <w:pPr>
              <w:pStyle w:val="TableBody"/>
              <w:spacing w:before="0" w:after="0"/>
            </w:pPr>
            <w:r w:rsidRPr="008E2BBB">
              <w:t>Antepartum haemorrhage - APH undetermined origin</w:t>
            </w:r>
          </w:p>
        </w:tc>
      </w:tr>
      <w:tr w:rsidR="008E2BBB" w:rsidRPr="00392E4E" w14:paraId="248C248C" w14:textId="77777777" w:rsidTr="003A1D2A">
        <w:trPr>
          <w:trHeight w:val="20"/>
        </w:trPr>
        <w:tc>
          <w:tcPr>
            <w:tcW w:w="709" w:type="dxa"/>
            <w:noWrap/>
            <w:hideMark/>
          </w:tcPr>
          <w:p w14:paraId="2E830A73" w14:textId="77777777" w:rsidR="008E2BBB" w:rsidRPr="008E2BBB" w:rsidRDefault="008E2BBB" w:rsidP="00E21948">
            <w:pPr>
              <w:pStyle w:val="TableBody"/>
              <w:spacing w:before="0" w:after="0"/>
            </w:pPr>
            <w:r w:rsidRPr="008E2BBB">
              <w:t>8.4</w:t>
            </w:r>
          </w:p>
        </w:tc>
        <w:tc>
          <w:tcPr>
            <w:tcW w:w="9356" w:type="dxa"/>
            <w:hideMark/>
          </w:tcPr>
          <w:p w14:paraId="7434B18B" w14:textId="77777777" w:rsidR="008E2BBB" w:rsidRPr="008E2BBB" w:rsidRDefault="008E2BBB" w:rsidP="00E21948">
            <w:pPr>
              <w:pStyle w:val="TableBody"/>
              <w:spacing w:before="0" w:after="0"/>
            </w:pPr>
            <w:r w:rsidRPr="008E2BBB">
              <w:t>Antepartum haemorrhage - vasa praevia</w:t>
            </w:r>
          </w:p>
        </w:tc>
      </w:tr>
      <w:tr w:rsidR="008E2BBB" w:rsidRPr="00392E4E" w14:paraId="1D610DB2" w14:textId="77777777" w:rsidTr="003A1D2A">
        <w:trPr>
          <w:trHeight w:val="20"/>
        </w:trPr>
        <w:tc>
          <w:tcPr>
            <w:tcW w:w="709" w:type="dxa"/>
            <w:noWrap/>
            <w:hideMark/>
          </w:tcPr>
          <w:p w14:paraId="2F62DCDC" w14:textId="77777777" w:rsidR="008E2BBB" w:rsidRPr="008E2BBB" w:rsidRDefault="008E2BBB" w:rsidP="00E21948">
            <w:pPr>
              <w:pStyle w:val="TableBody"/>
              <w:spacing w:before="0" w:after="0"/>
            </w:pPr>
            <w:r w:rsidRPr="008E2BBB">
              <w:t>9.1</w:t>
            </w:r>
          </w:p>
        </w:tc>
        <w:tc>
          <w:tcPr>
            <w:tcW w:w="9356" w:type="dxa"/>
            <w:hideMark/>
          </w:tcPr>
          <w:p w14:paraId="7EBFC121" w14:textId="77777777" w:rsidR="008E2BBB" w:rsidRPr="008E2BBB" w:rsidRDefault="008E2BBB" w:rsidP="00E21948">
            <w:pPr>
              <w:pStyle w:val="TableBody"/>
              <w:spacing w:before="0" w:after="0"/>
            </w:pPr>
            <w:r w:rsidRPr="008E2BBB">
              <w:t>Fetal abnormality - central nervous system</w:t>
            </w:r>
          </w:p>
        </w:tc>
      </w:tr>
      <w:tr w:rsidR="008E2BBB" w:rsidRPr="00392E4E" w14:paraId="3AA3F565" w14:textId="77777777" w:rsidTr="003A1D2A">
        <w:trPr>
          <w:trHeight w:val="20"/>
        </w:trPr>
        <w:tc>
          <w:tcPr>
            <w:tcW w:w="709" w:type="dxa"/>
            <w:noWrap/>
            <w:hideMark/>
          </w:tcPr>
          <w:p w14:paraId="2F571F23" w14:textId="77777777" w:rsidR="008E2BBB" w:rsidRPr="008E2BBB" w:rsidRDefault="008E2BBB" w:rsidP="00E21948">
            <w:pPr>
              <w:pStyle w:val="TableBody"/>
              <w:spacing w:before="0" w:after="0"/>
            </w:pPr>
            <w:r w:rsidRPr="008E2BBB">
              <w:t>9.2</w:t>
            </w:r>
          </w:p>
        </w:tc>
        <w:tc>
          <w:tcPr>
            <w:tcW w:w="9356" w:type="dxa"/>
            <w:hideMark/>
          </w:tcPr>
          <w:p w14:paraId="3C524168" w14:textId="77777777" w:rsidR="008E2BBB" w:rsidRPr="008E2BBB" w:rsidRDefault="008E2BBB" w:rsidP="00E21948">
            <w:pPr>
              <w:pStyle w:val="TableBody"/>
              <w:spacing w:before="0" w:after="0"/>
            </w:pPr>
            <w:r w:rsidRPr="008E2BBB">
              <w:t>Fetal abnormality - cardiovascular system</w:t>
            </w:r>
          </w:p>
        </w:tc>
      </w:tr>
      <w:tr w:rsidR="008E2BBB" w:rsidRPr="00392E4E" w14:paraId="01E193DA" w14:textId="77777777" w:rsidTr="003A1D2A">
        <w:trPr>
          <w:trHeight w:val="20"/>
        </w:trPr>
        <w:tc>
          <w:tcPr>
            <w:tcW w:w="709" w:type="dxa"/>
            <w:noWrap/>
            <w:hideMark/>
          </w:tcPr>
          <w:p w14:paraId="3F09E986" w14:textId="77777777" w:rsidR="008E2BBB" w:rsidRPr="008E2BBB" w:rsidRDefault="008E2BBB" w:rsidP="00E21948">
            <w:pPr>
              <w:pStyle w:val="TableBody"/>
              <w:spacing w:before="0" w:after="0"/>
            </w:pPr>
            <w:r w:rsidRPr="008E2BBB">
              <w:t>9.3</w:t>
            </w:r>
          </w:p>
        </w:tc>
        <w:tc>
          <w:tcPr>
            <w:tcW w:w="9356" w:type="dxa"/>
            <w:hideMark/>
          </w:tcPr>
          <w:p w14:paraId="7A509E9B" w14:textId="77777777" w:rsidR="008E2BBB" w:rsidRPr="008E2BBB" w:rsidRDefault="008E2BBB" w:rsidP="00E21948">
            <w:pPr>
              <w:pStyle w:val="TableBody"/>
              <w:spacing w:before="0" w:after="0"/>
            </w:pPr>
            <w:r w:rsidRPr="008E2BBB">
              <w:t>Fetal abnormality - urinary tract</w:t>
            </w:r>
          </w:p>
        </w:tc>
      </w:tr>
      <w:tr w:rsidR="008E2BBB" w:rsidRPr="00392E4E" w14:paraId="4420AEAD" w14:textId="77777777" w:rsidTr="003A1D2A">
        <w:trPr>
          <w:trHeight w:val="20"/>
        </w:trPr>
        <w:tc>
          <w:tcPr>
            <w:tcW w:w="709" w:type="dxa"/>
            <w:noWrap/>
            <w:hideMark/>
          </w:tcPr>
          <w:p w14:paraId="45F1C944" w14:textId="77777777" w:rsidR="008E2BBB" w:rsidRPr="008E2BBB" w:rsidRDefault="008E2BBB" w:rsidP="00E21948">
            <w:pPr>
              <w:pStyle w:val="TableBody"/>
              <w:spacing w:before="0" w:after="0"/>
            </w:pPr>
            <w:r w:rsidRPr="008E2BBB">
              <w:t>9.4</w:t>
            </w:r>
          </w:p>
        </w:tc>
        <w:tc>
          <w:tcPr>
            <w:tcW w:w="9356" w:type="dxa"/>
            <w:hideMark/>
          </w:tcPr>
          <w:p w14:paraId="67C322F3" w14:textId="77777777" w:rsidR="008E2BBB" w:rsidRPr="008E2BBB" w:rsidRDefault="008E2BBB" w:rsidP="00E21948">
            <w:pPr>
              <w:pStyle w:val="TableBody"/>
              <w:spacing w:before="0" w:after="0"/>
            </w:pPr>
            <w:r w:rsidRPr="008E2BBB">
              <w:t>Fetal abnormality - gastrointestinal tract</w:t>
            </w:r>
          </w:p>
        </w:tc>
      </w:tr>
      <w:tr w:rsidR="008E2BBB" w:rsidRPr="00392E4E" w14:paraId="39F2FF00" w14:textId="77777777" w:rsidTr="003A1D2A">
        <w:trPr>
          <w:trHeight w:val="20"/>
        </w:trPr>
        <w:tc>
          <w:tcPr>
            <w:tcW w:w="709" w:type="dxa"/>
            <w:noWrap/>
            <w:hideMark/>
          </w:tcPr>
          <w:p w14:paraId="34D9F9FE" w14:textId="77777777" w:rsidR="008E2BBB" w:rsidRPr="008E2BBB" w:rsidRDefault="008E2BBB" w:rsidP="00E21948">
            <w:pPr>
              <w:pStyle w:val="TableBody"/>
              <w:spacing w:before="0" w:after="0"/>
            </w:pPr>
            <w:r w:rsidRPr="008E2BBB">
              <w:t>9.5</w:t>
            </w:r>
          </w:p>
        </w:tc>
        <w:tc>
          <w:tcPr>
            <w:tcW w:w="9356" w:type="dxa"/>
            <w:hideMark/>
          </w:tcPr>
          <w:p w14:paraId="29584244" w14:textId="77777777" w:rsidR="008E2BBB" w:rsidRPr="008E2BBB" w:rsidRDefault="008E2BBB" w:rsidP="00E21948">
            <w:pPr>
              <w:pStyle w:val="TableBody"/>
              <w:spacing w:before="0" w:after="0"/>
            </w:pPr>
            <w:r w:rsidRPr="008E2BBB">
              <w:t>Fetal abnormality - chromosomal</w:t>
            </w:r>
          </w:p>
        </w:tc>
      </w:tr>
      <w:tr w:rsidR="008E2BBB" w:rsidRPr="00392E4E" w14:paraId="21FABB50" w14:textId="77777777" w:rsidTr="003A1D2A">
        <w:trPr>
          <w:trHeight w:val="20"/>
        </w:trPr>
        <w:tc>
          <w:tcPr>
            <w:tcW w:w="709" w:type="dxa"/>
            <w:noWrap/>
            <w:hideMark/>
          </w:tcPr>
          <w:p w14:paraId="3A2D63BD" w14:textId="77777777" w:rsidR="008E2BBB" w:rsidRPr="008E2BBB" w:rsidRDefault="008E2BBB" w:rsidP="00E21948">
            <w:pPr>
              <w:pStyle w:val="TableBody"/>
              <w:spacing w:before="0" w:after="0"/>
            </w:pPr>
            <w:r w:rsidRPr="008E2BBB">
              <w:t>9.6</w:t>
            </w:r>
          </w:p>
        </w:tc>
        <w:tc>
          <w:tcPr>
            <w:tcW w:w="9356" w:type="dxa"/>
            <w:hideMark/>
          </w:tcPr>
          <w:p w14:paraId="7A582119" w14:textId="77777777" w:rsidR="008E2BBB" w:rsidRPr="008E2BBB" w:rsidRDefault="008E2BBB" w:rsidP="00E21948">
            <w:pPr>
              <w:pStyle w:val="TableBody"/>
              <w:spacing w:before="0" w:after="0"/>
            </w:pPr>
            <w:r w:rsidRPr="008E2BBB">
              <w:t>Fetal abnormality - metabolic</w:t>
            </w:r>
          </w:p>
        </w:tc>
      </w:tr>
      <w:tr w:rsidR="008E2BBB" w:rsidRPr="00392E4E" w14:paraId="3103B22C" w14:textId="77777777" w:rsidTr="003A1D2A">
        <w:trPr>
          <w:trHeight w:val="20"/>
        </w:trPr>
        <w:tc>
          <w:tcPr>
            <w:tcW w:w="709" w:type="dxa"/>
            <w:noWrap/>
            <w:hideMark/>
          </w:tcPr>
          <w:p w14:paraId="2AF0B006" w14:textId="77777777" w:rsidR="008E2BBB" w:rsidRPr="008E2BBB" w:rsidRDefault="008E2BBB" w:rsidP="00E21948">
            <w:pPr>
              <w:pStyle w:val="TableBody"/>
              <w:spacing w:before="0" w:after="0"/>
            </w:pPr>
            <w:r w:rsidRPr="008E2BBB">
              <w:t>9.7</w:t>
            </w:r>
          </w:p>
        </w:tc>
        <w:tc>
          <w:tcPr>
            <w:tcW w:w="9356" w:type="dxa"/>
            <w:hideMark/>
          </w:tcPr>
          <w:p w14:paraId="6E9DA65A" w14:textId="77777777" w:rsidR="008E2BBB" w:rsidRPr="008E2BBB" w:rsidRDefault="008E2BBB" w:rsidP="00E21948">
            <w:pPr>
              <w:pStyle w:val="TableBody"/>
              <w:spacing w:before="0" w:after="0"/>
            </w:pPr>
            <w:r w:rsidRPr="008E2BBB">
              <w:t>Fetal abnormality - multiple</w:t>
            </w:r>
          </w:p>
        </w:tc>
      </w:tr>
      <w:tr w:rsidR="008E2BBB" w:rsidRPr="00392E4E" w14:paraId="733CE911" w14:textId="77777777" w:rsidTr="003A1D2A">
        <w:trPr>
          <w:trHeight w:val="20"/>
        </w:trPr>
        <w:tc>
          <w:tcPr>
            <w:tcW w:w="709" w:type="dxa"/>
            <w:noWrap/>
            <w:hideMark/>
          </w:tcPr>
          <w:p w14:paraId="75D715FA" w14:textId="77777777" w:rsidR="008E2BBB" w:rsidRPr="008E2BBB" w:rsidRDefault="008E2BBB" w:rsidP="00E21948">
            <w:pPr>
              <w:pStyle w:val="TableBody"/>
              <w:spacing w:before="0" w:after="0"/>
            </w:pPr>
            <w:r w:rsidRPr="008E2BBB">
              <w:t>9.8</w:t>
            </w:r>
          </w:p>
        </w:tc>
        <w:tc>
          <w:tcPr>
            <w:tcW w:w="9356" w:type="dxa"/>
            <w:hideMark/>
          </w:tcPr>
          <w:p w14:paraId="57730969" w14:textId="77777777" w:rsidR="008E2BBB" w:rsidRPr="008E2BBB" w:rsidRDefault="008E2BBB" w:rsidP="00E21948">
            <w:pPr>
              <w:pStyle w:val="TableBody"/>
              <w:spacing w:before="0" w:after="0"/>
            </w:pPr>
            <w:r w:rsidRPr="008E2BBB">
              <w:t>Fetal abnormality – other</w:t>
            </w:r>
          </w:p>
        </w:tc>
      </w:tr>
      <w:tr w:rsidR="008E2BBB" w:rsidRPr="00392E4E" w14:paraId="5B370862" w14:textId="77777777" w:rsidTr="003A1D2A">
        <w:trPr>
          <w:trHeight w:val="20"/>
        </w:trPr>
        <w:tc>
          <w:tcPr>
            <w:tcW w:w="709" w:type="dxa"/>
            <w:noWrap/>
          </w:tcPr>
          <w:p w14:paraId="02C62EE9" w14:textId="77777777" w:rsidR="008E2BBB" w:rsidRPr="008E2BBB" w:rsidRDefault="008E2BBB" w:rsidP="00E21948">
            <w:pPr>
              <w:pStyle w:val="TableBody"/>
              <w:spacing w:before="0" w:after="0"/>
            </w:pPr>
            <w:r w:rsidRPr="008E2BBB">
              <w:t>10.1</w:t>
            </w:r>
          </w:p>
        </w:tc>
        <w:tc>
          <w:tcPr>
            <w:tcW w:w="9356" w:type="dxa"/>
          </w:tcPr>
          <w:p w14:paraId="08024C55" w14:textId="77777777" w:rsidR="008E2BBB" w:rsidRPr="008E2BBB" w:rsidRDefault="008E2BBB" w:rsidP="00E21948">
            <w:pPr>
              <w:pStyle w:val="TableBody"/>
              <w:spacing w:before="0" w:after="0"/>
            </w:pPr>
            <w:r w:rsidRPr="008E2BBB">
              <w:t>Haemolytic disease - rhesus incompatability</w:t>
            </w:r>
          </w:p>
        </w:tc>
      </w:tr>
      <w:tr w:rsidR="008E2BBB" w:rsidRPr="00392E4E" w14:paraId="14C311E1" w14:textId="77777777" w:rsidTr="003A1D2A">
        <w:trPr>
          <w:trHeight w:val="20"/>
        </w:trPr>
        <w:tc>
          <w:tcPr>
            <w:tcW w:w="709" w:type="dxa"/>
            <w:noWrap/>
          </w:tcPr>
          <w:p w14:paraId="69498E93" w14:textId="77777777" w:rsidR="008E2BBB" w:rsidRPr="008E2BBB" w:rsidRDefault="008E2BBB" w:rsidP="00E21948">
            <w:pPr>
              <w:pStyle w:val="TableBody"/>
              <w:spacing w:before="0" w:after="0"/>
            </w:pPr>
            <w:r w:rsidRPr="008E2BBB">
              <w:t>10.2</w:t>
            </w:r>
          </w:p>
        </w:tc>
        <w:tc>
          <w:tcPr>
            <w:tcW w:w="9356" w:type="dxa"/>
          </w:tcPr>
          <w:p w14:paraId="45EF9F67" w14:textId="0D5B3DC9" w:rsidR="008E2BBB" w:rsidRPr="008E2BBB" w:rsidRDefault="008E2BBB" w:rsidP="00E21948">
            <w:pPr>
              <w:pStyle w:val="TableBody"/>
              <w:spacing w:before="0" w:after="0"/>
            </w:pPr>
            <w:r w:rsidRPr="008E2BBB">
              <w:t>Haemolytic disease - Other feto-maternal blood group incompatability (eg Kell)</w:t>
            </w:r>
          </w:p>
        </w:tc>
      </w:tr>
      <w:tr w:rsidR="008E2BBB" w:rsidRPr="00392E4E" w14:paraId="49518819" w14:textId="77777777" w:rsidTr="003A1D2A">
        <w:trPr>
          <w:trHeight w:val="20"/>
        </w:trPr>
        <w:tc>
          <w:tcPr>
            <w:tcW w:w="709" w:type="dxa"/>
            <w:noWrap/>
          </w:tcPr>
          <w:p w14:paraId="1A91A7F4" w14:textId="77777777" w:rsidR="008E2BBB" w:rsidRPr="008E2BBB" w:rsidRDefault="008E2BBB" w:rsidP="00E21948">
            <w:pPr>
              <w:pStyle w:val="TableBody"/>
              <w:spacing w:before="0" w:after="0"/>
            </w:pPr>
            <w:r w:rsidRPr="008E2BBB">
              <w:t>10.3</w:t>
            </w:r>
          </w:p>
        </w:tc>
        <w:tc>
          <w:tcPr>
            <w:tcW w:w="9356" w:type="dxa"/>
          </w:tcPr>
          <w:p w14:paraId="60E4EC7E" w14:textId="77777777" w:rsidR="008E2BBB" w:rsidRPr="008E2BBB" w:rsidRDefault="008E2BBB" w:rsidP="00E21948">
            <w:pPr>
              <w:pStyle w:val="TableBody"/>
              <w:spacing w:before="0" w:after="0"/>
            </w:pPr>
            <w:r w:rsidRPr="008E2BBB">
              <w:t>Haemolytic disease - Haemoglobinopathy</w:t>
            </w:r>
          </w:p>
        </w:tc>
      </w:tr>
      <w:tr w:rsidR="008E2BBB" w:rsidRPr="00392E4E" w14:paraId="32332647" w14:textId="77777777" w:rsidTr="003A1D2A">
        <w:trPr>
          <w:trHeight w:val="20"/>
        </w:trPr>
        <w:tc>
          <w:tcPr>
            <w:tcW w:w="709" w:type="dxa"/>
            <w:noWrap/>
          </w:tcPr>
          <w:p w14:paraId="57DEF741" w14:textId="77777777" w:rsidR="008E2BBB" w:rsidRPr="008E2BBB" w:rsidRDefault="008E2BBB" w:rsidP="00E21948">
            <w:pPr>
              <w:pStyle w:val="TableBody"/>
              <w:spacing w:before="0" w:after="0"/>
            </w:pPr>
            <w:r w:rsidRPr="008E2BBB">
              <w:t>11.0</w:t>
            </w:r>
          </w:p>
        </w:tc>
        <w:tc>
          <w:tcPr>
            <w:tcW w:w="9356" w:type="dxa"/>
          </w:tcPr>
          <w:p w14:paraId="1FC06017" w14:textId="77777777" w:rsidR="008E2BBB" w:rsidRPr="008E2BBB" w:rsidRDefault="008E2BBB" w:rsidP="00E21948">
            <w:pPr>
              <w:pStyle w:val="TableBody"/>
              <w:spacing w:before="0" w:after="0"/>
            </w:pPr>
            <w:r w:rsidRPr="008E2BBB">
              <w:t>Infection - unspecified</w:t>
            </w:r>
          </w:p>
        </w:tc>
      </w:tr>
      <w:tr w:rsidR="008E2BBB" w:rsidRPr="00392E4E" w14:paraId="0C5D68B6" w14:textId="77777777" w:rsidTr="003A1D2A">
        <w:trPr>
          <w:trHeight w:val="20"/>
        </w:trPr>
        <w:tc>
          <w:tcPr>
            <w:tcW w:w="709" w:type="dxa"/>
            <w:noWrap/>
          </w:tcPr>
          <w:p w14:paraId="6F50360D" w14:textId="77777777" w:rsidR="008E2BBB" w:rsidRPr="008E2BBB" w:rsidRDefault="008E2BBB" w:rsidP="00E21948">
            <w:pPr>
              <w:pStyle w:val="TableBody"/>
              <w:spacing w:before="0" w:after="0"/>
            </w:pPr>
            <w:r w:rsidRPr="008E2BBB">
              <w:t>11.1</w:t>
            </w:r>
          </w:p>
        </w:tc>
        <w:tc>
          <w:tcPr>
            <w:tcW w:w="9356" w:type="dxa"/>
          </w:tcPr>
          <w:p w14:paraId="73367CC4" w14:textId="77777777" w:rsidR="008E2BBB" w:rsidRPr="008E2BBB" w:rsidRDefault="008E2BBB" w:rsidP="00E21948">
            <w:pPr>
              <w:pStyle w:val="TableBody"/>
              <w:spacing w:before="0" w:after="0"/>
            </w:pPr>
            <w:r w:rsidRPr="008E2BBB">
              <w:t>Infection - Streptococcus, Group B</w:t>
            </w:r>
          </w:p>
        </w:tc>
      </w:tr>
      <w:tr w:rsidR="008E2BBB" w:rsidRPr="00392E4E" w14:paraId="6E2CB75F" w14:textId="77777777" w:rsidTr="003A1D2A">
        <w:trPr>
          <w:trHeight w:val="20"/>
        </w:trPr>
        <w:tc>
          <w:tcPr>
            <w:tcW w:w="709" w:type="dxa"/>
            <w:noWrap/>
          </w:tcPr>
          <w:p w14:paraId="7686CB2E" w14:textId="77777777" w:rsidR="008E2BBB" w:rsidRPr="008E2BBB" w:rsidRDefault="008E2BBB" w:rsidP="00E21948">
            <w:pPr>
              <w:pStyle w:val="TableBody"/>
              <w:spacing w:before="0" w:after="0"/>
            </w:pPr>
            <w:r w:rsidRPr="008E2BBB">
              <w:t>11.2</w:t>
            </w:r>
          </w:p>
        </w:tc>
        <w:tc>
          <w:tcPr>
            <w:tcW w:w="9356" w:type="dxa"/>
          </w:tcPr>
          <w:p w14:paraId="2C2DA557" w14:textId="2F4F96C7" w:rsidR="008E2BBB" w:rsidRPr="008E2BBB" w:rsidRDefault="008E2BBB" w:rsidP="00E21948">
            <w:pPr>
              <w:pStyle w:val="TableBody"/>
              <w:spacing w:before="0" w:after="0"/>
            </w:pPr>
            <w:r w:rsidRPr="008E2BBB">
              <w:t>Infection - E. Coli</w:t>
            </w:r>
          </w:p>
        </w:tc>
      </w:tr>
      <w:tr w:rsidR="008E2BBB" w:rsidRPr="00392E4E" w14:paraId="7558A2E4" w14:textId="77777777" w:rsidTr="003A1D2A">
        <w:trPr>
          <w:trHeight w:val="20"/>
        </w:trPr>
        <w:tc>
          <w:tcPr>
            <w:tcW w:w="709" w:type="dxa"/>
            <w:noWrap/>
          </w:tcPr>
          <w:p w14:paraId="44839D44" w14:textId="77777777" w:rsidR="008E2BBB" w:rsidRPr="008E2BBB" w:rsidRDefault="008E2BBB" w:rsidP="00E21948">
            <w:pPr>
              <w:pStyle w:val="TableBody"/>
              <w:spacing w:before="0" w:after="0"/>
            </w:pPr>
            <w:r w:rsidRPr="008E2BBB">
              <w:t>11.3</w:t>
            </w:r>
          </w:p>
        </w:tc>
        <w:tc>
          <w:tcPr>
            <w:tcW w:w="9356" w:type="dxa"/>
          </w:tcPr>
          <w:p w14:paraId="083506F5" w14:textId="005DF368" w:rsidR="008E2BBB" w:rsidRPr="008E2BBB" w:rsidRDefault="008E2BBB" w:rsidP="00E21948">
            <w:pPr>
              <w:pStyle w:val="TableBody"/>
              <w:spacing w:before="0" w:after="0"/>
            </w:pPr>
            <w:r w:rsidRPr="008E2BBB">
              <w:t>Infection - Other bacterial</w:t>
            </w:r>
          </w:p>
        </w:tc>
      </w:tr>
      <w:tr w:rsidR="008E2BBB" w:rsidRPr="00392E4E" w14:paraId="13DBBA10" w14:textId="77777777" w:rsidTr="003A1D2A">
        <w:trPr>
          <w:trHeight w:val="20"/>
        </w:trPr>
        <w:tc>
          <w:tcPr>
            <w:tcW w:w="709" w:type="dxa"/>
            <w:noWrap/>
          </w:tcPr>
          <w:p w14:paraId="646E0661" w14:textId="77777777" w:rsidR="008E2BBB" w:rsidRPr="008E2BBB" w:rsidRDefault="008E2BBB" w:rsidP="00E21948">
            <w:pPr>
              <w:pStyle w:val="TableBody"/>
              <w:spacing w:before="0" w:after="0"/>
            </w:pPr>
            <w:r w:rsidRPr="008E2BBB">
              <w:t>11.4</w:t>
            </w:r>
          </w:p>
        </w:tc>
        <w:tc>
          <w:tcPr>
            <w:tcW w:w="9356" w:type="dxa"/>
          </w:tcPr>
          <w:p w14:paraId="6BF79353" w14:textId="77777777" w:rsidR="008E2BBB" w:rsidRPr="008E2BBB" w:rsidRDefault="008E2BBB" w:rsidP="00E21948">
            <w:pPr>
              <w:pStyle w:val="TableBody"/>
              <w:spacing w:before="0" w:after="0"/>
            </w:pPr>
            <w:r w:rsidRPr="008E2BBB">
              <w:t>Infection - Toxoplasma</w:t>
            </w:r>
          </w:p>
        </w:tc>
      </w:tr>
      <w:tr w:rsidR="008E2BBB" w:rsidRPr="00392E4E" w14:paraId="342A093F" w14:textId="77777777" w:rsidTr="003A1D2A">
        <w:trPr>
          <w:trHeight w:val="20"/>
        </w:trPr>
        <w:tc>
          <w:tcPr>
            <w:tcW w:w="709" w:type="dxa"/>
            <w:noWrap/>
          </w:tcPr>
          <w:p w14:paraId="6F7DA24B" w14:textId="77777777" w:rsidR="008E2BBB" w:rsidRPr="008E2BBB" w:rsidRDefault="008E2BBB" w:rsidP="00E21948">
            <w:pPr>
              <w:pStyle w:val="TableBody"/>
              <w:spacing w:before="0" w:after="0"/>
            </w:pPr>
            <w:r w:rsidRPr="008E2BBB">
              <w:t>11.5</w:t>
            </w:r>
          </w:p>
        </w:tc>
        <w:tc>
          <w:tcPr>
            <w:tcW w:w="9356" w:type="dxa"/>
          </w:tcPr>
          <w:p w14:paraId="41C81713" w14:textId="1B581A67" w:rsidR="008E2BBB" w:rsidRPr="008E2BBB" w:rsidRDefault="008E2BBB" w:rsidP="00E21948">
            <w:pPr>
              <w:pStyle w:val="TableBody"/>
              <w:spacing w:before="0" w:after="0"/>
            </w:pPr>
            <w:r w:rsidRPr="008E2BBB">
              <w:t>Infection - Syphilis</w:t>
            </w:r>
          </w:p>
        </w:tc>
      </w:tr>
      <w:tr w:rsidR="008E2BBB" w:rsidRPr="00392E4E" w14:paraId="2B732426" w14:textId="77777777" w:rsidTr="003A1D2A">
        <w:trPr>
          <w:trHeight w:val="20"/>
        </w:trPr>
        <w:tc>
          <w:tcPr>
            <w:tcW w:w="709" w:type="dxa"/>
            <w:noWrap/>
          </w:tcPr>
          <w:p w14:paraId="4BB18B74" w14:textId="77777777" w:rsidR="008E2BBB" w:rsidRPr="008E2BBB" w:rsidRDefault="008E2BBB" w:rsidP="00E21948">
            <w:pPr>
              <w:pStyle w:val="TableBody"/>
              <w:spacing w:before="0" w:after="0"/>
            </w:pPr>
            <w:r w:rsidRPr="008E2BBB">
              <w:t>11.6</w:t>
            </w:r>
          </w:p>
        </w:tc>
        <w:tc>
          <w:tcPr>
            <w:tcW w:w="9356" w:type="dxa"/>
          </w:tcPr>
          <w:p w14:paraId="753FCB9C" w14:textId="1DF99592" w:rsidR="008E2BBB" w:rsidRPr="008E2BBB" w:rsidRDefault="008E2BBB" w:rsidP="00E21948">
            <w:pPr>
              <w:pStyle w:val="TableBody"/>
              <w:spacing w:before="0" w:after="0"/>
            </w:pPr>
            <w:r w:rsidRPr="008E2BBB">
              <w:t>Infection - Cytomegalovirus</w:t>
            </w:r>
          </w:p>
        </w:tc>
      </w:tr>
      <w:tr w:rsidR="008E2BBB" w:rsidRPr="00392E4E" w14:paraId="21F1B6AF" w14:textId="77777777" w:rsidTr="003A1D2A">
        <w:trPr>
          <w:trHeight w:val="20"/>
        </w:trPr>
        <w:tc>
          <w:tcPr>
            <w:tcW w:w="709" w:type="dxa"/>
            <w:noWrap/>
          </w:tcPr>
          <w:p w14:paraId="7B3E7EAC" w14:textId="77777777" w:rsidR="008E2BBB" w:rsidRPr="008E2BBB" w:rsidRDefault="008E2BBB" w:rsidP="00E21948">
            <w:pPr>
              <w:pStyle w:val="TableBody"/>
              <w:spacing w:before="0" w:after="0"/>
            </w:pPr>
            <w:r w:rsidRPr="008E2BBB">
              <w:t>11.7</w:t>
            </w:r>
          </w:p>
        </w:tc>
        <w:tc>
          <w:tcPr>
            <w:tcW w:w="9356" w:type="dxa"/>
          </w:tcPr>
          <w:p w14:paraId="278E8785" w14:textId="0AEBC5B4" w:rsidR="008E2BBB" w:rsidRPr="008E2BBB" w:rsidRDefault="008E2BBB" w:rsidP="00E21948">
            <w:pPr>
              <w:pStyle w:val="TableBody"/>
              <w:spacing w:before="0" w:after="0"/>
            </w:pPr>
            <w:r w:rsidRPr="008E2BBB">
              <w:t>Infection - Other viral</w:t>
            </w:r>
          </w:p>
        </w:tc>
      </w:tr>
      <w:tr w:rsidR="008E2BBB" w:rsidRPr="00392E4E" w14:paraId="718E8E54" w14:textId="77777777" w:rsidTr="003A1D2A">
        <w:trPr>
          <w:trHeight w:val="20"/>
        </w:trPr>
        <w:tc>
          <w:tcPr>
            <w:tcW w:w="709" w:type="dxa"/>
            <w:noWrap/>
          </w:tcPr>
          <w:p w14:paraId="50FA2859" w14:textId="77777777" w:rsidR="008E2BBB" w:rsidRPr="008E2BBB" w:rsidRDefault="008E2BBB" w:rsidP="00E21948">
            <w:pPr>
              <w:pStyle w:val="TableBody"/>
              <w:spacing w:before="0" w:after="0"/>
            </w:pPr>
            <w:r w:rsidRPr="008E2BBB">
              <w:t>11.8</w:t>
            </w:r>
          </w:p>
        </w:tc>
        <w:tc>
          <w:tcPr>
            <w:tcW w:w="9356" w:type="dxa"/>
          </w:tcPr>
          <w:p w14:paraId="27EAB0D4" w14:textId="120C3EB2" w:rsidR="008E2BBB" w:rsidRPr="008E2BBB" w:rsidRDefault="008E2BBB" w:rsidP="00E21948">
            <w:pPr>
              <w:pStyle w:val="TableBody"/>
              <w:spacing w:before="0" w:after="0"/>
            </w:pPr>
            <w:r w:rsidRPr="008E2BBB">
              <w:t>Infection - Fungal</w:t>
            </w:r>
          </w:p>
        </w:tc>
      </w:tr>
      <w:tr w:rsidR="008E2BBB" w:rsidRPr="00392E4E" w14:paraId="58FECC54" w14:textId="77777777" w:rsidTr="003A1D2A">
        <w:trPr>
          <w:trHeight w:val="20"/>
        </w:trPr>
        <w:tc>
          <w:tcPr>
            <w:tcW w:w="709" w:type="dxa"/>
            <w:noWrap/>
          </w:tcPr>
          <w:p w14:paraId="04F71A24" w14:textId="77777777" w:rsidR="008E2BBB" w:rsidRPr="008E2BBB" w:rsidRDefault="008E2BBB" w:rsidP="00E21948">
            <w:pPr>
              <w:pStyle w:val="TableBody"/>
              <w:spacing w:before="0" w:after="0"/>
            </w:pPr>
            <w:r w:rsidRPr="008E2BBB">
              <w:t>11.9</w:t>
            </w:r>
          </w:p>
        </w:tc>
        <w:tc>
          <w:tcPr>
            <w:tcW w:w="9356" w:type="dxa"/>
          </w:tcPr>
          <w:p w14:paraId="16B280AB" w14:textId="77777777" w:rsidR="008E2BBB" w:rsidRPr="008E2BBB" w:rsidRDefault="008E2BBB" w:rsidP="00E21948">
            <w:pPr>
              <w:pStyle w:val="TableBody"/>
              <w:spacing w:before="0" w:after="0"/>
            </w:pPr>
            <w:r w:rsidRPr="008E2BBB">
              <w:t>Infection - Other</w:t>
            </w:r>
          </w:p>
        </w:tc>
      </w:tr>
      <w:tr w:rsidR="008E2BBB" w:rsidRPr="00392E4E" w14:paraId="7BA781EB" w14:textId="77777777" w:rsidTr="003A1D2A">
        <w:trPr>
          <w:trHeight w:val="20"/>
        </w:trPr>
        <w:tc>
          <w:tcPr>
            <w:tcW w:w="709" w:type="dxa"/>
            <w:noWrap/>
          </w:tcPr>
          <w:p w14:paraId="41F192CC" w14:textId="77777777" w:rsidR="008E2BBB" w:rsidRPr="008E2BBB" w:rsidRDefault="008E2BBB" w:rsidP="00E21948">
            <w:pPr>
              <w:pStyle w:val="TableBody"/>
              <w:spacing w:before="0" w:after="0"/>
            </w:pPr>
            <w:r w:rsidRPr="008E2BBB">
              <w:t>12.1</w:t>
            </w:r>
          </w:p>
        </w:tc>
        <w:tc>
          <w:tcPr>
            <w:tcW w:w="9356" w:type="dxa"/>
          </w:tcPr>
          <w:p w14:paraId="6B99859B" w14:textId="77777777" w:rsidR="008E2BBB" w:rsidRPr="008E2BBB" w:rsidRDefault="008E2BBB" w:rsidP="00E21948">
            <w:pPr>
              <w:pStyle w:val="TableBody"/>
              <w:spacing w:before="0" w:after="0"/>
            </w:pPr>
            <w:r w:rsidRPr="008E2BBB">
              <w:t>Non-immune hydrops</w:t>
            </w:r>
          </w:p>
        </w:tc>
      </w:tr>
      <w:tr w:rsidR="008E2BBB" w:rsidRPr="00392E4E" w14:paraId="0E8B7CF8" w14:textId="77777777" w:rsidTr="003A1D2A">
        <w:trPr>
          <w:trHeight w:val="20"/>
        </w:trPr>
        <w:tc>
          <w:tcPr>
            <w:tcW w:w="709" w:type="dxa"/>
            <w:noWrap/>
          </w:tcPr>
          <w:p w14:paraId="643002E3" w14:textId="77777777" w:rsidR="008E2BBB" w:rsidRPr="008E2BBB" w:rsidRDefault="008E2BBB" w:rsidP="00E21948">
            <w:pPr>
              <w:pStyle w:val="TableBody"/>
              <w:spacing w:before="0" w:after="0"/>
            </w:pPr>
            <w:r w:rsidRPr="008E2BBB">
              <w:t>12.2</w:t>
            </w:r>
          </w:p>
        </w:tc>
        <w:tc>
          <w:tcPr>
            <w:tcW w:w="9356" w:type="dxa"/>
          </w:tcPr>
          <w:p w14:paraId="20EBBBAC" w14:textId="77777777" w:rsidR="008E2BBB" w:rsidRPr="008E2BBB" w:rsidRDefault="008E2BBB" w:rsidP="00E21948">
            <w:pPr>
              <w:pStyle w:val="TableBody"/>
              <w:spacing w:before="0" w:after="0"/>
            </w:pPr>
            <w:r w:rsidRPr="008E2BBB">
              <w:t>Feto-maternal haemorrhage</w:t>
            </w:r>
          </w:p>
        </w:tc>
      </w:tr>
      <w:tr w:rsidR="008E2BBB" w:rsidRPr="00392E4E" w14:paraId="04401E8C" w14:textId="77777777" w:rsidTr="003A1D2A">
        <w:trPr>
          <w:trHeight w:val="20"/>
        </w:trPr>
        <w:tc>
          <w:tcPr>
            <w:tcW w:w="709" w:type="dxa"/>
            <w:noWrap/>
          </w:tcPr>
          <w:p w14:paraId="1845F483" w14:textId="77777777" w:rsidR="008E2BBB" w:rsidRPr="008E2BBB" w:rsidRDefault="008E2BBB" w:rsidP="00E21948">
            <w:pPr>
              <w:pStyle w:val="TableBody"/>
              <w:spacing w:before="0" w:after="0"/>
            </w:pPr>
            <w:r w:rsidRPr="008E2BBB">
              <w:t>12.3</w:t>
            </w:r>
          </w:p>
        </w:tc>
        <w:tc>
          <w:tcPr>
            <w:tcW w:w="9356" w:type="dxa"/>
          </w:tcPr>
          <w:p w14:paraId="4EC204D4" w14:textId="77777777" w:rsidR="008E2BBB" w:rsidRPr="008E2BBB" w:rsidRDefault="008E2BBB" w:rsidP="00E21948">
            <w:pPr>
              <w:pStyle w:val="TableBody"/>
              <w:spacing w:before="0" w:after="0"/>
            </w:pPr>
            <w:r w:rsidRPr="008E2BBB">
              <w:t>Twin-to-twin transfusion</w:t>
            </w:r>
          </w:p>
        </w:tc>
      </w:tr>
      <w:tr w:rsidR="008E2BBB" w:rsidRPr="00392E4E" w14:paraId="4B2A9182" w14:textId="77777777" w:rsidTr="003A1D2A">
        <w:trPr>
          <w:trHeight w:val="20"/>
        </w:trPr>
        <w:tc>
          <w:tcPr>
            <w:tcW w:w="709" w:type="dxa"/>
            <w:noWrap/>
          </w:tcPr>
          <w:p w14:paraId="2AE0990F" w14:textId="77777777" w:rsidR="008E2BBB" w:rsidRPr="008E2BBB" w:rsidRDefault="008E2BBB" w:rsidP="00E21948">
            <w:pPr>
              <w:pStyle w:val="TableBody"/>
              <w:spacing w:before="0" w:after="0"/>
            </w:pPr>
            <w:r w:rsidRPr="008E2BBB">
              <w:t>12.4</w:t>
            </w:r>
          </w:p>
        </w:tc>
        <w:tc>
          <w:tcPr>
            <w:tcW w:w="9356" w:type="dxa"/>
          </w:tcPr>
          <w:p w14:paraId="055C90C5" w14:textId="7ACDDDE5" w:rsidR="008E2BBB" w:rsidRPr="008E2BBB" w:rsidRDefault="008E2BBB" w:rsidP="00E21948">
            <w:pPr>
              <w:pStyle w:val="TableBody"/>
              <w:spacing w:before="0" w:after="0"/>
            </w:pPr>
            <w:r w:rsidRPr="008E2BBB">
              <w:t>Accident, poisoning or violence (postnatal)</w:t>
            </w:r>
          </w:p>
        </w:tc>
      </w:tr>
      <w:tr w:rsidR="008E2BBB" w:rsidRPr="00392E4E" w14:paraId="75D2E7BA" w14:textId="77777777" w:rsidTr="003A1D2A">
        <w:trPr>
          <w:trHeight w:val="20"/>
        </w:trPr>
        <w:tc>
          <w:tcPr>
            <w:tcW w:w="709" w:type="dxa"/>
            <w:noWrap/>
          </w:tcPr>
          <w:p w14:paraId="3B1D0E0E" w14:textId="77777777" w:rsidR="008E2BBB" w:rsidRPr="008E2BBB" w:rsidRDefault="008E2BBB" w:rsidP="00E21948">
            <w:pPr>
              <w:pStyle w:val="TableBody"/>
              <w:spacing w:before="0" w:after="0"/>
            </w:pPr>
            <w:r w:rsidRPr="008E2BBB">
              <w:t>12.5</w:t>
            </w:r>
          </w:p>
        </w:tc>
        <w:tc>
          <w:tcPr>
            <w:tcW w:w="9356" w:type="dxa"/>
          </w:tcPr>
          <w:p w14:paraId="64B10327" w14:textId="77777777" w:rsidR="008E2BBB" w:rsidRPr="008E2BBB" w:rsidRDefault="008E2BBB" w:rsidP="00E21948">
            <w:pPr>
              <w:pStyle w:val="TableBody"/>
              <w:spacing w:before="0" w:after="0"/>
            </w:pPr>
            <w:r w:rsidRPr="008E2BBB">
              <w:t>SIDS</w:t>
            </w:r>
          </w:p>
        </w:tc>
      </w:tr>
      <w:tr w:rsidR="008E2BBB" w:rsidRPr="00392E4E" w14:paraId="5D332BC6" w14:textId="77777777" w:rsidTr="003A1D2A">
        <w:trPr>
          <w:trHeight w:val="20"/>
        </w:trPr>
        <w:tc>
          <w:tcPr>
            <w:tcW w:w="709" w:type="dxa"/>
            <w:noWrap/>
          </w:tcPr>
          <w:p w14:paraId="3710AE60" w14:textId="77777777" w:rsidR="008E2BBB" w:rsidRPr="008E2BBB" w:rsidRDefault="008E2BBB" w:rsidP="00E21948">
            <w:pPr>
              <w:pStyle w:val="TableBody"/>
              <w:spacing w:before="0" w:after="0"/>
            </w:pPr>
            <w:r w:rsidRPr="008E2BBB">
              <w:t>12.6</w:t>
            </w:r>
          </w:p>
        </w:tc>
        <w:tc>
          <w:tcPr>
            <w:tcW w:w="9356" w:type="dxa"/>
          </w:tcPr>
          <w:p w14:paraId="15FE709E" w14:textId="77777777" w:rsidR="008E2BBB" w:rsidRPr="008E2BBB" w:rsidRDefault="008E2BBB" w:rsidP="00E21948">
            <w:pPr>
              <w:pStyle w:val="TableBody"/>
              <w:spacing w:before="0" w:after="0"/>
            </w:pPr>
            <w:r w:rsidRPr="008E2BBB">
              <w:t>Maternal drug dependence/abuse</w:t>
            </w:r>
          </w:p>
        </w:tc>
      </w:tr>
      <w:tr w:rsidR="008E2BBB" w:rsidRPr="00392E4E" w14:paraId="160008C5" w14:textId="77777777" w:rsidTr="003A1D2A">
        <w:trPr>
          <w:trHeight w:val="20"/>
        </w:trPr>
        <w:tc>
          <w:tcPr>
            <w:tcW w:w="709" w:type="dxa"/>
            <w:noWrap/>
          </w:tcPr>
          <w:p w14:paraId="0F23249F" w14:textId="77777777" w:rsidR="008E2BBB" w:rsidRPr="008E2BBB" w:rsidRDefault="008E2BBB" w:rsidP="00E21948">
            <w:pPr>
              <w:pStyle w:val="TableBody"/>
              <w:spacing w:before="0" w:after="0"/>
            </w:pPr>
            <w:r w:rsidRPr="008E2BBB">
              <w:t>12.8</w:t>
            </w:r>
          </w:p>
        </w:tc>
        <w:tc>
          <w:tcPr>
            <w:tcW w:w="9356" w:type="dxa"/>
          </w:tcPr>
          <w:p w14:paraId="5240AB7F" w14:textId="77777777" w:rsidR="008E2BBB" w:rsidRPr="008E2BBB" w:rsidRDefault="008E2BBB" w:rsidP="00E21948">
            <w:pPr>
              <w:pStyle w:val="TableBody"/>
              <w:spacing w:before="0" w:after="0"/>
            </w:pPr>
            <w:r w:rsidRPr="008E2BBB">
              <w:t>Unknown/ unexplained</w:t>
            </w:r>
          </w:p>
        </w:tc>
      </w:tr>
      <w:tr w:rsidR="008E2BBB" w:rsidRPr="00392E4E" w14:paraId="21FF2593" w14:textId="77777777" w:rsidTr="003A1D2A">
        <w:trPr>
          <w:trHeight w:val="20"/>
        </w:trPr>
        <w:tc>
          <w:tcPr>
            <w:tcW w:w="709" w:type="dxa"/>
            <w:noWrap/>
          </w:tcPr>
          <w:p w14:paraId="1A5D3B0B" w14:textId="77777777" w:rsidR="008E2BBB" w:rsidRPr="008E2BBB" w:rsidRDefault="008E2BBB" w:rsidP="00E21948">
            <w:pPr>
              <w:pStyle w:val="TableBody"/>
              <w:spacing w:before="0" w:after="0"/>
            </w:pPr>
            <w:r w:rsidRPr="008E2BBB">
              <w:t>12.9</w:t>
            </w:r>
          </w:p>
        </w:tc>
        <w:tc>
          <w:tcPr>
            <w:tcW w:w="9356" w:type="dxa"/>
          </w:tcPr>
          <w:p w14:paraId="05AEE7CC" w14:textId="77777777" w:rsidR="008E2BBB" w:rsidRPr="008E2BBB" w:rsidRDefault="008E2BBB" w:rsidP="00E21948">
            <w:pPr>
              <w:pStyle w:val="TableBody"/>
              <w:spacing w:before="0" w:after="0"/>
            </w:pPr>
            <w:r w:rsidRPr="008E2BBB">
              <w:t>Other</w:t>
            </w:r>
          </w:p>
        </w:tc>
      </w:tr>
    </w:tbl>
    <w:p w14:paraId="225093E8" w14:textId="5090A747" w:rsidR="008E2BBB" w:rsidRDefault="00A87565" w:rsidP="008E2BBB">
      <w:pPr>
        <w:pStyle w:val="Heading1"/>
      </w:pPr>
      <w:bookmarkStart w:id="5" w:name="_Toc22909215"/>
      <w:bookmarkStart w:id="6" w:name="_Ref23162473"/>
      <w:r>
        <w:t>Appendix</w:t>
      </w:r>
      <w:r w:rsidR="008E2BBB">
        <w:t xml:space="preserve"> 2</w:t>
      </w:r>
      <w:r w:rsidR="008E2BBB" w:rsidRPr="003C29EF">
        <w:t xml:space="preserve"> Classification of obstetric cause of death, 2002-2005</w:t>
      </w:r>
      <w:bookmarkEnd w:id="5"/>
      <w:bookmarkEnd w:id="6"/>
    </w:p>
    <w:tbl>
      <w:tblPr>
        <w:tblStyle w:val="NSWHealthReportTable"/>
        <w:tblW w:w="10065" w:type="dxa"/>
        <w:tblCellMar>
          <w:left w:w="28" w:type="dxa"/>
          <w:right w:w="28" w:type="dxa"/>
        </w:tblCellMar>
        <w:tblLook w:val="04A0" w:firstRow="1" w:lastRow="0" w:firstColumn="1" w:lastColumn="0" w:noHBand="0" w:noVBand="1"/>
      </w:tblPr>
      <w:tblGrid>
        <w:gridCol w:w="709"/>
        <w:gridCol w:w="9356"/>
      </w:tblGrid>
      <w:tr w:rsidR="008E2BBB" w:rsidRPr="00392E4E" w14:paraId="35A53F58" w14:textId="77777777" w:rsidTr="00341E80">
        <w:trPr>
          <w:cnfStyle w:val="100000000000" w:firstRow="1" w:lastRow="0" w:firstColumn="0" w:lastColumn="0" w:oddVBand="0" w:evenVBand="0" w:oddHBand="0" w:evenHBand="0" w:firstRowFirstColumn="0" w:firstRowLastColumn="0" w:lastRowFirstColumn="0" w:lastRowLastColumn="0"/>
          <w:trHeight w:val="20"/>
          <w:tblHeader/>
        </w:trPr>
        <w:tc>
          <w:tcPr>
            <w:tcW w:w="709" w:type="dxa"/>
            <w:noWrap/>
            <w:hideMark/>
          </w:tcPr>
          <w:p w14:paraId="234C7999" w14:textId="77777777" w:rsidR="008E2BBB" w:rsidRPr="008E2BBB" w:rsidRDefault="008E2BBB" w:rsidP="00E21948">
            <w:pPr>
              <w:pStyle w:val="TableHeader"/>
              <w:spacing w:before="0"/>
            </w:pPr>
            <w:r w:rsidRPr="008E2BBB">
              <w:t>Code</w:t>
            </w:r>
          </w:p>
        </w:tc>
        <w:tc>
          <w:tcPr>
            <w:tcW w:w="9356" w:type="dxa"/>
            <w:hideMark/>
          </w:tcPr>
          <w:p w14:paraId="47E19F33" w14:textId="77777777" w:rsidR="008E2BBB" w:rsidRPr="008E2BBB" w:rsidRDefault="008E2BBB" w:rsidP="00E21948">
            <w:pPr>
              <w:pStyle w:val="TableHeader"/>
              <w:spacing w:before="0"/>
            </w:pPr>
            <w:r w:rsidRPr="008E2BBB">
              <w:t>Description</w:t>
            </w:r>
          </w:p>
        </w:tc>
      </w:tr>
      <w:tr w:rsidR="008E2BBB" w:rsidRPr="00392E4E" w14:paraId="6CE67CF5" w14:textId="77777777" w:rsidTr="00341E80">
        <w:trPr>
          <w:trHeight w:val="20"/>
        </w:trPr>
        <w:tc>
          <w:tcPr>
            <w:tcW w:w="709" w:type="dxa"/>
            <w:noWrap/>
            <w:hideMark/>
          </w:tcPr>
          <w:p w14:paraId="1F7BE850" w14:textId="77777777" w:rsidR="008E2BBB" w:rsidRPr="008E2BBB" w:rsidRDefault="008E2BBB" w:rsidP="00E21948">
            <w:pPr>
              <w:pStyle w:val="TableBody"/>
              <w:spacing w:before="0" w:after="0"/>
            </w:pPr>
            <w:r w:rsidRPr="008E2BBB">
              <w:t>1.1</w:t>
            </w:r>
          </w:p>
        </w:tc>
        <w:tc>
          <w:tcPr>
            <w:tcW w:w="9356" w:type="dxa"/>
            <w:hideMark/>
          </w:tcPr>
          <w:p w14:paraId="6F8C1AA1" w14:textId="77777777" w:rsidR="008E2BBB" w:rsidRPr="008E2BBB" w:rsidRDefault="008E2BBB" w:rsidP="00E21948">
            <w:pPr>
              <w:pStyle w:val="TableBody"/>
              <w:spacing w:before="0" w:after="0"/>
            </w:pPr>
            <w:r w:rsidRPr="008E2BBB">
              <w:t>Congenital abnormality - Central nervous system</w:t>
            </w:r>
          </w:p>
        </w:tc>
      </w:tr>
      <w:tr w:rsidR="008E2BBB" w:rsidRPr="00392E4E" w14:paraId="7F01D003" w14:textId="77777777" w:rsidTr="00341E80">
        <w:trPr>
          <w:trHeight w:val="20"/>
        </w:trPr>
        <w:tc>
          <w:tcPr>
            <w:tcW w:w="709" w:type="dxa"/>
            <w:noWrap/>
            <w:hideMark/>
          </w:tcPr>
          <w:p w14:paraId="6154C78D" w14:textId="77777777" w:rsidR="008E2BBB" w:rsidRPr="008E2BBB" w:rsidRDefault="008E2BBB" w:rsidP="00E21948">
            <w:pPr>
              <w:pStyle w:val="TableBody"/>
              <w:spacing w:before="0" w:after="0"/>
            </w:pPr>
            <w:r w:rsidRPr="008E2BBB">
              <w:t>1.2</w:t>
            </w:r>
          </w:p>
        </w:tc>
        <w:tc>
          <w:tcPr>
            <w:tcW w:w="9356" w:type="dxa"/>
            <w:hideMark/>
          </w:tcPr>
          <w:p w14:paraId="0C785281" w14:textId="77777777" w:rsidR="008E2BBB" w:rsidRPr="008E2BBB" w:rsidRDefault="008E2BBB" w:rsidP="00E21948">
            <w:pPr>
              <w:pStyle w:val="TableBody"/>
              <w:spacing w:before="0" w:after="0"/>
            </w:pPr>
            <w:r w:rsidRPr="008E2BBB">
              <w:t>Congenital abnormality - Cardiovascular system</w:t>
            </w:r>
          </w:p>
        </w:tc>
      </w:tr>
      <w:tr w:rsidR="008E2BBB" w:rsidRPr="00392E4E" w14:paraId="490478E2" w14:textId="77777777" w:rsidTr="00341E80">
        <w:trPr>
          <w:trHeight w:val="20"/>
        </w:trPr>
        <w:tc>
          <w:tcPr>
            <w:tcW w:w="709" w:type="dxa"/>
            <w:noWrap/>
            <w:hideMark/>
          </w:tcPr>
          <w:p w14:paraId="0396094A" w14:textId="77777777" w:rsidR="008E2BBB" w:rsidRPr="008E2BBB" w:rsidRDefault="008E2BBB" w:rsidP="00E21948">
            <w:pPr>
              <w:pStyle w:val="TableBody"/>
              <w:spacing w:before="0" w:after="0"/>
            </w:pPr>
            <w:r w:rsidRPr="008E2BBB">
              <w:t>1.3</w:t>
            </w:r>
          </w:p>
        </w:tc>
        <w:tc>
          <w:tcPr>
            <w:tcW w:w="9356" w:type="dxa"/>
            <w:hideMark/>
          </w:tcPr>
          <w:p w14:paraId="2DEF1BA6" w14:textId="77777777" w:rsidR="008E2BBB" w:rsidRPr="008E2BBB" w:rsidRDefault="008E2BBB" w:rsidP="00E21948">
            <w:pPr>
              <w:pStyle w:val="TableBody"/>
              <w:spacing w:before="0" w:after="0"/>
            </w:pPr>
            <w:r w:rsidRPr="008E2BBB">
              <w:t>Congenital abnormality - Urinary tract</w:t>
            </w:r>
          </w:p>
        </w:tc>
      </w:tr>
      <w:tr w:rsidR="008E2BBB" w:rsidRPr="00392E4E" w14:paraId="4837D553" w14:textId="77777777" w:rsidTr="00341E80">
        <w:trPr>
          <w:trHeight w:val="20"/>
        </w:trPr>
        <w:tc>
          <w:tcPr>
            <w:tcW w:w="709" w:type="dxa"/>
            <w:noWrap/>
            <w:hideMark/>
          </w:tcPr>
          <w:p w14:paraId="4B9E5E2D" w14:textId="77777777" w:rsidR="008E2BBB" w:rsidRPr="008E2BBB" w:rsidRDefault="008E2BBB" w:rsidP="00E21948">
            <w:pPr>
              <w:pStyle w:val="TableBody"/>
              <w:spacing w:before="0" w:after="0"/>
            </w:pPr>
            <w:r w:rsidRPr="008E2BBB">
              <w:t>1.4</w:t>
            </w:r>
          </w:p>
        </w:tc>
        <w:tc>
          <w:tcPr>
            <w:tcW w:w="9356" w:type="dxa"/>
            <w:hideMark/>
          </w:tcPr>
          <w:p w14:paraId="158FC9A7" w14:textId="77777777" w:rsidR="008E2BBB" w:rsidRPr="008E2BBB" w:rsidRDefault="008E2BBB" w:rsidP="00E21948">
            <w:pPr>
              <w:pStyle w:val="TableBody"/>
              <w:spacing w:before="0" w:after="0"/>
            </w:pPr>
            <w:r w:rsidRPr="008E2BBB">
              <w:t>Congenital abnormality - Gastrointestinal tract</w:t>
            </w:r>
          </w:p>
        </w:tc>
      </w:tr>
      <w:tr w:rsidR="008E2BBB" w:rsidRPr="00392E4E" w14:paraId="64549B57" w14:textId="77777777" w:rsidTr="00341E80">
        <w:trPr>
          <w:trHeight w:val="20"/>
        </w:trPr>
        <w:tc>
          <w:tcPr>
            <w:tcW w:w="709" w:type="dxa"/>
            <w:noWrap/>
            <w:hideMark/>
          </w:tcPr>
          <w:p w14:paraId="20FF99D6" w14:textId="77777777" w:rsidR="008E2BBB" w:rsidRPr="008E2BBB" w:rsidRDefault="008E2BBB" w:rsidP="00E21948">
            <w:pPr>
              <w:pStyle w:val="TableBody"/>
              <w:spacing w:before="0" w:after="0"/>
            </w:pPr>
            <w:r w:rsidRPr="008E2BBB">
              <w:t>1.5</w:t>
            </w:r>
          </w:p>
        </w:tc>
        <w:tc>
          <w:tcPr>
            <w:tcW w:w="9356" w:type="dxa"/>
            <w:hideMark/>
          </w:tcPr>
          <w:p w14:paraId="08BD6191" w14:textId="77777777" w:rsidR="008E2BBB" w:rsidRPr="008E2BBB" w:rsidRDefault="008E2BBB" w:rsidP="00E21948">
            <w:pPr>
              <w:pStyle w:val="TableBody"/>
              <w:spacing w:before="0" w:after="0"/>
            </w:pPr>
            <w:r w:rsidRPr="008E2BBB">
              <w:t>Congenital abnormality - Chromosomal</w:t>
            </w:r>
          </w:p>
        </w:tc>
      </w:tr>
      <w:tr w:rsidR="008E2BBB" w:rsidRPr="00392E4E" w14:paraId="1EC9F095" w14:textId="77777777" w:rsidTr="00341E80">
        <w:trPr>
          <w:trHeight w:val="20"/>
        </w:trPr>
        <w:tc>
          <w:tcPr>
            <w:tcW w:w="709" w:type="dxa"/>
            <w:noWrap/>
            <w:hideMark/>
          </w:tcPr>
          <w:p w14:paraId="1CD84421" w14:textId="77777777" w:rsidR="008E2BBB" w:rsidRPr="008E2BBB" w:rsidRDefault="008E2BBB" w:rsidP="00E21948">
            <w:pPr>
              <w:pStyle w:val="TableBody"/>
              <w:spacing w:before="0" w:after="0"/>
            </w:pPr>
            <w:r w:rsidRPr="008E2BBB">
              <w:t>1.6</w:t>
            </w:r>
          </w:p>
        </w:tc>
        <w:tc>
          <w:tcPr>
            <w:tcW w:w="9356" w:type="dxa"/>
            <w:hideMark/>
          </w:tcPr>
          <w:p w14:paraId="2FBA7291" w14:textId="77777777" w:rsidR="008E2BBB" w:rsidRPr="008E2BBB" w:rsidRDefault="008E2BBB" w:rsidP="00E21948">
            <w:pPr>
              <w:pStyle w:val="TableBody"/>
              <w:spacing w:before="0" w:after="0"/>
            </w:pPr>
            <w:r w:rsidRPr="008E2BBB">
              <w:t>Congenital abnormality - Metabolic</w:t>
            </w:r>
          </w:p>
        </w:tc>
      </w:tr>
      <w:tr w:rsidR="008E2BBB" w:rsidRPr="00392E4E" w14:paraId="50500E77" w14:textId="77777777" w:rsidTr="00341E80">
        <w:trPr>
          <w:trHeight w:val="20"/>
        </w:trPr>
        <w:tc>
          <w:tcPr>
            <w:tcW w:w="709" w:type="dxa"/>
            <w:noWrap/>
            <w:hideMark/>
          </w:tcPr>
          <w:p w14:paraId="441F37AE" w14:textId="77777777" w:rsidR="008E2BBB" w:rsidRPr="008E2BBB" w:rsidRDefault="008E2BBB" w:rsidP="00E21948">
            <w:pPr>
              <w:pStyle w:val="TableBody"/>
              <w:spacing w:before="0" w:after="0"/>
            </w:pPr>
            <w:r w:rsidRPr="008E2BBB">
              <w:t>1.7</w:t>
            </w:r>
          </w:p>
        </w:tc>
        <w:tc>
          <w:tcPr>
            <w:tcW w:w="9356" w:type="dxa"/>
            <w:hideMark/>
          </w:tcPr>
          <w:p w14:paraId="7CA7E6D9" w14:textId="77777777" w:rsidR="008E2BBB" w:rsidRPr="008E2BBB" w:rsidRDefault="008E2BBB" w:rsidP="00E21948">
            <w:pPr>
              <w:pStyle w:val="TableBody"/>
              <w:spacing w:before="0" w:after="0"/>
            </w:pPr>
            <w:r w:rsidRPr="008E2BBB">
              <w:t>Congenital abnormality - Multiple</w:t>
            </w:r>
          </w:p>
        </w:tc>
      </w:tr>
      <w:tr w:rsidR="008E2BBB" w:rsidRPr="00392E4E" w14:paraId="26655A31" w14:textId="77777777" w:rsidTr="00341E80">
        <w:trPr>
          <w:trHeight w:val="20"/>
        </w:trPr>
        <w:tc>
          <w:tcPr>
            <w:tcW w:w="709" w:type="dxa"/>
            <w:noWrap/>
            <w:hideMark/>
          </w:tcPr>
          <w:p w14:paraId="2A47B9FB" w14:textId="77777777" w:rsidR="008E2BBB" w:rsidRPr="008E2BBB" w:rsidRDefault="008E2BBB" w:rsidP="00E21948">
            <w:pPr>
              <w:pStyle w:val="TableBody"/>
              <w:spacing w:before="0" w:after="0"/>
            </w:pPr>
            <w:r w:rsidRPr="008E2BBB">
              <w:t>1.8</w:t>
            </w:r>
          </w:p>
        </w:tc>
        <w:tc>
          <w:tcPr>
            <w:tcW w:w="9356" w:type="dxa"/>
            <w:hideMark/>
          </w:tcPr>
          <w:p w14:paraId="1CB6A85B" w14:textId="77777777" w:rsidR="008E2BBB" w:rsidRPr="008E2BBB" w:rsidRDefault="008E2BBB" w:rsidP="00E21948">
            <w:pPr>
              <w:pStyle w:val="TableBody"/>
              <w:spacing w:before="0" w:after="0"/>
            </w:pPr>
            <w:r w:rsidRPr="008E2BBB">
              <w:t>Congenital abnormality - Other</w:t>
            </w:r>
          </w:p>
        </w:tc>
      </w:tr>
      <w:tr w:rsidR="008E2BBB" w:rsidRPr="00392E4E" w14:paraId="5FA3F084" w14:textId="77777777" w:rsidTr="00341E80">
        <w:trPr>
          <w:trHeight w:val="20"/>
        </w:trPr>
        <w:tc>
          <w:tcPr>
            <w:tcW w:w="709" w:type="dxa"/>
            <w:noWrap/>
            <w:hideMark/>
          </w:tcPr>
          <w:p w14:paraId="1941C6F2" w14:textId="77777777" w:rsidR="008E2BBB" w:rsidRPr="008E2BBB" w:rsidRDefault="008E2BBB" w:rsidP="00E21948">
            <w:pPr>
              <w:pStyle w:val="TableBody"/>
              <w:spacing w:before="0" w:after="0"/>
            </w:pPr>
            <w:r w:rsidRPr="008E2BBB">
              <w:lastRenderedPageBreak/>
              <w:t>1.81</w:t>
            </w:r>
          </w:p>
        </w:tc>
        <w:tc>
          <w:tcPr>
            <w:tcW w:w="9356" w:type="dxa"/>
            <w:hideMark/>
          </w:tcPr>
          <w:p w14:paraId="0B79EDC9" w14:textId="77777777" w:rsidR="008E2BBB" w:rsidRPr="008E2BBB" w:rsidRDefault="008E2BBB" w:rsidP="00E21948">
            <w:pPr>
              <w:pStyle w:val="TableBody"/>
              <w:spacing w:before="0" w:after="0"/>
            </w:pPr>
            <w:r w:rsidRPr="008E2BBB">
              <w:t>Musculoskeletal</w:t>
            </w:r>
          </w:p>
        </w:tc>
      </w:tr>
      <w:tr w:rsidR="008E2BBB" w:rsidRPr="00392E4E" w14:paraId="2F020AAB" w14:textId="77777777" w:rsidTr="00341E80">
        <w:trPr>
          <w:trHeight w:val="20"/>
        </w:trPr>
        <w:tc>
          <w:tcPr>
            <w:tcW w:w="709" w:type="dxa"/>
            <w:noWrap/>
            <w:hideMark/>
          </w:tcPr>
          <w:p w14:paraId="2F4ED025" w14:textId="77777777" w:rsidR="008E2BBB" w:rsidRPr="008E2BBB" w:rsidRDefault="008E2BBB" w:rsidP="00E21948">
            <w:pPr>
              <w:pStyle w:val="TableBody"/>
              <w:spacing w:before="0" w:after="0"/>
            </w:pPr>
            <w:r w:rsidRPr="008E2BBB">
              <w:t>1.82</w:t>
            </w:r>
          </w:p>
        </w:tc>
        <w:tc>
          <w:tcPr>
            <w:tcW w:w="9356" w:type="dxa"/>
            <w:hideMark/>
          </w:tcPr>
          <w:p w14:paraId="7D93ED42" w14:textId="77777777" w:rsidR="008E2BBB" w:rsidRPr="008E2BBB" w:rsidRDefault="008E2BBB" w:rsidP="00E21948">
            <w:pPr>
              <w:pStyle w:val="TableBody"/>
              <w:spacing w:before="0" w:after="0"/>
            </w:pPr>
            <w:r w:rsidRPr="008E2BBB">
              <w:t>Respiratory</w:t>
            </w:r>
          </w:p>
        </w:tc>
      </w:tr>
      <w:tr w:rsidR="008E2BBB" w:rsidRPr="00392E4E" w14:paraId="63DBEC09" w14:textId="77777777" w:rsidTr="00341E80">
        <w:trPr>
          <w:trHeight w:val="20"/>
        </w:trPr>
        <w:tc>
          <w:tcPr>
            <w:tcW w:w="709" w:type="dxa"/>
            <w:noWrap/>
            <w:hideMark/>
          </w:tcPr>
          <w:p w14:paraId="7C60082D" w14:textId="77777777" w:rsidR="008E2BBB" w:rsidRPr="008E2BBB" w:rsidRDefault="008E2BBB" w:rsidP="00E21948">
            <w:pPr>
              <w:pStyle w:val="TableBody"/>
              <w:spacing w:before="0" w:after="0"/>
            </w:pPr>
            <w:r w:rsidRPr="008E2BBB">
              <w:t>1.83</w:t>
            </w:r>
          </w:p>
        </w:tc>
        <w:tc>
          <w:tcPr>
            <w:tcW w:w="9356" w:type="dxa"/>
            <w:hideMark/>
          </w:tcPr>
          <w:p w14:paraId="0B26A02F" w14:textId="77777777" w:rsidR="008E2BBB" w:rsidRPr="008E2BBB" w:rsidRDefault="008E2BBB" w:rsidP="00E21948">
            <w:pPr>
              <w:pStyle w:val="TableBody"/>
              <w:spacing w:before="0" w:after="0"/>
            </w:pPr>
            <w:r w:rsidRPr="008E2BBB">
              <w:t>Diaphragmatic</w:t>
            </w:r>
          </w:p>
        </w:tc>
      </w:tr>
      <w:tr w:rsidR="008E2BBB" w:rsidRPr="00392E4E" w14:paraId="6B3620DA" w14:textId="77777777" w:rsidTr="00341E80">
        <w:trPr>
          <w:trHeight w:val="20"/>
        </w:trPr>
        <w:tc>
          <w:tcPr>
            <w:tcW w:w="709" w:type="dxa"/>
            <w:noWrap/>
            <w:hideMark/>
          </w:tcPr>
          <w:p w14:paraId="06FB019F" w14:textId="77777777" w:rsidR="008E2BBB" w:rsidRPr="008E2BBB" w:rsidRDefault="008E2BBB" w:rsidP="00E21948">
            <w:pPr>
              <w:pStyle w:val="TableBody"/>
              <w:spacing w:before="0" w:after="0"/>
            </w:pPr>
            <w:r w:rsidRPr="008E2BBB">
              <w:t>1.84</w:t>
            </w:r>
          </w:p>
        </w:tc>
        <w:tc>
          <w:tcPr>
            <w:tcW w:w="9356" w:type="dxa"/>
            <w:hideMark/>
          </w:tcPr>
          <w:p w14:paraId="6679D6E6" w14:textId="77777777" w:rsidR="008E2BBB" w:rsidRPr="008E2BBB" w:rsidRDefault="008E2BBB" w:rsidP="00E21948">
            <w:pPr>
              <w:pStyle w:val="TableBody"/>
              <w:spacing w:before="0" w:after="0"/>
            </w:pPr>
            <w:r w:rsidRPr="008E2BBB">
              <w:t>Other</w:t>
            </w:r>
          </w:p>
        </w:tc>
      </w:tr>
      <w:tr w:rsidR="008E2BBB" w:rsidRPr="00392E4E" w14:paraId="16F94FB1" w14:textId="77777777" w:rsidTr="00341E80">
        <w:trPr>
          <w:trHeight w:val="20"/>
        </w:trPr>
        <w:tc>
          <w:tcPr>
            <w:tcW w:w="709" w:type="dxa"/>
            <w:noWrap/>
            <w:hideMark/>
          </w:tcPr>
          <w:p w14:paraId="1697293C" w14:textId="77777777" w:rsidR="008E2BBB" w:rsidRPr="008E2BBB" w:rsidRDefault="008E2BBB" w:rsidP="00E21948">
            <w:pPr>
              <w:pStyle w:val="TableBody"/>
              <w:spacing w:before="0" w:after="0"/>
            </w:pPr>
            <w:r w:rsidRPr="008E2BBB">
              <w:t>1.9</w:t>
            </w:r>
          </w:p>
        </w:tc>
        <w:tc>
          <w:tcPr>
            <w:tcW w:w="9356" w:type="dxa"/>
            <w:hideMark/>
          </w:tcPr>
          <w:p w14:paraId="401594C6" w14:textId="77777777" w:rsidR="008E2BBB" w:rsidRPr="008E2BBB" w:rsidRDefault="008E2BBB" w:rsidP="00E21948">
            <w:pPr>
              <w:pStyle w:val="TableBody"/>
              <w:spacing w:before="0" w:after="0"/>
            </w:pPr>
            <w:r w:rsidRPr="008E2BBB">
              <w:t>Congenital abnormality - Unspecified</w:t>
            </w:r>
          </w:p>
        </w:tc>
      </w:tr>
      <w:tr w:rsidR="008E2BBB" w:rsidRPr="00392E4E" w14:paraId="18995478" w14:textId="77777777" w:rsidTr="00341E80">
        <w:trPr>
          <w:trHeight w:val="20"/>
        </w:trPr>
        <w:tc>
          <w:tcPr>
            <w:tcW w:w="709" w:type="dxa"/>
            <w:noWrap/>
            <w:hideMark/>
          </w:tcPr>
          <w:p w14:paraId="7572F205" w14:textId="77777777" w:rsidR="008E2BBB" w:rsidRPr="008E2BBB" w:rsidRDefault="008E2BBB" w:rsidP="00E21948">
            <w:pPr>
              <w:pStyle w:val="TableBody"/>
              <w:spacing w:before="0" w:after="0"/>
            </w:pPr>
            <w:r w:rsidRPr="008E2BBB">
              <w:t>2.11</w:t>
            </w:r>
          </w:p>
        </w:tc>
        <w:tc>
          <w:tcPr>
            <w:tcW w:w="9356" w:type="dxa"/>
            <w:hideMark/>
          </w:tcPr>
          <w:p w14:paraId="55BB96E9" w14:textId="77777777" w:rsidR="008E2BBB" w:rsidRPr="008E2BBB" w:rsidRDefault="008E2BBB" w:rsidP="00E21948">
            <w:pPr>
              <w:pStyle w:val="TableBody"/>
              <w:spacing w:before="0" w:after="0"/>
            </w:pPr>
            <w:r w:rsidRPr="008E2BBB">
              <w:t>Perinatal infection - Group B Streptococcus</w:t>
            </w:r>
          </w:p>
        </w:tc>
      </w:tr>
      <w:tr w:rsidR="008E2BBB" w:rsidRPr="00392E4E" w14:paraId="40DB98B0" w14:textId="77777777" w:rsidTr="00341E80">
        <w:trPr>
          <w:trHeight w:val="20"/>
        </w:trPr>
        <w:tc>
          <w:tcPr>
            <w:tcW w:w="709" w:type="dxa"/>
            <w:noWrap/>
            <w:hideMark/>
          </w:tcPr>
          <w:p w14:paraId="4D4A41AE" w14:textId="77777777" w:rsidR="008E2BBB" w:rsidRPr="008E2BBB" w:rsidRDefault="008E2BBB" w:rsidP="00E21948">
            <w:pPr>
              <w:pStyle w:val="TableBody"/>
              <w:spacing w:before="0" w:after="0"/>
            </w:pPr>
            <w:r w:rsidRPr="008E2BBB">
              <w:t>2.12</w:t>
            </w:r>
          </w:p>
        </w:tc>
        <w:tc>
          <w:tcPr>
            <w:tcW w:w="9356" w:type="dxa"/>
            <w:hideMark/>
          </w:tcPr>
          <w:p w14:paraId="34C691FE" w14:textId="77777777" w:rsidR="008E2BBB" w:rsidRPr="008E2BBB" w:rsidRDefault="008E2BBB" w:rsidP="00E21948">
            <w:pPr>
              <w:pStyle w:val="TableBody"/>
              <w:spacing w:before="0" w:after="0"/>
            </w:pPr>
            <w:r w:rsidRPr="008E2BBB">
              <w:t>Perinatal infection - E Coli</w:t>
            </w:r>
          </w:p>
        </w:tc>
      </w:tr>
      <w:tr w:rsidR="008E2BBB" w:rsidRPr="00392E4E" w14:paraId="56AF6B6C" w14:textId="77777777" w:rsidTr="00341E80">
        <w:trPr>
          <w:trHeight w:val="20"/>
        </w:trPr>
        <w:tc>
          <w:tcPr>
            <w:tcW w:w="709" w:type="dxa"/>
            <w:noWrap/>
            <w:hideMark/>
          </w:tcPr>
          <w:p w14:paraId="437D627E" w14:textId="77777777" w:rsidR="008E2BBB" w:rsidRPr="008E2BBB" w:rsidRDefault="008E2BBB" w:rsidP="00E21948">
            <w:pPr>
              <w:pStyle w:val="TableBody"/>
              <w:spacing w:before="0" w:after="0"/>
            </w:pPr>
            <w:r w:rsidRPr="008E2BBB">
              <w:t>2.13</w:t>
            </w:r>
          </w:p>
        </w:tc>
        <w:tc>
          <w:tcPr>
            <w:tcW w:w="9356" w:type="dxa"/>
            <w:hideMark/>
          </w:tcPr>
          <w:p w14:paraId="3C384B59" w14:textId="77777777" w:rsidR="008E2BBB" w:rsidRPr="008E2BBB" w:rsidRDefault="008E2BBB" w:rsidP="00E21948">
            <w:pPr>
              <w:pStyle w:val="TableBody"/>
              <w:spacing w:before="0" w:after="0"/>
            </w:pPr>
            <w:r w:rsidRPr="008E2BBB">
              <w:t>Perinatal infection - Listeria Monocytogenes</w:t>
            </w:r>
          </w:p>
        </w:tc>
      </w:tr>
      <w:tr w:rsidR="008E2BBB" w:rsidRPr="00392E4E" w14:paraId="22D11D53" w14:textId="77777777" w:rsidTr="00341E80">
        <w:trPr>
          <w:trHeight w:val="20"/>
        </w:trPr>
        <w:tc>
          <w:tcPr>
            <w:tcW w:w="709" w:type="dxa"/>
            <w:noWrap/>
            <w:hideMark/>
          </w:tcPr>
          <w:p w14:paraId="22B90320" w14:textId="77777777" w:rsidR="008E2BBB" w:rsidRPr="008E2BBB" w:rsidRDefault="008E2BBB" w:rsidP="00E21948">
            <w:pPr>
              <w:pStyle w:val="TableBody"/>
              <w:spacing w:before="0" w:after="0"/>
            </w:pPr>
            <w:r w:rsidRPr="008E2BBB">
              <w:t>2.18</w:t>
            </w:r>
          </w:p>
        </w:tc>
        <w:tc>
          <w:tcPr>
            <w:tcW w:w="9356" w:type="dxa"/>
            <w:hideMark/>
          </w:tcPr>
          <w:p w14:paraId="2EB9A3E4" w14:textId="77777777" w:rsidR="008E2BBB" w:rsidRPr="008E2BBB" w:rsidRDefault="008E2BBB" w:rsidP="00E21948">
            <w:pPr>
              <w:pStyle w:val="TableBody"/>
              <w:spacing w:before="0" w:after="0"/>
            </w:pPr>
            <w:r w:rsidRPr="008E2BBB">
              <w:t>Perinatal infection - Other bacterial</w:t>
            </w:r>
          </w:p>
        </w:tc>
      </w:tr>
      <w:tr w:rsidR="008E2BBB" w:rsidRPr="00392E4E" w14:paraId="75171BD1" w14:textId="77777777" w:rsidTr="00341E80">
        <w:trPr>
          <w:trHeight w:val="20"/>
        </w:trPr>
        <w:tc>
          <w:tcPr>
            <w:tcW w:w="709" w:type="dxa"/>
            <w:noWrap/>
            <w:hideMark/>
          </w:tcPr>
          <w:p w14:paraId="4B5EB52B" w14:textId="77777777" w:rsidR="008E2BBB" w:rsidRPr="008E2BBB" w:rsidRDefault="008E2BBB" w:rsidP="00E21948">
            <w:pPr>
              <w:pStyle w:val="TableBody"/>
              <w:spacing w:before="0" w:after="0"/>
            </w:pPr>
            <w:r w:rsidRPr="008E2BBB">
              <w:t>2.19</w:t>
            </w:r>
          </w:p>
        </w:tc>
        <w:tc>
          <w:tcPr>
            <w:tcW w:w="9356" w:type="dxa"/>
            <w:hideMark/>
          </w:tcPr>
          <w:p w14:paraId="0B591F6C" w14:textId="77777777" w:rsidR="008E2BBB" w:rsidRPr="008E2BBB" w:rsidRDefault="008E2BBB" w:rsidP="00E21948">
            <w:pPr>
              <w:pStyle w:val="TableBody"/>
              <w:spacing w:before="0" w:after="0"/>
            </w:pPr>
            <w:r w:rsidRPr="008E2BBB">
              <w:t>Perinatal infection - Unspecified bacterial</w:t>
            </w:r>
          </w:p>
        </w:tc>
      </w:tr>
      <w:tr w:rsidR="008E2BBB" w:rsidRPr="00392E4E" w14:paraId="1EC58D22" w14:textId="77777777" w:rsidTr="00341E80">
        <w:trPr>
          <w:trHeight w:val="20"/>
        </w:trPr>
        <w:tc>
          <w:tcPr>
            <w:tcW w:w="709" w:type="dxa"/>
            <w:noWrap/>
            <w:hideMark/>
          </w:tcPr>
          <w:p w14:paraId="129319DD" w14:textId="77777777" w:rsidR="008E2BBB" w:rsidRPr="008E2BBB" w:rsidRDefault="008E2BBB" w:rsidP="00E21948">
            <w:pPr>
              <w:pStyle w:val="TableBody"/>
              <w:spacing w:before="0" w:after="0"/>
            </w:pPr>
            <w:r w:rsidRPr="008E2BBB">
              <w:t>2.21</w:t>
            </w:r>
          </w:p>
        </w:tc>
        <w:tc>
          <w:tcPr>
            <w:tcW w:w="9356" w:type="dxa"/>
            <w:hideMark/>
          </w:tcPr>
          <w:p w14:paraId="3053ED5B" w14:textId="77777777" w:rsidR="008E2BBB" w:rsidRPr="008E2BBB" w:rsidRDefault="008E2BBB" w:rsidP="00E21948">
            <w:pPr>
              <w:pStyle w:val="TableBody"/>
              <w:spacing w:before="0" w:after="0"/>
            </w:pPr>
            <w:r w:rsidRPr="008E2BBB">
              <w:t>Perinatal infection - Cytomegalovirus</w:t>
            </w:r>
          </w:p>
        </w:tc>
      </w:tr>
      <w:tr w:rsidR="008E2BBB" w:rsidRPr="00392E4E" w14:paraId="1FD6315F" w14:textId="77777777" w:rsidTr="00341E80">
        <w:trPr>
          <w:trHeight w:val="20"/>
        </w:trPr>
        <w:tc>
          <w:tcPr>
            <w:tcW w:w="709" w:type="dxa"/>
            <w:noWrap/>
            <w:hideMark/>
          </w:tcPr>
          <w:p w14:paraId="1BC4195C" w14:textId="77777777" w:rsidR="008E2BBB" w:rsidRPr="008E2BBB" w:rsidRDefault="008E2BBB" w:rsidP="00E21948">
            <w:pPr>
              <w:pStyle w:val="TableBody"/>
              <w:spacing w:before="0" w:after="0"/>
            </w:pPr>
            <w:r w:rsidRPr="008E2BBB">
              <w:t>2.22</w:t>
            </w:r>
          </w:p>
        </w:tc>
        <w:tc>
          <w:tcPr>
            <w:tcW w:w="9356" w:type="dxa"/>
            <w:hideMark/>
          </w:tcPr>
          <w:p w14:paraId="4D0DA740" w14:textId="77777777" w:rsidR="008E2BBB" w:rsidRPr="008E2BBB" w:rsidRDefault="008E2BBB" w:rsidP="00E21948">
            <w:pPr>
              <w:pStyle w:val="TableBody"/>
              <w:spacing w:before="0" w:after="0"/>
            </w:pPr>
            <w:r w:rsidRPr="008E2BBB">
              <w:t>Perinatal infection - Parvovirus</w:t>
            </w:r>
          </w:p>
        </w:tc>
      </w:tr>
      <w:tr w:rsidR="008E2BBB" w:rsidRPr="00392E4E" w14:paraId="1EEBB9B6" w14:textId="77777777" w:rsidTr="00341E80">
        <w:trPr>
          <w:trHeight w:val="20"/>
        </w:trPr>
        <w:tc>
          <w:tcPr>
            <w:tcW w:w="709" w:type="dxa"/>
            <w:noWrap/>
            <w:hideMark/>
          </w:tcPr>
          <w:p w14:paraId="7730CB4C" w14:textId="77777777" w:rsidR="008E2BBB" w:rsidRPr="008E2BBB" w:rsidRDefault="008E2BBB" w:rsidP="00E21948">
            <w:pPr>
              <w:pStyle w:val="TableBody"/>
              <w:spacing w:before="0" w:after="0"/>
            </w:pPr>
            <w:r w:rsidRPr="008E2BBB">
              <w:t>2.23</w:t>
            </w:r>
          </w:p>
        </w:tc>
        <w:tc>
          <w:tcPr>
            <w:tcW w:w="9356" w:type="dxa"/>
            <w:hideMark/>
          </w:tcPr>
          <w:p w14:paraId="25F40EE2" w14:textId="77777777" w:rsidR="008E2BBB" w:rsidRPr="008E2BBB" w:rsidRDefault="008E2BBB" w:rsidP="00E21948">
            <w:pPr>
              <w:pStyle w:val="TableBody"/>
              <w:spacing w:before="0" w:after="0"/>
            </w:pPr>
            <w:r w:rsidRPr="008E2BBB">
              <w:t>Perinatal infection - Herpes simplex virus</w:t>
            </w:r>
          </w:p>
        </w:tc>
      </w:tr>
      <w:tr w:rsidR="008E2BBB" w:rsidRPr="00392E4E" w14:paraId="38D2F290" w14:textId="77777777" w:rsidTr="00341E80">
        <w:trPr>
          <w:trHeight w:val="20"/>
        </w:trPr>
        <w:tc>
          <w:tcPr>
            <w:tcW w:w="709" w:type="dxa"/>
            <w:noWrap/>
            <w:hideMark/>
          </w:tcPr>
          <w:p w14:paraId="54404B24" w14:textId="77777777" w:rsidR="008E2BBB" w:rsidRPr="008E2BBB" w:rsidRDefault="008E2BBB" w:rsidP="00E21948">
            <w:pPr>
              <w:pStyle w:val="TableBody"/>
              <w:spacing w:before="0" w:after="0"/>
            </w:pPr>
            <w:r w:rsidRPr="008E2BBB">
              <w:t>2.24</w:t>
            </w:r>
          </w:p>
        </w:tc>
        <w:tc>
          <w:tcPr>
            <w:tcW w:w="9356" w:type="dxa"/>
            <w:hideMark/>
          </w:tcPr>
          <w:p w14:paraId="418F7D9E" w14:textId="77777777" w:rsidR="008E2BBB" w:rsidRPr="008E2BBB" w:rsidRDefault="008E2BBB" w:rsidP="00E21948">
            <w:pPr>
              <w:pStyle w:val="TableBody"/>
              <w:spacing w:before="0" w:after="0"/>
            </w:pPr>
            <w:r w:rsidRPr="008E2BBB">
              <w:t>Perinatal infection - Rubella virus</w:t>
            </w:r>
          </w:p>
        </w:tc>
      </w:tr>
      <w:tr w:rsidR="008E2BBB" w:rsidRPr="00392E4E" w14:paraId="02804B15" w14:textId="77777777" w:rsidTr="00341E80">
        <w:trPr>
          <w:trHeight w:val="20"/>
        </w:trPr>
        <w:tc>
          <w:tcPr>
            <w:tcW w:w="709" w:type="dxa"/>
            <w:noWrap/>
            <w:hideMark/>
          </w:tcPr>
          <w:p w14:paraId="0FB041D3" w14:textId="77777777" w:rsidR="008E2BBB" w:rsidRPr="008E2BBB" w:rsidRDefault="008E2BBB" w:rsidP="00E21948">
            <w:pPr>
              <w:pStyle w:val="TableBody"/>
              <w:spacing w:before="0" w:after="0"/>
            </w:pPr>
            <w:r w:rsidRPr="008E2BBB">
              <w:t>2.28</w:t>
            </w:r>
          </w:p>
        </w:tc>
        <w:tc>
          <w:tcPr>
            <w:tcW w:w="9356" w:type="dxa"/>
            <w:hideMark/>
          </w:tcPr>
          <w:p w14:paraId="77DA0860" w14:textId="3783B4A0" w:rsidR="008E2BBB" w:rsidRPr="008E2BBB" w:rsidRDefault="008E2BBB" w:rsidP="00E21948">
            <w:pPr>
              <w:pStyle w:val="TableBody"/>
              <w:spacing w:before="0" w:after="0"/>
            </w:pPr>
            <w:r w:rsidRPr="008E2BBB">
              <w:t>Perinatal infection - Other viral</w:t>
            </w:r>
          </w:p>
        </w:tc>
      </w:tr>
      <w:tr w:rsidR="008E2BBB" w:rsidRPr="00392E4E" w14:paraId="5D18D3E2" w14:textId="77777777" w:rsidTr="00341E80">
        <w:trPr>
          <w:trHeight w:val="20"/>
        </w:trPr>
        <w:tc>
          <w:tcPr>
            <w:tcW w:w="709" w:type="dxa"/>
            <w:noWrap/>
            <w:hideMark/>
          </w:tcPr>
          <w:p w14:paraId="0ECD1004" w14:textId="77777777" w:rsidR="008E2BBB" w:rsidRPr="008E2BBB" w:rsidRDefault="008E2BBB" w:rsidP="00E21948">
            <w:pPr>
              <w:pStyle w:val="TableBody"/>
              <w:spacing w:before="0" w:after="0"/>
            </w:pPr>
            <w:r w:rsidRPr="008E2BBB">
              <w:t>2.29</w:t>
            </w:r>
          </w:p>
        </w:tc>
        <w:tc>
          <w:tcPr>
            <w:tcW w:w="9356" w:type="dxa"/>
            <w:hideMark/>
          </w:tcPr>
          <w:p w14:paraId="6BEC2373" w14:textId="77777777" w:rsidR="008E2BBB" w:rsidRPr="008E2BBB" w:rsidRDefault="008E2BBB" w:rsidP="00E21948">
            <w:pPr>
              <w:pStyle w:val="TableBody"/>
              <w:spacing w:before="0" w:after="0"/>
            </w:pPr>
            <w:r w:rsidRPr="008E2BBB">
              <w:t>Perinatal infection - Unspecified viral</w:t>
            </w:r>
          </w:p>
        </w:tc>
      </w:tr>
      <w:tr w:rsidR="008E2BBB" w:rsidRPr="00392E4E" w14:paraId="55A90E5A" w14:textId="77777777" w:rsidTr="00341E80">
        <w:trPr>
          <w:trHeight w:val="20"/>
        </w:trPr>
        <w:tc>
          <w:tcPr>
            <w:tcW w:w="709" w:type="dxa"/>
            <w:noWrap/>
            <w:hideMark/>
          </w:tcPr>
          <w:p w14:paraId="1C856E87" w14:textId="77777777" w:rsidR="008E2BBB" w:rsidRPr="008E2BBB" w:rsidRDefault="008E2BBB" w:rsidP="00E21948">
            <w:pPr>
              <w:pStyle w:val="TableBody"/>
              <w:spacing w:before="0" w:after="0"/>
            </w:pPr>
            <w:r w:rsidRPr="008E2BBB">
              <w:t>2.3</w:t>
            </w:r>
          </w:p>
        </w:tc>
        <w:tc>
          <w:tcPr>
            <w:tcW w:w="9356" w:type="dxa"/>
            <w:hideMark/>
          </w:tcPr>
          <w:p w14:paraId="45EDFA53" w14:textId="77777777" w:rsidR="008E2BBB" w:rsidRPr="008E2BBB" w:rsidRDefault="008E2BBB" w:rsidP="00E21948">
            <w:pPr>
              <w:pStyle w:val="TableBody"/>
              <w:spacing w:before="0" w:after="0"/>
            </w:pPr>
            <w:r w:rsidRPr="008E2BBB">
              <w:t>Perinatal infection - Protozoal eg Toxoplasma</w:t>
            </w:r>
          </w:p>
        </w:tc>
      </w:tr>
      <w:tr w:rsidR="008E2BBB" w:rsidRPr="00392E4E" w14:paraId="427232A8" w14:textId="77777777" w:rsidTr="00341E80">
        <w:trPr>
          <w:trHeight w:val="20"/>
        </w:trPr>
        <w:tc>
          <w:tcPr>
            <w:tcW w:w="709" w:type="dxa"/>
            <w:noWrap/>
            <w:hideMark/>
          </w:tcPr>
          <w:p w14:paraId="5198887B" w14:textId="77777777" w:rsidR="008E2BBB" w:rsidRPr="008E2BBB" w:rsidRDefault="008E2BBB" w:rsidP="00E21948">
            <w:pPr>
              <w:pStyle w:val="TableBody"/>
              <w:spacing w:before="0" w:after="0"/>
            </w:pPr>
            <w:r w:rsidRPr="008E2BBB">
              <w:t>2.4</w:t>
            </w:r>
          </w:p>
        </w:tc>
        <w:tc>
          <w:tcPr>
            <w:tcW w:w="9356" w:type="dxa"/>
            <w:hideMark/>
          </w:tcPr>
          <w:p w14:paraId="63B8C533" w14:textId="77777777" w:rsidR="008E2BBB" w:rsidRPr="008E2BBB" w:rsidRDefault="008E2BBB" w:rsidP="00E21948">
            <w:pPr>
              <w:pStyle w:val="TableBody"/>
              <w:spacing w:before="0" w:after="0"/>
            </w:pPr>
            <w:r w:rsidRPr="008E2BBB">
              <w:t>Perinatal infection - Spirochaetal eg Syphilis</w:t>
            </w:r>
          </w:p>
        </w:tc>
      </w:tr>
      <w:tr w:rsidR="008E2BBB" w:rsidRPr="00392E4E" w14:paraId="624A87F0" w14:textId="77777777" w:rsidTr="00341E80">
        <w:trPr>
          <w:trHeight w:val="20"/>
        </w:trPr>
        <w:tc>
          <w:tcPr>
            <w:tcW w:w="709" w:type="dxa"/>
            <w:noWrap/>
            <w:hideMark/>
          </w:tcPr>
          <w:p w14:paraId="320E3DE9" w14:textId="77777777" w:rsidR="008E2BBB" w:rsidRPr="008E2BBB" w:rsidRDefault="008E2BBB" w:rsidP="00E21948">
            <w:pPr>
              <w:pStyle w:val="TableBody"/>
              <w:spacing w:before="0" w:after="0"/>
            </w:pPr>
            <w:r w:rsidRPr="008E2BBB">
              <w:t>2.5</w:t>
            </w:r>
          </w:p>
        </w:tc>
        <w:tc>
          <w:tcPr>
            <w:tcW w:w="9356" w:type="dxa"/>
            <w:hideMark/>
          </w:tcPr>
          <w:p w14:paraId="6769D62E" w14:textId="77777777" w:rsidR="008E2BBB" w:rsidRPr="008E2BBB" w:rsidRDefault="008E2BBB" w:rsidP="00E21948">
            <w:pPr>
              <w:pStyle w:val="TableBody"/>
              <w:spacing w:before="0" w:after="0"/>
            </w:pPr>
            <w:r w:rsidRPr="008E2BBB">
              <w:t>Perinatal infection - Fungal</w:t>
            </w:r>
          </w:p>
        </w:tc>
      </w:tr>
      <w:tr w:rsidR="008E2BBB" w:rsidRPr="00392E4E" w14:paraId="2C76712D" w14:textId="77777777" w:rsidTr="00341E80">
        <w:trPr>
          <w:trHeight w:val="20"/>
        </w:trPr>
        <w:tc>
          <w:tcPr>
            <w:tcW w:w="709" w:type="dxa"/>
            <w:noWrap/>
            <w:hideMark/>
          </w:tcPr>
          <w:p w14:paraId="604DEB3C" w14:textId="77777777" w:rsidR="008E2BBB" w:rsidRPr="008E2BBB" w:rsidRDefault="008E2BBB" w:rsidP="00E21948">
            <w:pPr>
              <w:pStyle w:val="TableBody"/>
              <w:spacing w:before="0" w:after="0"/>
            </w:pPr>
            <w:r w:rsidRPr="008E2BBB">
              <w:t>2.6</w:t>
            </w:r>
          </w:p>
        </w:tc>
        <w:tc>
          <w:tcPr>
            <w:tcW w:w="9356" w:type="dxa"/>
            <w:hideMark/>
          </w:tcPr>
          <w:p w14:paraId="28464FF7" w14:textId="77777777" w:rsidR="008E2BBB" w:rsidRPr="008E2BBB" w:rsidRDefault="008E2BBB" w:rsidP="00E21948">
            <w:pPr>
              <w:pStyle w:val="TableBody"/>
              <w:spacing w:before="0" w:after="0"/>
            </w:pPr>
            <w:r w:rsidRPr="008E2BBB">
              <w:t>Perinatal infection - Other</w:t>
            </w:r>
          </w:p>
        </w:tc>
      </w:tr>
      <w:tr w:rsidR="008E2BBB" w:rsidRPr="00392E4E" w14:paraId="6FDED97D" w14:textId="77777777" w:rsidTr="00341E80">
        <w:trPr>
          <w:trHeight w:val="20"/>
        </w:trPr>
        <w:tc>
          <w:tcPr>
            <w:tcW w:w="709" w:type="dxa"/>
            <w:noWrap/>
            <w:hideMark/>
          </w:tcPr>
          <w:p w14:paraId="56E098E6" w14:textId="77777777" w:rsidR="008E2BBB" w:rsidRPr="008E2BBB" w:rsidRDefault="008E2BBB" w:rsidP="00E21948">
            <w:pPr>
              <w:pStyle w:val="TableBody"/>
              <w:spacing w:before="0" w:after="0"/>
            </w:pPr>
            <w:r w:rsidRPr="008E2BBB">
              <w:t>2.7</w:t>
            </w:r>
          </w:p>
        </w:tc>
        <w:tc>
          <w:tcPr>
            <w:tcW w:w="9356" w:type="dxa"/>
            <w:hideMark/>
          </w:tcPr>
          <w:p w14:paraId="01568953" w14:textId="77777777" w:rsidR="008E2BBB" w:rsidRPr="008E2BBB" w:rsidRDefault="008E2BBB" w:rsidP="00E21948">
            <w:pPr>
              <w:pStyle w:val="TableBody"/>
              <w:spacing w:before="0" w:after="0"/>
            </w:pPr>
            <w:r w:rsidRPr="008E2BBB">
              <w:t>Perinatal infection - Unspecified organism</w:t>
            </w:r>
          </w:p>
        </w:tc>
      </w:tr>
      <w:tr w:rsidR="008E2BBB" w:rsidRPr="00392E4E" w14:paraId="5B7BF1DE" w14:textId="77777777" w:rsidTr="00341E80">
        <w:trPr>
          <w:trHeight w:val="20"/>
        </w:trPr>
        <w:tc>
          <w:tcPr>
            <w:tcW w:w="709" w:type="dxa"/>
            <w:noWrap/>
            <w:hideMark/>
          </w:tcPr>
          <w:p w14:paraId="534A9449" w14:textId="77777777" w:rsidR="008E2BBB" w:rsidRPr="008E2BBB" w:rsidRDefault="008E2BBB" w:rsidP="00E21948">
            <w:pPr>
              <w:pStyle w:val="TableBody"/>
              <w:spacing w:before="0" w:after="0"/>
            </w:pPr>
            <w:r w:rsidRPr="008E2BBB">
              <w:t>3.1</w:t>
            </w:r>
          </w:p>
        </w:tc>
        <w:tc>
          <w:tcPr>
            <w:tcW w:w="9356" w:type="dxa"/>
            <w:hideMark/>
          </w:tcPr>
          <w:p w14:paraId="6F278DE8" w14:textId="77777777" w:rsidR="008E2BBB" w:rsidRPr="008E2BBB" w:rsidRDefault="008E2BBB" w:rsidP="00E21948">
            <w:pPr>
              <w:pStyle w:val="TableBody"/>
              <w:spacing w:before="0" w:after="0"/>
            </w:pPr>
            <w:r w:rsidRPr="008E2BBB">
              <w:t>Hypertension - Chronic - Essential</w:t>
            </w:r>
          </w:p>
        </w:tc>
      </w:tr>
      <w:tr w:rsidR="008E2BBB" w:rsidRPr="00392E4E" w14:paraId="3BA17F98" w14:textId="77777777" w:rsidTr="00341E80">
        <w:trPr>
          <w:trHeight w:val="20"/>
        </w:trPr>
        <w:tc>
          <w:tcPr>
            <w:tcW w:w="709" w:type="dxa"/>
            <w:noWrap/>
            <w:hideMark/>
          </w:tcPr>
          <w:p w14:paraId="3CFAC3C4" w14:textId="77777777" w:rsidR="008E2BBB" w:rsidRPr="008E2BBB" w:rsidRDefault="008E2BBB" w:rsidP="00E21948">
            <w:pPr>
              <w:pStyle w:val="TableBody"/>
              <w:spacing w:before="0" w:after="0"/>
            </w:pPr>
            <w:r w:rsidRPr="008E2BBB">
              <w:t>3.2</w:t>
            </w:r>
          </w:p>
        </w:tc>
        <w:tc>
          <w:tcPr>
            <w:tcW w:w="9356" w:type="dxa"/>
            <w:hideMark/>
          </w:tcPr>
          <w:p w14:paraId="7B35022D" w14:textId="77777777" w:rsidR="008E2BBB" w:rsidRPr="008E2BBB" w:rsidRDefault="008E2BBB" w:rsidP="00E21948">
            <w:pPr>
              <w:pStyle w:val="TableBody"/>
              <w:spacing w:before="0" w:after="0"/>
            </w:pPr>
            <w:r w:rsidRPr="008E2BBB">
              <w:t>Hypertension - Chronic - Secondary eg renal disease</w:t>
            </w:r>
          </w:p>
        </w:tc>
      </w:tr>
      <w:tr w:rsidR="008E2BBB" w:rsidRPr="00392E4E" w14:paraId="43059B4E" w14:textId="77777777" w:rsidTr="00341E80">
        <w:trPr>
          <w:trHeight w:val="20"/>
        </w:trPr>
        <w:tc>
          <w:tcPr>
            <w:tcW w:w="709" w:type="dxa"/>
            <w:noWrap/>
            <w:hideMark/>
          </w:tcPr>
          <w:p w14:paraId="3DA8BED0" w14:textId="77777777" w:rsidR="008E2BBB" w:rsidRPr="008E2BBB" w:rsidRDefault="008E2BBB" w:rsidP="00E21948">
            <w:pPr>
              <w:pStyle w:val="TableBody"/>
              <w:spacing w:before="0" w:after="0"/>
            </w:pPr>
            <w:r w:rsidRPr="008E2BBB">
              <w:t>3.3</w:t>
            </w:r>
          </w:p>
        </w:tc>
        <w:tc>
          <w:tcPr>
            <w:tcW w:w="9356" w:type="dxa"/>
            <w:hideMark/>
          </w:tcPr>
          <w:p w14:paraId="0DAD0E2D" w14:textId="77777777" w:rsidR="008E2BBB" w:rsidRPr="008E2BBB" w:rsidRDefault="008E2BBB" w:rsidP="00E21948">
            <w:pPr>
              <w:pStyle w:val="TableBody"/>
              <w:spacing w:before="0" w:after="0"/>
            </w:pPr>
            <w:r w:rsidRPr="008E2BBB">
              <w:t>Hypertension - Unspecified</w:t>
            </w:r>
          </w:p>
        </w:tc>
      </w:tr>
      <w:tr w:rsidR="008E2BBB" w:rsidRPr="00392E4E" w14:paraId="27D02F71" w14:textId="77777777" w:rsidTr="00341E80">
        <w:trPr>
          <w:trHeight w:val="20"/>
        </w:trPr>
        <w:tc>
          <w:tcPr>
            <w:tcW w:w="709" w:type="dxa"/>
            <w:noWrap/>
            <w:hideMark/>
          </w:tcPr>
          <w:p w14:paraId="4923D9B3" w14:textId="77777777" w:rsidR="008E2BBB" w:rsidRPr="008E2BBB" w:rsidRDefault="008E2BBB" w:rsidP="00E21948">
            <w:pPr>
              <w:pStyle w:val="TableBody"/>
              <w:spacing w:before="0" w:after="0"/>
            </w:pPr>
            <w:r w:rsidRPr="008E2BBB">
              <w:t>3.4</w:t>
            </w:r>
          </w:p>
        </w:tc>
        <w:tc>
          <w:tcPr>
            <w:tcW w:w="9356" w:type="dxa"/>
            <w:hideMark/>
          </w:tcPr>
          <w:p w14:paraId="7F63841C" w14:textId="77777777" w:rsidR="008E2BBB" w:rsidRPr="008E2BBB" w:rsidRDefault="008E2BBB" w:rsidP="00E21948">
            <w:pPr>
              <w:pStyle w:val="TableBody"/>
              <w:spacing w:before="0" w:after="0"/>
            </w:pPr>
            <w:r w:rsidRPr="008E2BBB">
              <w:t>Hypertension - Gestational</w:t>
            </w:r>
          </w:p>
        </w:tc>
      </w:tr>
      <w:tr w:rsidR="008E2BBB" w:rsidRPr="00392E4E" w14:paraId="6B6AE428" w14:textId="77777777" w:rsidTr="00341E80">
        <w:trPr>
          <w:trHeight w:val="20"/>
        </w:trPr>
        <w:tc>
          <w:tcPr>
            <w:tcW w:w="709" w:type="dxa"/>
            <w:noWrap/>
            <w:hideMark/>
          </w:tcPr>
          <w:p w14:paraId="78B8D2E5" w14:textId="77777777" w:rsidR="008E2BBB" w:rsidRPr="008E2BBB" w:rsidRDefault="008E2BBB" w:rsidP="00E21948">
            <w:pPr>
              <w:pStyle w:val="TableBody"/>
              <w:spacing w:before="0" w:after="0"/>
            </w:pPr>
            <w:r w:rsidRPr="008E2BBB">
              <w:t>3.5</w:t>
            </w:r>
          </w:p>
        </w:tc>
        <w:tc>
          <w:tcPr>
            <w:tcW w:w="9356" w:type="dxa"/>
            <w:hideMark/>
          </w:tcPr>
          <w:p w14:paraId="657F9B04" w14:textId="77777777" w:rsidR="008E2BBB" w:rsidRPr="008E2BBB" w:rsidRDefault="008E2BBB" w:rsidP="00E21948">
            <w:pPr>
              <w:pStyle w:val="TableBody"/>
              <w:spacing w:before="0" w:after="0"/>
            </w:pPr>
            <w:r w:rsidRPr="008E2BBB">
              <w:t>Hypertension - Pre-eclampsia</w:t>
            </w:r>
          </w:p>
        </w:tc>
      </w:tr>
      <w:tr w:rsidR="008E2BBB" w:rsidRPr="00392E4E" w14:paraId="51A1FA88" w14:textId="77777777" w:rsidTr="00341E80">
        <w:trPr>
          <w:trHeight w:val="20"/>
        </w:trPr>
        <w:tc>
          <w:tcPr>
            <w:tcW w:w="709" w:type="dxa"/>
            <w:noWrap/>
            <w:hideMark/>
          </w:tcPr>
          <w:p w14:paraId="7EBFCE76" w14:textId="77777777" w:rsidR="008E2BBB" w:rsidRPr="008E2BBB" w:rsidRDefault="008E2BBB" w:rsidP="00E21948">
            <w:pPr>
              <w:pStyle w:val="TableBody"/>
              <w:spacing w:before="0" w:after="0"/>
            </w:pPr>
            <w:r w:rsidRPr="008E2BBB">
              <w:t>3.51</w:t>
            </w:r>
          </w:p>
        </w:tc>
        <w:tc>
          <w:tcPr>
            <w:tcW w:w="9356" w:type="dxa"/>
            <w:hideMark/>
          </w:tcPr>
          <w:p w14:paraId="1F606F7E" w14:textId="77777777" w:rsidR="008E2BBB" w:rsidRPr="008E2BBB" w:rsidRDefault="008E2BBB" w:rsidP="00E21948">
            <w:pPr>
              <w:pStyle w:val="TableBody"/>
              <w:spacing w:before="0" w:after="0"/>
            </w:pPr>
            <w:r w:rsidRPr="008E2BBB">
              <w:t>Pre-eclampsia with placental or laboratory evidence of thrombophilia</w:t>
            </w:r>
          </w:p>
        </w:tc>
      </w:tr>
      <w:tr w:rsidR="008E2BBB" w:rsidRPr="00392E4E" w14:paraId="7D453652" w14:textId="77777777" w:rsidTr="00341E80">
        <w:trPr>
          <w:trHeight w:val="20"/>
        </w:trPr>
        <w:tc>
          <w:tcPr>
            <w:tcW w:w="709" w:type="dxa"/>
            <w:noWrap/>
            <w:hideMark/>
          </w:tcPr>
          <w:p w14:paraId="4E15115E" w14:textId="77777777" w:rsidR="008E2BBB" w:rsidRPr="008E2BBB" w:rsidRDefault="008E2BBB" w:rsidP="00E21948">
            <w:pPr>
              <w:pStyle w:val="TableBody"/>
              <w:spacing w:before="0" w:after="0"/>
            </w:pPr>
            <w:r w:rsidRPr="008E2BBB">
              <w:t>3.6</w:t>
            </w:r>
          </w:p>
        </w:tc>
        <w:tc>
          <w:tcPr>
            <w:tcW w:w="9356" w:type="dxa"/>
            <w:hideMark/>
          </w:tcPr>
          <w:p w14:paraId="19481473" w14:textId="77777777" w:rsidR="008E2BBB" w:rsidRPr="008E2BBB" w:rsidRDefault="008E2BBB" w:rsidP="00E21948">
            <w:pPr>
              <w:pStyle w:val="TableBody"/>
              <w:spacing w:before="0" w:after="0"/>
            </w:pPr>
            <w:r w:rsidRPr="008E2BBB">
              <w:t>Hypertension - Pre-eclampsia + pre-existing hypertension</w:t>
            </w:r>
          </w:p>
        </w:tc>
      </w:tr>
      <w:tr w:rsidR="008E2BBB" w:rsidRPr="00392E4E" w14:paraId="2A60BC0E" w14:textId="77777777" w:rsidTr="00341E80">
        <w:trPr>
          <w:trHeight w:val="20"/>
        </w:trPr>
        <w:tc>
          <w:tcPr>
            <w:tcW w:w="709" w:type="dxa"/>
            <w:noWrap/>
            <w:hideMark/>
          </w:tcPr>
          <w:p w14:paraId="6341F0FB" w14:textId="77777777" w:rsidR="008E2BBB" w:rsidRPr="008E2BBB" w:rsidRDefault="008E2BBB" w:rsidP="00E21948">
            <w:pPr>
              <w:pStyle w:val="TableBody"/>
              <w:spacing w:before="0" w:after="0"/>
            </w:pPr>
            <w:r w:rsidRPr="008E2BBB">
              <w:t>3.61</w:t>
            </w:r>
          </w:p>
        </w:tc>
        <w:tc>
          <w:tcPr>
            <w:tcW w:w="9356" w:type="dxa"/>
            <w:hideMark/>
          </w:tcPr>
          <w:p w14:paraId="73C6BD80" w14:textId="77777777" w:rsidR="008E2BBB" w:rsidRPr="008E2BBB" w:rsidRDefault="008E2BBB" w:rsidP="00E21948">
            <w:pPr>
              <w:pStyle w:val="TableBody"/>
              <w:spacing w:before="0" w:after="0"/>
            </w:pPr>
            <w:r w:rsidRPr="008E2BBB">
              <w:t>Pre-eclampsia superimposed on chronic hypertension - placental or laboratory evidence of thrombophilia</w:t>
            </w:r>
          </w:p>
        </w:tc>
      </w:tr>
      <w:tr w:rsidR="008E2BBB" w:rsidRPr="00392E4E" w14:paraId="277F4B14" w14:textId="77777777" w:rsidTr="00341E80">
        <w:trPr>
          <w:trHeight w:val="20"/>
        </w:trPr>
        <w:tc>
          <w:tcPr>
            <w:tcW w:w="709" w:type="dxa"/>
            <w:noWrap/>
            <w:hideMark/>
          </w:tcPr>
          <w:p w14:paraId="5C1B35EF" w14:textId="77777777" w:rsidR="008E2BBB" w:rsidRPr="008E2BBB" w:rsidRDefault="008E2BBB" w:rsidP="00E21948">
            <w:pPr>
              <w:pStyle w:val="TableBody"/>
              <w:spacing w:before="0" w:after="0"/>
            </w:pPr>
            <w:r w:rsidRPr="008E2BBB">
              <w:t>3.7</w:t>
            </w:r>
          </w:p>
        </w:tc>
        <w:tc>
          <w:tcPr>
            <w:tcW w:w="9356" w:type="dxa"/>
            <w:hideMark/>
          </w:tcPr>
          <w:p w14:paraId="1AF0EB4B" w14:textId="77777777" w:rsidR="008E2BBB" w:rsidRPr="008E2BBB" w:rsidRDefault="008E2BBB" w:rsidP="00E21948">
            <w:pPr>
              <w:pStyle w:val="TableBody"/>
              <w:spacing w:before="0" w:after="0"/>
            </w:pPr>
            <w:r w:rsidRPr="008E2BBB">
              <w:t>Hypertension - Unspecified</w:t>
            </w:r>
          </w:p>
        </w:tc>
      </w:tr>
      <w:tr w:rsidR="008E2BBB" w:rsidRPr="00392E4E" w14:paraId="26F1E5A5" w14:textId="77777777" w:rsidTr="00341E80">
        <w:trPr>
          <w:trHeight w:val="20"/>
        </w:trPr>
        <w:tc>
          <w:tcPr>
            <w:tcW w:w="709" w:type="dxa"/>
            <w:noWrap/>
            <w:hideMark/>
          </w:tcPr>
          <w:p w14:paraId="597005E5" w14:textId="77777777" w:rsidR="008E2BBB" w:rsidRPr="008E2BBB" w:rsidRDefault="008E2BBB" w:rsidP="00E21948">
            <w:pPr>
              <w:pStyle w:val="TableBody"/>
              <w:spacing w:before="0" w:after="0"/>
            </w:pPr>
            <w:r w:rsidRPr="008E2BBB">
              <w:t>4.1</w:t>
            </w:r>
          </w:p>
        </w:tc>
        <w:tc>
          <w:tcPr>
            <w:tcW w:w="9356" w:type="dxa"/>
            <w:hideMark/>
          </w:tcPr>
          <w:p w14:paraId="399F14E8" w14:textId="77777777" w:rsidR="008E2BBB" w:rsidRPr="008E2BBB" w:rsidRDefault="008E2BBB" w:rsidP="00E21948">
            <w:pPr>
              <w:pStyle w:val="TableBody"/>
              <w:spacing w:before="0" w:after="0"/>
            </w:pPr>
            <w:r w:rsidRPr="008E2BBB">
              <w:t>Antepartum haemorrhage - Placental abruption</w:t>
            </w:r>
          </w:p>
        </w:tc>
      </w:tr>
      <w:tr w:rsidR="008E2BBB" w:rsidRPr="00392E4E" w14:paraId="001E97BD" w14:textId="77777777" w:rsidTr="00341E80">
        <w:trPr>
          <w:trHeight w:val="20"/>
        </w:trPr>
        <w:tc>
          <w:tcPr>
            <w:tcW w:w="709" w:type="dxa"/>
            <w:noWrap/>
            <w:hideMark/>
          </w:tcPr>
          <w:p w14:paraId="2903AADB" w14:textId="77777777" w:rsidR="008E2BBB" w:rsidRPr="008E2BBB" w:rsidRDefault="008E2BBB" w:rsidP="00E21948">
            <w:pPr>
              <w:pStyle w:val="TableBody"/>
              <w:spacing w:before="0" w:after="0"/>
            </w:pPr>
            <w:r w:rsidRPr="008E2BBB">
              <w:t>4.11</w:t>
            </w:r>
          </w:p>
        </w:tc>
        <w:tc>
          <w:tcPr>
            <w:tcW w:w="9356" w:type="dxa"/>
            <w:hideMark/>
          </w:tcPr>
          <w:p w14:paraId="0CBE6B14" w14:textId="77777777" w:rsidR="008E2BBB" w:rsidRPr="008E2BBB" w:rsidRDefault="008E2BBB" w:rsidP="00E21948">
            <w:pPr>
              <w:pStyle w:val="TableBody"/>
              <w:spacing w:before="0" w:after="0"/>
            </w:pPr>
            <w:r w:rsidRPr="008E2BBB">
              <w:t>Placental abruption - placental or laboratory evidence of thrombophilia</w:t>
            </w:r>
          </w:p>
        </w:tc>
      </w:tr>
      <w:tr w:rsidR="008E2BBB" w:rsidRPr="00392E4E" w14:paraId="4815A2EB" w14:textId="77777777" w:rsidTr="00341E80">
        <w:trPr>
          <w:trHeight w:val="20"/>
        </w:trPr>
        <w:tc>
          <w:tcPr>
            <w:tcW w:w="709" w:type="dxa"/>
            <w:noWrap/>
            <w:hideMark/>
          </w:tcPr>
          <w:p w14:paraId="30AFED5A" w14:textId="77777777" w:rsidR="008E2BBB" w:rsidRPr="008E2BBB" w:rsidRDefault="008E2BBB" w:rsidP="00E21948">
            <w:pPr>
              <w:pStyle w:val="TableBody"/>
              <w:spacing w:before="0" w:after="0"/>
            </w:pPr>
            <w:r w:rsidRPr="008E2BBB">
              <w:t>4.12</w:t>
            </w:r>
          </w:p>
        </w:tc>
        <w:tc>
          <w:tcPr>
            <w:tcW w:w="9356" w:type="dxa"/>
            <w:hideMark/>
          </w:tcPr>
          <w:p w14:paraId="6831584E" w14:textId="77777777" w:rsidR="008E2BBB" w:rsidRPr="008E2BBB" w:rsidRDefault="008E2BBB" w:rsidP="00E21948">
            <w:pPr>
              <w:pStyle w:val="TableBody"/>
              <w:spacing w:before="0" w:after="0"/>
            </w:pPr>
            <w:r w:rsidRPr="008E2BBB">
              <w:t>Placental abruption - smoking</w:t>
            </w:r>
          </w:p>
        </w:tc>
      </w:tr>
      <w:tr w:rsidR="008E2BBB" w:rsidRPr="00392E4E" w14:paraId="14A7D718" w14:textId="77777777" w:rsidTr="00341E80">
        <w:trPr>
          <w:trHeight w:val="20"/>
        </w:trPr>
        <w:tc>
          <w:tcPr>
            <w:tcW w:w="709" w:type="dxa"/>
            <w:noWrap/>
            <w:hideMark/>
          </w:tcPr>
          <w:p w14:paraId="0117F182" w14:textId="77777777" w:rsidR="008E2BBB" w:rsidRPr="008E2BBB" w:rsidRDefault="008E2BBB" w:rsidP="00E21948">
            <w:pPr>
              <w:pStyle w:val="TableBody"/>
              <w:spacing w:before="0" w:after="0"/>
            </w:pPr>
            <w:r w:rsidRPr="008E2BBB">
              <w:t>4.13</w:t>
            </w:r>
          </w:p>
        </w:tc>
        <w:tc>
          <w:tcPr>
            <w:tcW w:w="9356" w:type="dxa"/>
            <w:hideMark/>
          </w:tcPr>
          <w:p w14:paraId="0E98BD6E" w14:textId="77777777" w:rsidR="008E2BBB" w:rsidRPr="008E2BBB" w:rsidRDefault="008E2BBB" w:rsidP="00E21948">
            <w:pPr>
              <w:pStyle w:val="TableBody"/>
              <w:spacing w:before="0" w:after="0"/>
            </w:pPr>
            <w:r w:rsidRPr="008E2BBB">
              <w:t>Placental abruption - substance abuse eg cocaine amphetamines</w:t>
            </w:r>
          </w:p>
        </w:tc>
      </w:tr>
      <w:tr w:rsidR="008E2BBB" w:rsidRPr="00392E4E" w14:paraId="66B6D05A" w14:textId="77777777" w:rsidTr="00341E80">
        <w:trPr>
          <w:trHeight w:val="20"/>
        </w:trPr>
        <w:tc>
          <w:tcPr>
            <w:tcW w:w="709" w:type="dxa"/>
            <w:noWrap/>
            <w:hideMark/>
          </w:tcPr>
          <w:p w14:paraId="05F36031" w14:textId="77777777" w:rsidR="008E2BBB" w:rsidRPr="008E2BBB" w:rsidRDefault="008E2BBB" w:rsidP="00E21948">
            <w:pPr>
              <w:pStyle w:val="TableBody"/>
              <w:spacing w:before="0" w:after="0"/>
            </w:pPr>
            <w:r w:rsidRPr="008E2BBB">
              <w:t>4.2</w:t>
            </w:r>
          </w:p>
        </w:tc>
        <w:tc>
          <w:tcPr>
            <w:tcW w:w="9356" w:type="dxa"/>
            <w:hideMark/>
          </w:tcPr>
          <w:p w14:paraId="64BDF6ED" w14:textId="77777777" w:rsidR="008E2BBB" w:rsidRPr="008E2BBB" w:rsidRDefault="008E2BBB" w:rsidP="00E21948">
            <w:pPr>
              <w:pStyle w:val="TableBody"/>
              <w:spacing w:before="0" w:after="0"/>
            </w:pPr>
            <w:r w:rsidRPr="008E2BBB">
              <w:t>Antepartum haemorrhage - Placenta praevia</w:t>
            </w:r>
          </w:p>
        </w:tc>
      </w:tr>
      <w:tr w:rsidR="008E2BBB" w:rsidRPr="00392E4E" w14:paraId="4CFA9198" w14:textId="77777777" w:rsidTr="00341E80">
        <w:trPr>
          <w:trHeight w:val="20"/>
        </w:trPr>
        <w:tc>
          <w:tcPr>
            <w:tcW w:w="709" w:type="dxa"/>
            <w:noWrap/>
            <w:hideMark/>
          </w:tcPr>
          <w:p w14:paraId="0E640495" w14:textId="77777777" w:rsidR="008E2BBB" w:rsidRPr="008E2BBB" w:rsidRDefault="008E2BBB" w:rsidP="00E21948">
            <w:pPr>
              <w:pStyle w:val="TableBody"/>
              <w:spacing w:before="0" w:after="0"/>
            </w:pPr>
            <w:r w:rsidRPr="008E2BBB">
              <w:t>4.3</w:t>
            </w:r>
          </w:p>
        </w:tc>
        <w:tc>
          <w:tcPr>
            <w:tcW w:w="9356" w:type="dxa"/>
            <w:hideMark/>
          </w:tcPr>
          <w:p w14:paraId="2E109395" w14:textId="77777777" w:rsidR="008E2BBB" w:rsidRPr="008E2BBB" w:rsidRDefault="008E2BBB" w:rsidP="00E21948">
            <w:pPr>
              <w:pStyle w:val="TableBody"/>
              <w:spacing w:before="0" w:after="0"/>
            </w:pPr>
            <w:r w:rsidRPr="008E2BBB">
              <w:t>Antepartum haemorrhage - Vasa praevia</w:t>
            </w:r>
          </w:p>
        </w:tc>
      </w:tr>
      <w:tr w:rsidR="008E2BBB" w:rsidRPr="00392E4E" w14:paraId="6F71CB51" w14:textId="77777777" w:rsidTr="00341E80">
        <w:trPr>
          <w:trHeight w:val="20"/>
        </w:trPr>
        <w:tc>
          <w:tcPr>
            <w:tcW w:w="709" w:type="dxa"/>
            <w:noWrap/>
            <w:hideMark/>
          </w:tcPr>
          <w:p w14:paraId="43B06596" w14:textId="77777777" w:rsidR="008E2BBB" w:rsidRPr="008E2BBB" w:rsidRDefault="008E2BBB" w:rsidP="00E21948">
            <w:pPr>
              <w:pStyle w:val="TableBody"/>
              <w:spacing w:before="0" w:after="0"/>
            </w:pPr>
            <w:r w:rsidRPr="008E2BBB">
              <w:t>4.8</w:t>
            </w:r>
          </w:p>
        </w:tc>
        <w:tc>
          <w:tcPr>
            <w:tcW w:w="9356" w:type="dxa"/>
            <w:hideMark/>
          </w:tcPr>
          <w:p w14:paraId="6135FE83" w14:textId="46C692FA" w:rsidR="008E2BBB" w:rsidRPr="008E2BBB" w:rsidRDefault="008E2BBB" w:rsidP="00E21948">
            <w:pPr>
              <w:pStyle w:val="TableBody"/>
              <w:spacing w:before="0" w:after="0"/>
            </w:pPr>
            <w:r w:rsidRPr="008E2BBB">
              <w:t>Antepartum haemorrhage - Other</w:t>
            </w:r>
          </w:p>
        </w:tc>
      </w:tr>
      <w:tr w:rsidR="008E2BBB" w:rsidRPr="00392E4E" w14:paraId="2B8D0D55" w14:textId="77777777" w:rsidTr="00341E80">
        <w:trPr>
          <w:trHeight w:val="20"/>
        </w:trPr>
        <w:tc>
          <w:tcPr>
            <w:tcW w:w="709" w:type="dxa"/>
            <w:noWrap/>
            <w:hideMark/>
          </w:tcPr>
          <w:p w14:paraId="7B91D98F" w14:textId="77777777" w:rsidR="008E2BBB" w:rsidRPr="008E2BBB" w:rsidRDefault="008E2BBB" w:rsidP="00E21948">
            <w:pPr>
              <w:pStyle w:val="TableBody"/>
              <w:spacing w:before="0" w:after="0"/>
            </w:pPr>
            <w:r w:rsidRPr="008E2BBB">
              <w:t>4.9</w:t>
            </w:r>
          </w:p>
        </w:tc>
        <w:tc>
          <w:tcPr>
            <w:tcW w:w="9356" w:type="dxa"/>
            <w:hideMark/>
          </w:tcPr>
          <w:p w14:paraId="25543BF6" w14:textId="77777777" w:rsidR="008E2BBB" w:rsidRPr="008E2BBB" w:rsidRDefault="008E2BBB" w:rsidP="00E21948">
            <w:pPr>
              <w:pStyle w:val="TableBody"/>
              <w:spacing w:before="0" w:after="0"/>
            </w:pPr>
            <w:r w:rsidRPr="008E2BBB">
              <w:t>Antepartum haemorrhage - Undertemined origin</w:t>
            </w:r>
          </w:p>
        </w:tc>
      </w:tr>
      <w:tr w:rsidR="008E2BBB" w:rsidRPr="00392E4E" w14:paraId="287F5F52" w14:textId="77777777" w:rsidTr="00341E80">
        <w:trPr>
          <w:trHeight w:val="20"/>
        </w:trPr>
        <w:tc>
          <w:tcPr>
            <w:tcW w:w="709" w:type="dxa"/>
            <w:noWrap/>
            <w:hideMark/>
          </w:tcPr>
          <w:p w14:paraId="5D453BDC" w14:textId="77777777" w:rsidR="008E2BBB" w:rsidRPr="008E2BBB" w:rsidRDefault="008E2BBB" w:rsidP="00E21948">
            <w:pPr>
              <w:pStyle w:val="TableBody"/>
              <w:spacing w:before="0" w:after="0"/>
            </w:pPr>
            <w:r w:rsidRPr="008E2BBB">
              <w:t>5.1</w:t>
            </w:r>
          </w:p>
        </w:tc>
        <w:tc>
          <w:tcPr>
            <w:tcW w:w="9356" w:type="dxa"/>
            <w:hideMark/>
          </w:tcPr>
          <w:p w14:paraId="441659C9" w14:textId="77777777" w:rsidR="008E2BBB" w:rsidRPr="008E2BBB" w:rsidRDefault="008E2BBB" w:rsidP="00E21948">
            <w:pPr>
              <w:pStyle w:val="TableBody"/>
              <w:spacing w:before="0" w:after="0"/>
            </w:pPr>
            <w:r w:rsidRPr="008E2BBB">
              <w:t>Maternal disease - Temination of pregnancy (for other than fetal congenital abnormality)</w:t>
            </w:r>
          </w:p>
        </w:tc>
      </w:tr>
      <w:tr w:rsidR="008E2BBB" w:rsidRPr="00392E4E" w14:paraId="1246A025" w14:textId="77777777" w:rsidTr="00341E80">
        <w:trPr>
          <w:trHeight w:val="20"/>
        </w:trPr>
        <w:tc>
          <w:tcPr>
            <w:tcW w:w="709" w:type="dxa"/>
            <w:noWrap/>
            <w:hideMark/>
          </w:tcPr>
          <w:p w14:paraId="39788476" w14:textId="77777777" w:rsidR="008E2BBB" w:rsidRPr="008E2BBB" w:rsidRDefault="008E2BBB" w:rsidP="00E21948">
            <w:pPr>
              <w:pStyle w:val="TableBody"/>
              <w:spacing w:before="0" w:after="0"/>
            </w:pPr>
            <w:r w:rsidRPr="008E2BBB">
              <w:t>5.2</w:t>
            </w:r>
          </w:p>
        </w:tc>
        <w:tc>
          <w:tcPr>
            <w:tcW w:w="9356" w:type="dxa"/>
            <w:hideMark/>
          </w:tcPr>
          <w:p w14:paraId="5F7E7B22" w14:textId="77777777" w:rsidR="008E2BBB" w:rsidRPr="008E2BBB" w:rsidRDefault="008E2BBB" w:rsidP="00E21948">
            <w:pPr>
              <w:pStyle w:val="TableBody"/>
              <w:spacing w:before="0" w:after="0"/>
            </w:pPr>
            <w:r w:rsidRPr="008E2BBB">
              <w:t>Maternal disease - Diabetes/ Gestational diabetes</w:t>
            </w:r>
          </w:p>
        </w:tc>
      </w:tr>
      <w:tr w:rsidR="008E2BBB" w:rsidRPr="00392E4E" w14:paraId="58B346B8" w14:textId="77777777" w:rsidTr="00341E80">
        <w:trPr>
          <w:trHeight w:val="20"/>
        </w:trPr>
        <w:tc>
          <w:tcPr>
            <w:tcW w:w="709" w:type="dxa"/>
            <w:noWrap/>
            <w:hideMark/>
          </w:tcPr>
          <w:p w14:paraId="3A7A6849" w14:textId="77777777" w:rsidR="008E2BBB" w:rsidRPr="008E2BBB" w:rsidRDefault="008E2BBB" w:rsidP="00E21948">
            <w:pPr>
              <w:pStyle w:val="TableBody"/>
              <w:spacing w:before="0" w:after="0"/>
            </w:pPr>
            <w:r w:rsidRPr="008E2BBB">
              <w:t>5.31</w:t>
            </w:r>
          </w:p>
        </w:tc>
        <w:tc>
          <w:tcPr>
            <w:tcW w:w="9356" w:type="dxa"/>
            <w:hideMark/>
          </w:tcPr>
          <w:p w14:paraId="04FF7EE2" w14:textId="77777777" w:rsidR="008E2BBB" w:rsidRPr="008E2BBB" w:rsidRDefault="008E2BBB" w:rsidP="00E21948">
            <w:pPr>
              <w:pStyle w:val="TableBody"/>
              <w:spacing w:before="0" w:after="0"/>
            </w:pPr>
            <w:r w:rsidRPr="008E2BBB">
              <w:t>Maternal disease - Injury - Accidental</w:t>
            </w:r>
          </w:p>
        </w:tc>
      </w:tr>
      <w:tr w:rsidR="008E2BBB" w:rsidRPr="00392E4E" w14:paraId="670313DE" w14:textId="77777777" w:rsidTr="00341E80">
        <w:trPr>
          <w:trHeight w:val="20"/>
        </w:trPr>
        <w:tc>
          <w:tcPr>
            <w:tcW w:w="709" w:type="dxa"/>
            <w:noWrap/>
            <w:hideMark/>
          </w:tcPr>
          <w:p w14:paraId="70ACD788" w14:textId="77777777" w:rsidR="008E2BBB" w:rsidRPr="008E2BBB" w:rsidRDefault="008E2BBB" w:rsidP="00E21948">
            <w:pPr>
              <w:pStyle w:val="TableBody"/>
              <w:spacing w:before="0" w:after="0"/>
            </w:pPr>
            <w:r w:rsidRPr="008E2BBB">
              <w:t>5.32</w:t>
            </w:r>
          </w:p>
        </w:tc>
        <w:tc>
          <w:tcPr>
            <w:tcW w:w="9356" w:type="dxa"/>
            <w:hideMark/>
          </w:tcPr>
          <w:p w14:paraId="31D582AE" w14:textId="77777777" w:rsidR="008E2BBB" w:rsidRPr="008E2BBB" w:rsidRDefault="008E2BBB" w:rsidP="00E21948">
            <w:pPr>
              <w:pStyle w:val="TableBody"/>
              <w:spacing w:before="0" w:after="0"/>
            </w:pPr>
            <w:r w:rsidRPr="008E2BBB">
              <w:t>Maternal disease - Injury - Non-Accidental</w:t>
            </w:r>
          </w:p>
        </w:tc>
      </w:tr>
      <w:tr w:rsidR="008E2BBB" w:rsidRPr="00392E4E" w14:paraId="4F25F305" w14:textId="77777777" w:rsidTr="00341E80">
        <w:trPr>
          <w:trHeight w:val="20"/>
        </w:trPr>
        <w:tc>
          <w:tcPr>
            <w:tcW w:w="709" w:type="dxa"/>
            <w:noWrap/>
            <w:hideMark/>
          </w:tcPr>
          <w:p w14:paraId="7C1E1080" w14:textId="77777777" w:rsidR="008E2BBB" w:rsidRPr="008E2BBB" w:rsidRDefault="008E2BBB" w:rsidP="00E21948">
            <w:pPr>
              <w:pStyle w:val="TableBody"/>
              <w:spacing w:before="0" w:after="0"/>
            </w:pPr>
            <w:r w:rsidRPr="008E2BBB">
              <w:t>5.4</w:t>
            </w:r>
          </w:p>
        </w:tc>
        <w:tc>
          <w:tcPr>
            <w:tcW w:w="9356" w:type="dxa"/>
            <w:hideMark/>
          </w:tcPr>
          <w:p w14:paraId="286BEB13" w14:textId="77777777" w:rsidR="008E2BBB" w:rsidRPr="008E2BBB" w:rsidRDefault="008E2BBB" w:rsidP="00E21948">
            <w:pPr>
              <w:pStyle w:val="TableBody"/>
              <w:spacing w:before="0" w:after="0"/>
            </w:pPr>
            <w:r w:rsidRPr="008E2BBB">
              <w:t>Maternal disease - Sepsis</w:t>
            </w:r>
          </w:p>
        </w:tc>
      </w:tr>
      <w:tr w:rsidR="008E2BBB" w:rsidRPr="00392E4E" w14:paraId="5F299140" w14:textId="77777777" w:rsidTr="00341E80">
        <w:trPr>
          <w:trHeight w:val="20"/>
        </w:trPr>
        <w:tc>
          <w:tcPr>
            <w:tcW w:w="709" w:type="dxa"/>
            <w:noWrap/>
            <w:hideMark/>
          </w:tcPr>
          <w:p w14:paraId="7DE8ECB7" w14:textId="77777777" w:rsidR="008E2BBB" w:rsidRPr="008E2BBB" w:rsidRDefault="008E2BBB" w:rsidP="00E21948">
            <w:pPr>
              <w:pStyle w:val="TableBody"/>
              <w:spacing w:before="0" w:after="0"/>
            </w:pPr>
            <w:r w:rsidRPr="008E2BBB">
              <w:t>5.8</w:t>
            </w:r>
          </w:p>
        </w:tc>
        <w:tc>
          <w:tcPr>
            <w:tcW w:w="9356" w:type="dxa"/>
            <w:hideMark/>
          </w:tcPr>
          <w:p w14:paraId="6BCE29E1" w14:textId="77777777" w:rsidR="008E2BBB" w:rsidRPr="008E2BBB" w:rsidRDefault="008E2BBB" w:rsidP="00E21948">
            <w:pPr>
              <w:pStyle w:val="TableBody"/>
              <w:spacing w:before="0" w:after="0"/>
            </w:pPr>
            <w:r w:rsidRPr="008E2BBB">
              <w:t>Maternal disease - Other</w:t>
            </w:r>
          </w:p>
        </w:tc>
      </w:tr>
      <w:tr w:rsidR="008E2BBB" w:rsidRPr="00392E4E" w14:paraId="47021E91" w14:textId="77777777" w:rsidTr="00341E80">
        <w:trPr>
          <w:trHeight w:val="20"/>
        </w:trPr>
        <w:tc>
          <w:tcPr>
            <w:tcW w:w="709" w:type="dxa"/>
            <w:noWrap/>
            <w:hideMark/>
          </w:tcPr>
          <w:p w14:paraId="58B62F79" w14:textId="77777777" w:rsidR="008E2BBB" w:rsidRPr="008E2BBB" w:rsidRDefault="008E2BBB" w:rsidP="00E21948">
            <w:pPr>
              <w:pStyle w:val="TableBody"/>
              <w:spacing w:before="0" w:after="0"/>
            </w:pPr>
            <w:r w:rsidRPr="008E2BBB">
              <w:t>6.1</w:t>
            </w:r>
          </w:p>
        </w:tc>
        <w:tc>
          <w:tcPr>
            <w:tcW w:w="9356" w:type="dxa"/>
            <w:hideMark/>
          </w:tcPr>
          <w:p w14:paraId="60480C06" w14:textId="77777777" w:rsidR="008E2BBB" w:rsidRPr="008E2BBB" w:rsidRDefault="008E2BBB" w:rsidP="00E21948">
            <w:pPr>
              <w:pStyle w:val="TableBody"/>
              <w:spacing w:before="0" w:after="0"/>
            </w:pPr>
            <w:r w:rsidRPr="008E2BBB">
              <w:t>Perinatal conditions - Twin-to-twin transfusion</w:t>
            </w:r>
          </w:p>
        </w:tc>
      </w:tr>
      <w:tr w:rsidR="008E2BBB" w:rsidRPr="00392E4E" w14:paraId="235D5698" w14:textId="77777777" w:rsidTr="00341E80">
        <w:trPr>
          <w:trHeight w:val="20"/>
        </w:trPr>
        <w:tc>
          <w:tcPr>
            <w:tcW w:w="709" w:type="dxa"/>
            <w:noWrap/>
            <w:hideMark/>
          </w:tcPr>
          <w:p w14:paraId="375B7918" w14:textId="77777777" w:rsidR="008E2BBB" w:rsidRPr="008E2BBB" w:rsidRDefault="008E2BBB" w:rsidP="00E21948">
            <w:pPr>
              <w:pStyle w:val="TableBody"/>
              <w:spacing w:before="0" w:after="0"/>
            </w:pPr>
            <w:r w:rsidRPr="008E2BBB">
              <w:t>6.2</w:t>
            </w:r>
          </w:p>
        </w:tc>
        <w:tc>
          <w:tcPr>
            <w:tcW w:w="9356" w:type="dxa"/>
            <w:hideMark/>
          </w:tcPr>
          <w:p w14:paraId="4B414E15" w14:textId="77777777" w:rsidR="008E2BBB" w:rsidRPr="008E2BBB" w:rsidRDefault="008E2BBB" w:rsidP="00E21948">
            <w:pPr>
              <w:pStyle w:val="TableBody"/>
              <w:spacing w:before="0" w:after="0"/>
            </w:pPr>
            <w:r w:rsidRPr="008E2BBB">
              <w:t>Perinatal conditions - Fetomaternal haemorrhage</w:t>
            </w:r>
          </w:p>
        </w:tc>
      </w:tr>
      <w:tr w:rsidR="008E2BBB" w:rsidRPr="00392E4E" w14:paraId="352659FD" w14:textId="77777777" w:rsidTr="00341E80">
        <w:trPr>
          <w:trHeight w:val="20"/>
        </w:trPr>
        <w:tc>
          <w:tcPr>
            <w:tcW w:w="709" w:type="dxa"/>
            <w:noWrap/>
            <w:hideMark/>
          </w:tcPr>
          <w:p w14:paraId="4ECFCC53" w14:textId="77777777" w:rsidR="008E2BBB" w:rsidRPr="008E2BBB" w:rsidRDefault="008E2BBB" w:rsidP="00E21948">
            <w:pPr>
              <w:pStyle w:val="TableBody"/>
              <w:spacing w:before="0" w:after="0"/>
            </w:pPr>
            <w:r w:rsidRPr="008E2BBB">
              <w:t>6.3</w:t>
            </w:r>
          </w:p>
        </w:tc>
        <w:tc>
          <w:tcPr>
            <w:tcW w:w="9356" w:type="dxa"/>
            <w:hideMark/>
          </w:tcPr>
          <w:p w14:paraId="14DE7475" w14:textId="77777777" w:rsidR="008E2BBB" w:rsidRPr="008E2BBB" w:rsidRDefault="008E2BBB" w:rsidP="00E21948">
            <w:pPr>
              <w:pStyle w:val="TableBody"/>
              <w:spacing w:before="0" w:after="0"/>
            </w:pPr>
            <w:r w:rsidRPr="008E2BBB">
              <w:t>Perinatal conditions - Antepartum cord complications</w:t>
            </w:r>
          </w:p>
        </w:tc>
      </w:tr>
      <w:tr w:rsidR="008E2BBB" w:rsidRPr="00392E4E" w14:paraId="32F12348" w14:textId="77777777" w:rsidTr="00341E80">
        <w:trPr>
          <w:trHeight w:val="20"/>
        </w:trPr>
        <w:tc>
          <w:tcPr>
            <w:tcW w:w="709" w:type="dxa"/>
            <w:noWrap/>
            <w:hideMark/>
          </w:tcPr>
          <w:p w14:paraId="1B56FC34" w14:textId="77777777" w:rsidR="008E2BBB" w:rsidRPr="008E2BBB" w:rsidRDefault="008E2BBB" w:rsidP="00E21948">
            <w:pPr>
              <w:pStyle w:val="TableBody"/>
              <w:spacing w:before="0" w:after="0"/>
            </w:pPr>
            <w:r w:rsidRPr="008E2BBB">
              <w:t>6.4</w:t>
            </w:r>
          </w:p>
        </w:tc>
        <w:tc>
          <w:tcPr>
            <w:tcW w:w="9356" w:type="dxa"/>
            <w:hideMark/>
          </w:tcPr>
          <w:p w14:paraId="731620B1" w14:textId="77777777" w:rsidR="008E2BBB" w:rsidRPr="008E2BBB" w:rsidRDefault="008E2BBB" w:rsidP="00E21948">
            <w:pPr>
              <w:pStyle w:val="TableBody"/>
              <w:spacing w:before="0" w:after="0"/>
            </w:pPr>
            <w:r w:rsidRPr="008E2BBB">
              <w:t>Perinatal conditions - Uterine abnormality</w:t>
            </w:r>
          </w:p>
        </w:tc>
      </w:tr>
      <w:tr w:rsidR="008E2BBB" w:rsidRPr="00392E4E" w14:paraId="75794B66" w14:textId="77777777" w:rsidTr="00341E80">
        <w:trPr>
          <w:trHeight w:val="20"/>
        </w:trPr>
        <w:tc>
          <w:tcPr>
            <w:tcW w:w="709" w:type="dxa"/>
            <w:noWrap/>
            <w:hideMark/>
          </w:tcPr>
          <w:p w14:paraId="67E35A18" w14:textId="77777777" w:rsidR="008E2BBB" w:rsidRPr="008E2BBB" w:rsidRDefault="008E2BBB" w:rsidP="00E21948">
            <w:pPr>
              <w:pStyle w:val="TableBody"/>
              <w:spacing w:before="0" w:after="0"/>
            </w:pPr>
            <w:r w:rsidRPr="008E2BBB">
              <w:t>6.5</w:t>
            </w:r>
          </w:p>
        </w:tc>
        <w:tc>
          <w:tcPr>
            <w:tcW w:w="9356" w:type="dxa"/>
            <w:hideMark/>
          </w:tcPr>
          <w:p w14:paraId="18043BDD" w14:textId="77777777" w:rsidR="008E2BBB" w:rsidRPr="008E2BBB" w:rsidRDefault="008E2BBB" w:rsidP="00E21948">
            <w:pPr>
              <w:pStyle w:val="TableBody"/>
              <w:spacing w:before="0" w:after="0"/>
            </w:pPr>
            <w:r w:rsidRPr="008E2BBB">
              <w:t>Perinatal conditions - Birth trauma</w:t>
            </w:r>
          </w:p>
        </w:tc>
      </w:tr>
      <w:tr w:rsidR="008E2BBB" w:rsidRPr="00392E4E" w14:paraId="35315434" w14:textId="77777777" w:rsidTr="00341E80">
        <w:trPr>
          <w:trHeight w:val="20"/>
        </w:trPr>
        <w:tc>
          <w:tcPr>
            <w:tcW w:w="709" w:type="dxa"/>
            <w:noWrap/>
            <w:hideMark/>
          </w:tcPr>
          <w:p w14:paraId="494E7826" w14:textId="77777777" w:rsidR="008E2BBB" w:rsidRPr="008E2BBB" w:rsidRDefault="008E2BBB" w:rsidP="00E21948">
            <w:pPr>
              <w:pStyle w:val="TableBody"/>
              <w:spacing w:before="0" w:after="0"/>
            </w:pPr>
            <w:r w:rsidRPr="008E2BBB">
              <w:t>6.6</w:t>
            </w:r>
          </w:p>
        </w:tc>
        <w:tc>
          <w:tcPr>
            <w:tcW w:w="9356" w:type="dxa"/>
            <w:hideMark/>
          </w:tcPr>
          <w:p w14:paraId="62641974" w14:textId="77777777" w:rsidR="008E2BBB" w:rsidRPr="008E2BBB" w:rsidRDefault="008E2BBB" w:rsidP="00E21948">
            <w:pPr>
              <w:pStyle w:val="TableBody"/>
              <w:spacing w:before="0" w:after="0"/>
            </w:pPr>
            <w:r w:rsidRPr="008E2BBB">
              <w:t>Perinatal conditions - Haemolytic disease</w:t>
            </w:r>
          </w:p>
        </w:tc>
      </w:tr>
      <w:tr w:rsidR="008E2BBB" w:rsidRPr="00392E4E" w14:paraId="781A6138" w14:textId="77777777" w:rsidTr="00341E80">
        <w:trPr>
          <w:trHeight w:val="20"/>
        </w:trPr>
        <w:tc>
          <w:tcPr>
            <w:tcW w:w="709" w:type="dxa"/>
            <w:noWrap/>
            <w:hideMark/>
          </w:tcPr>
          <w:p w14:paraId="4078194B" w14:textId="77777777" w:rsidR="008E2BBB" w:rsidRPr="008E2BBB" w:rsidRDefault="008E2BBB" w:rsidP="00E21948">
            <w:pPr>
              <w:pStyle w:val="TableBody"/>
              <w:spacing w:before="0" w:after="0"/>
            </w:pPr>
            <w:r w:rsidRPr="008E2BBB">
              <w:t>6.7</w:t>
            </w:r>
          </w:p>
        </w:tc>
        <w:tc>
          <w:tcPr>
            <w:tcW w:w="9356" w:type="dxa"/>
            <w:hideMark/>
          </w:tcPr>
          <w:p w14:paraId="5A6F3A3F" w14:textId="77777777" w:rsidR="008E2BBB" w:rsidRPr="008E2BBB" w:rsidRDefault="008E2BBB" w:rsidP="00E21948">
            <w:pPr>
              <w:pStyle w:val="TableBody"/>
              <w:spacing w:before="0" w:after="0"/>
            </w:pPr>
            <w:r w:rsidRPr="008E2BBB">
              <w:t>Perinatal conditions - Idiopathic hydrops</w:t>
            </w:r>
          </w:p>
        </w:tc>
      </w:tr>
      <w:tr w:rsidR="008E2BBB" w:rsidRPr="00392E4E" w14:paraId="3258E724" w14:textId="77777777" w:rsidTr="00341E80">
        <w:trPr>
          <w:trHeight w:val="20"/>
        </w:trPr>
        <w:tc>
          <w:tcPr>
            <w:tcW w:w="709" w:type="dxa"/>
            <w:noWrap/>
            <w:hideMark/>
          </w:tcPr>
          <w:p w14:paraId="2710957C" w14:textId="77777777" w:rsidR="008E2BBB" w:rsidRPr="008E2BBB" w:rsidRDefault="008E2BBB" w:rsidP="00E21948">
            <w:pPr>
              <w:pStyle w:val="TableBody"/>
              <w:spacing w:before="0" w:after="0"/>
            </w:pPr>
            <w:r w:rsidRPr="008E2BBB">
              <w:t>6.8</w:t>
            </w:r>
          </w:p>
        </w:tc>
        <w:tc>
          <w:tcPr>
            <w:tcW w:w="9356" w:type="dxa"/>
            <w:hideMark/>
          </w:tcPr>
          <w:p w14:paraId="42437E81" w14:textId="77777777" w:rsidR="008E2BBB" w:rsidRPr="008E2BBB" w:rsidRDefault="008E2BBB" w:rsidP="00E21948">
            <w:pPr>
              <w:pStyle w:val="TableBody"/>
              <w:spacing w:before="0" w:after="0"/>
            </w:pPr>
            <w:r w:rsidRPr="008E2BBB">
              <w:t>Perinatal conditions - Other</w:t>
            </w:r>
          </w:p>
        </w:tc>
      </w:tr>
      <w:tr w:rsidR="008E2BBB" w:rsidRPr="00392E4E" w14:paraId="1C7DEE6B" w14:textId="77777777" w:rsidTr="00341E80">
        <w:trPr>
          <w:trHeight w:val="20"/>
        </w:trPr>
        <w:tc>
          <w:tcPr>
            <w:tcW w:w="709" w:type="dxa"/>
            <w:noWrap/>
            <w:hideMark/>
          </w:tcPr>
          <w:p w14:paraId="17A82679" w14:textId="77777777" w:rsidR="008E2BBB" w:rsidRPr="008E2BBB" w:rsidRDefault="008E2BBB" w:rsidP="00E21948">
            <w:pPr>
              <w:pStyle w:val="TableBody"/>
              <w:spacing w:before="0" w:after="0"/>
            </w:pPr>
            <w:r w:rsidRPr="008E2BBB">
              <w:t>7.11</w:t>
            </w:r>
          </w:p>
        </w:tc>
        <w:tc>
          <w:tcPr>
            <w:tcW w:w="9356" w:type="dxa"/>
            <w:hideMark/>
          </w:tcPr>
          <w:p w14:paraId="28D8B3FE" w14:textId="77777777" w:rsidR="008E2BBB" w:rsidRPr="008E2BBB" w:rsidRDefault="008E2BBB" w:rsidP="00E21948">
            <w:pPr>
              <w:pStyle w:val="TableBody"/>
              <w:spacing w:before="0" w:after="0"/>
            </w:pPr>
            <w:r w:rsidRPr="008E2BBB">
              <w:t>Hypoxic peripartum death with intrapartum complications - Uterine rupture</w:t>
            </w:r>
          </w:p>
        </w:tc>
      </w:tr>
      <w:tr w:rsidR="008E2BBB" w:rsidRPr="00392E4E" w14:paraId="692D51DD" w14:textId="77777777" w:rsidTr="00341E80">
        <w:trPr>
          <w:trHeight w:val="20"/>
        </w:trPr>
        <w:tc>
          <w:tcPr>
            <w:tcW w:w="709" w:type="dxa"/>
            <w:noWrap/>
            <w:hideMark/>
          </w:tcPr>
          <w:p w14:paraId="26303BDD" w14:textId="77777777" w:rsidR="008E2BBB" w:rsidRPr="008E2BBB" w:rsidRDefault="008E2BBB" w:rsidP="00E21948">
            <w:pPr>
              <w:pStyle w:val="TableBody"/>
              <w:spacing w:before="0" w:after="0"/>
            </w:pPr>
            <w:r w:rsidRPr="008E2BBB">
              <w:t>7.12</w:t>
            </w:r>
          </w:p>
        </w:tc>
        <w:tc>
          <w:tcPr>
            <w:tcW w:w="9356" w:type="dxa"/>
            <w:hideMark/>
          </w:tcPr>
          <w:p w14:paraId="23756195" w14:textId="77777777" w:rsidR="008E2BBB" w:rsidRPr="008E2BBB" w:rsidRDefault="008E2BBB" w:rsidP="00E21948">
            <w:pPr>
              <w:pStyle w:val="TableBody"/>
              <w:spacing w:before="0" w:after="0"/>
            </w:pPr>
            <w:r w:rsidRPr="008E2BBB">
              <w:t>Hypoxic peripartum death with intrapartum complications - Cord prolapse</w:t>
            </w:r>
          </w:p>
        </w:tc>
      </w:tr>
      <w:tr w:rsidR="008E2BBB" w:rsidRPr="00392E4E" w14:paraId="592D1E84" w14:textId="77777777" w:rsidTr="00341E80">
        <w:trPr>
          <w:trHeight w:val="20"/>
        </w:trPr>
        <w:tc>
          <w:tcPr>
            <w:tcW w:w="709" w:type="dxa"/>
            <w:noWrap/>
            <w:hideMark/>
          </w:tcPr>
          <w:p w14:paraId="0AAA8918" w14:textId="77777777" w:rsidR="008E2BBB" w:rsidRPr="008E2BBB" w:rsidRDefault="008E2BBB" w:rsidP="00E21948">
            <w:pPr>
              <w:pStyle w:val="TableBody"/>
              <w:spacing w:before="0" w:after="0"/>
            </w:pPr>
            <w:r w:rsidRPr="008E2BBB">
              <w:t>7.13</w:t>
            </w:r>
          </w:p>
        </w:tc>
        <w:tc>
          <w:tcPr>
            <w:tcW w:w="9356" w:type="dxa"/>
            <w:hideMark/>
          </w:tcPr>
          <w:p w14:paraId="4B5A1038" w14:textId="77777777" w:rsidR="008E2BBB" w:rsidRPr="008E2BBB" w:rsidRDefault="008E2BBB" w:rsidP="00E21948">
            <w:pPr>
              <w:pStyle w:val="TableBody"/>
              <w:spacing w:before="0" w:after="0"/>
            </w:pPr>
            <w:r w:rsidRPr="008E2BBB">
              <w:t>Hypoxic peripartum death with intrapartum complications - Shoulder dystocia</w:t>
            </w:r>
          </w:p>
        </w:tc>
      </w:tr>
      <w:tr w:rsidR="008E2BBB" w:rsidRPr="00392E4E" w14:paraId="7ADC86B8" w14:textId="77777777" w:rsidTr="00341E80">
        <w:trPr>
          <w:trHeight w:val="20"/>
        </w:trPr>
        <w:tc>
          <w:tcPr>
            <w:tcW w:w="709" w:type="dxa"/>
            <w:noWrap/>
            <w:hideMark/>
          </w:tcPr>
          <w:p w14:paraId="32F8968E" w14:textId="77777777" w:rsidR="008E2BBB" w:rsidRPr="008E2BBB" w:rsidRDefault="008E2BBB" w:rsidP="00E21948">
            <w:pPr>
              <w:pStyle w:val="TableBody"/>
              <w:spacing w:before="0" w:after="0"/>
            </w:pPr>
            <w:r w:rsidRPr="008E2BBB">
              <w:t>7.18</w:t>
            </w:r>
          </w:p>
        </w:tc>
        <w:tc>
          <w:tcPr>
            <w:tcW w:w="9356" w:type="dxa"/>
            <w:hideMark/>
          </w:tcPr>
          <w:p w14:paraId="05B48EF2" w14:textId="77777777" w:rsidR="008E2BBB" w:rsidRPr="008E2BBB" w:rsidRDefault="008E2BBB" w:rsidP="00E21948">
            <w:pPr>
              <w:pStyle w:val="TableBody"/>
              <w:spacing w:before="0" w:after="0"/>
            </w:pPr>
            <w:r w:rsidRPr="008E2BBB">
              <w:t>Hypoxic peripartum death with intrapartum complications - Other</w:t>
            </w:r>
          </w:p>
        </w:tc>
      </w:tr>
      <w:tr w:rsidR="008E2BBB" w:rsidRPr="00392E4E" w14:paraId="1ED91C74" w14:textId="77777777" w:rsidTr="00341E80">
        <w:trPr>
          <w:trHeight w:val="20"/>
        </w:trPr>
        <w:tc>
          <w:tcPr>
            <w:tcW w:w="709" w:type="dxa"/>
            <w:noWrap/>
            <w:hideMark/>
          </w:tcPr>
          <w:p w14:paraId="79293282" w14:textId="77777777" w:rsidR="008E2BBB" w:rsidRPr="008E2BBB" w:rsidRDefault="008E2BBB" w:rsidP="00E21948">
            <w:pPr>
              <w:pStyle w:val="TableBody"/>
              <w:spacing w:before="0" w:after="0"/>
            </w:pPr>
            <w:r w:rsidRPr="008E2BBB">
              <w:t>7.2</w:t>
            </w:r>
          </w:p>
        </w:tc>
        <w:tc>
          <w:tcPr>
            <w:tcW w:w="9356" w:type="dxa"/>
            <w:hideMark/>
          </w:tcPr>
          <w:p w14:paraId="3C839432" w14:textId="77777777" w:rsidR="008E2BBB" w:rsidRPr="008E2BBB" w:rsidRDefault="008E2BBB" w:rsidP="00E21948">
            <w:pPr>
              <w:pStyle w:val="TableBody"/>
              <w:spacing w:before="0" w:after="0"/>
            </w:pPr>
            <w:r w:rsidRPr="008E2BBB">
              <w:t>Hypoxic peripartum death - no intrapartum complications</w:t>
            </w:r>
          </w:p>
        </w:tc>
      </w:tr>
      <w:tr w:rsidR="008E2BBB" w:rsidRPr="00392E4E" w14:paraId="42E870D6" w14:textId="77777777" w:rsidTr="00341E80">
        <w:trPr>
          <w:trHeight w:val="20"/>
        </w:trPr>
        <w:tc>
          <w:tcPr>
            <w:tcW w:w="709" w:type="dxa"/>
            <w:noWrap/>
            <w:hideMark/>
          </w:tcPr>
          <w:p w14:paraId="0A256343" w14:textId="77777777" w:rsidR="008E2BBB" w:rsidRPr="008E2BBB" w:rsidRDefault="008E2BBB" w:rsidP="00E21948">
            <w:pPr>
              <w:pStyle w:val="TableBody"/>
              <w:spacing w:before="0" w:after="0"/>
            </w:pPr>
            <w:r w:rsidRPr="008E2BBB">
              <w:t>7.9</w:t>
            </w:r>
          </w:p>
        </w:tc>
        <w:tc>
          <w:tcPr>
            <w:tcW w:w="9356" w:type="dxa"/>
            <w:hideMark/>
          </w:tcPr>
          <w:p w14:paraId="575DC200" w14:textId="77777777" w:rsidR="008E2BBB" w:rsidRPr="008E2BBB" w:rsidRDefault="008E2BBB" w:rsidP="00E21948">
            <w:pPr>
              <w:pStyle w:val="TableBody"/>
              <w:spacing w:before="0" w:after="0"/>
            </w:pPr>
            <w:r w:rsidRPr="008E2BBB">
              <w:t>Hypoxic peripartum death - unspecified</w:t>
            </w:r>
          </w:p>
        </w:tc>
      </w:tr>
      <w:tr w:rsidR="008E2BBB" w:rsidRPr="00392E4E" w14:paraId="50C91545" w14:textId="77777777" w:rsidTr="00341E80">
        <w:trPr>
          <w:trHeight w:val="20"/>
        </w:trPr>
        <w:tc>
          <w:tcPr>
            <w:tcW w:w="709" w:type="dxa"/>
            <w:noWrap/>
            <w:hideMark/>
          </w:tcPr>
          <w:p w14:paraId="6A3D9EBA" w14:textId="77777777" w:rsidR="008E2BBB" w:rsidRPr="008E2BBB" w:rsidRDefault="008E2BBB" w:rsidP="00E21948">
            <w:pPr>
              <w:pStyle w:val="TableBody"/>
              <w:spacing w:before="0" w:after="0"/>
            </w:pPr>
            <w:r w:rsidRPr="008E2BBB">
              <w:t>8.1</w:t>
            </w:r>
          </w:p>
        </w:tc>
        <w:tc>
          <w:tcPr>
            <w:tcW w:w="9356" w:type="dxa"/>
            <w:hideMark/>
          </w:tcPr>
          <w:p w14:paraId="58FF2F5E" w14:textId="77777777" w:rsidR="008E2BBB" w:rsidRPr="008E2BBB" w:rsidRDefault="008E2BBB" w:rsidP="00E21948">
            <w:pPr>
              <w:pStyle w:val="TableBody"/>
              <w:spacing w:before="0" w:after="0"/>
            </w:pPr>
            <w:r w:rsidRPr="008E2BBB">
              <w:t>FGR - With uteroplacental insufficiency</w:t>
            </w:r>
          </w:p>
        </w:tc>
      </w:tr>
      <w:tr w:rsidR="008E2BBB" w:rsidRPr="00392E4E" w14:paraId="6BB36404" w14:textId="77777777" w:rsidTr="00341E80">
        <w:trPr>
          <w:trHeight w:val="20"/>
        </w:trPr>
        <w:tc>
          <w:tcPr>
            <w:tcW w:w="709" w:type="dxa"/>
            <w:noWrap/>
            <w:hideMark/>
          </w:tcPr>
          <w:p w14:paraId="4D41D607" w14:textId="77777777" w:rsidR="008E2BBB" w:rsidRPr="008E2BBB" w:rsidRDefault="008E2BBB" w:rsidP="00E21948">
            <w:pPr>
              <w:pStyle w:val="TableBody"/>
              <w:spacing w:before="0" w:after="0"/>
            </w:pPr>
            <w:r w:rsidRPr="008E2BBB">
              <w:t>8.11</w:t>
            </w:r>
          </w:p>
        </w:tc>
        <w:tc>
          <w:tcPr>
            <w:tcW w:w="9356" w:type="dxa"/>
            <w:hideMark/>
          </w:tcPr>
          <w:p w14:paraId="71BC9BD6" w14:textId="77777777" w:rsidR="008E2BBB" w:rsidRPr="008E2BBB" w:rsidRDefault="008E2BBB" w:rsidP="00E21948">
            <w:pPr>
              <w:pStyle w:val="TableBody"/>
              <w:spacing w:before="0" w:after="0"/>
            </w:pPr>
            <w:r w:rsidRPr="008E2BBB">
              <w:t>FGR - With uteroplacental insufficiency - with placental or laboratory evidence of thrombophilia</w:t>
            </w:r>
          </w:p>
        </w:tc>
      </w:tr>
      <w:tr w:rsidR="008E2BBB" w:rsidRPr="00392E4E" w14:paraId="5B1CE882" w14:textId="77777777" w:rsidTr="00341E80">
        <w:trPr>
          <w:trHeight w:val="20"/>
        </w:trPr>
        <w:tc>
          <w:tcPr>
            <w:tcW w:w="709" w:type="dxa"/>
            <w:noWrap/>
            <w:hideMark/>
          </w:tcPr>
          <w:p w14:paraId="5C10D048" w14:textId="77777777" w:rsidR="008E2BBB" w:rsidRPr="008E2BBB" w:rsidRDefault="008E2BBB" w:rsidP="00E21948">
            <w:pPr>
              <w:pStyle w:val="TableBody"/>
              <w:spacing w:before="0" w:after="0"/>
            </w:pPr>
            <w:r w:rsidRPr="008E2BBB">
              <w:t>8.12</w:t>
            </w:r>
          </w:p>
        </w:tc>
        <w:tc>
          <w:tcPr>
            <w:tcW w:w="9356" w:type="dxa"/>
            <w:hideMark/>
          </w:tcPr>
          <w:p w14:paraId="0C134A7A" w14:textId="77777777" w:rsidR="008E2BBB" w:rsidRPr="008E2BBB" w:rsidRDefault="008E2BBB" w:rsidP="00E21948">
            <w:pPr>
              <w:pStyle w:val="TableBody"/>
              <w:spacing w:before="0" w:after="0"/>
            </w:pPr>
            <w:r w:rsidRPr="008E2BBB">
              <w:t>FGR - With uteroplacental insufficiency - smoking</w:t>
            </w:r>
          </w:p>
        </w:tc>
      </w:tr>
      <w:tr w:rsidR="008E2BBB" w:rsidRPr="00392E4E" w14:paraId="61C9BD94" w14:textId="77777777" w:rsidTr="00341E80">
        <w:trPr>
          <w:trHeight w:val="20"/>
        </w:trPr>
        <w:tc>
          <w:tcPr>
            <w:tcW w:w="709" w:type="dxa"/>
            <w:noWrap/>
            <w:hideMark/>
          </w:tcPr>
          <w:p w14:paraId="7F10BA49" w14:textId="77777777" w:rsidR="008E2BBB" w:rsidRPr="008E2BBB" w:rsidRDefault="008E2BBB" w:rsidP="00E21948">
            <w:pPr>
              <w:pStyle w:val="TableBody"/>
              <w:spacing w:before="0" w:after="0"/>
            </w:pPr>
            <w:r w:rsidRPr="008E2BBB">
              <w:t>8.12</w:t>
            </w:r>
          </w:p>
        </w:tc>
        <w:tc>
          <w:tcPr>
            <w:tcW w:w="9356" w:type="dxa"/>
            <w:hideMark/>
          </w:tcPr>
          <w:p w14:paraId="3FC77469" w14:textId="77777777" w:rsidR="008E2BBB" w:rsidRPr="008E2BBB" w:rsidRDefault="008E2BBB" w:rsidP="00E21948">
            <w:pPr>
              <w:pStyle w:val="TableBody"/>
              <w:spacing w:before="0" w:after="0"/>
            </w:pPr>
            <w:r w:rsidRPr="008E2BBB">
              <w:t>FGR - With uteroplacental insufficiency - substance abuse eg cocaine, amphetamines</w:t>
            </w:r>
          </w:p>
        </w:tc>
      </w:tr>
      <w:tr w:rsidR="008E2BBB" w:rsidRPr="00392E4E" w14:paraId="116DC742" w14:textId="77777777" w:rsidTr="00341E80">
        <w:trPr>
          <w:trHeight w:val="20"/>
        </w:trPr>
        <w:tc>
          <w:tcPr>
            <w:tcW w:w="709" w:type="dxa"/>
            <w:noWrap/>
            <w:hideMark/>
          </w:tcPr>
          <w:p w14:paraId="137AC404" w14:textId="77777777" w:rsidR="008E2BBB" w:rsidRPr="008E2BBB" w:rsidRDefault="008E2BBB" w:rsidP="00E21948">
            <w:pPr>
              <w:pStyle w:val="TableBody"/>
              <w:spacing w:before="0" w:after="0"/>
            </w:pPr>
            <w:r w:rsidRPr="008E2BBB">
              <w:t>8.12</w:t>
            </w:r>
          </w:p>
        </w:tc>
        <w:tc>
          <w:tcPr>
            <w:tcW w:w="9356" w:type="dxa"/>
            <w:hideMark/>
          </w:tcPr>
          <w:p w14:paraId="67BE7A7C" w14:textId="0CE06401" w:rsidR="008E2BBB" w:rsidRPr="008E2BBB" w:rsidRDefault="008E2BBB" w:rsidP="00E21948">
            <w:pPr>
              <w:pStyle w:val="TableBody"/>
              <w:spacing w:before="0" w:after="0"/>
            </w:pPr>
            <w:r w:rsidRPr="008E2BBB">
              <w:t>FGR - With uteroplacental insufficiency - alcohol</w:t>
            </w:r>
          </w:p>
        </w:tc>
      </w:tr>
      <w:tr w:rsidR="008E2BBB" w:rsidRPr="00392E4E" w14:paraId="2372F945" w14:textId="77777777" w:rsidTr="00341E80">
        <w:trPr>
          <w:trHeight w:val="20"/>
        </w:trPr>
        <w:tc>
          <w:tcPr>
            <w:tcW w:w="709" w:type="dxa"/>
            <w:noWrap/>
            <w:hideMark/>
          </w:tcPr>
          <w:p w14:paraId="3B81EB25" w14:textId="77777777" w:rsidR="008E2BBB" w:rsidRPr="008E2BBB" w:rsidRDefault="008E2BBB" w:rsidP="00E21948">
            <w:pPr>
              <w:pStyle w:val="TableBody"/>
              <w:spacing w:before="0" w:after="0"/>
            </w:pPr>
            <w:r w:rsidRPr="008E2BBB">
              <w:t>8.12</w:t>
            </w:r>
          </w:p>
        </w:tc>
        <w:tc>
          <w:tcPr>
            <w:tcW w:w="9356" w:type="dxa"/>
            <w:hideMark/>
          </w:tcPr>
          <w:p w14:paraId="0226BED1" w14:textId="77777777" w:rsidR="008E2BBB" w:rsidRPr="008E2BBB" w:rsidRDefault="008E2BBB" w:rsidP="00E21948">
            <w:pPr>
              <w:pStyle w:val="TableBody"/>
              <w:spacing w:before="0" w:after="0"/>
            </w:pPr>
            <w:r w:rsidRPr="008E2BBB">
              <w:t>FGR - With uteroplacental insufficiency - diabetes/gestational diabetes</w:t>
            </w:r>
          </w:p>
        </w:tc>
      </w:tr>
      <w:tr w:rsidR="008E2BBB" w:rsidRPr="00392E4E" w14:paraId="078893D8" w14:textId="77777777" w:rsidTr="00341E80">
        <w:trPr>
          <w:trHeight w:val="20"/>
        </w:trPr>
        <w:tc>
          <w:tcPr>
            <w:tcW w:w="709" w:type="dxa"/>
            <w:noWrap/>
            <w:hideMark/>
          </w:tcPr>
          <w:p w14:paraId="0CD19F64" w14:textId="77777777" w:rsidR="008E2BBB" w:rsidRPr="008E2BBB" w:rsidRDefault="008E2BBB" w:rsidP="00E21948">
            <w:pPr>
              <w:pStyle w:val="TableBody"/>
              <w:spacing w:before="0" w:after="0"/>
            </w:pPr>
            <w:r w:rsidRPr="008E2BBB">
              <w:t>8.2</w:t>
            </w:r>
          </w:p>
        </w:tc>
        <w:tc>
          <w:tcPr>
            <w:tcW w:w="9356" w:type="dxa"/>
            <w:hideMark/>
          </w:tcPr>
          <w:p w14:paraId="60DC8935" w14:textId="77777777" w:rsidR="008E2BBB" w:rsidRPr="008E2BBB" w:rsidRDefault="008E2BBB" w:rsidP="00E21948">
            <w:pPr>
              <w:pStyle w:val="TableBody"/>
              <w:spacing w:before="0" w:after="0"/>
            </w:pPr>
            <w:r w:rsidRPr="008E2BBB">
              <w:t>FGR - With chronic villitis</w:t>
            </w:r>
          </w:p>
        </w:tc>
      </w:tr>
      <w:tr w:rsidR="008E2BBB" w:rsidRPr="00392E4E" w14:paraId="351A7635" w14:textId="77777777" w:rsidTr="00341E80">
        <w:trPr>
          <w:trHeight w:val="20"/>
        </w:trPr>
        <w:tc>
          <w:tcPr>
            <w:tcW w:w="709" w:type="dxa"/>
            <w:noWrap/>
            <w:hideMark/>
          </w:tcPr>
          <w:p w14:paraId="1D9C73ED" w14:textId="77777777" w:rsidR="008E2BBB" w:rsidRPr="008E2BBB" w:rsidRDefault="008E2BBB" w:rsidP="00E21948">
            <w:pPr>
              <w:pStyle w:val="TableBody"/>
              <w:spacing w:before="0" w:after="0"/>
            </w:pPr>
            <w:r w:rsidRPr="008E2BBB">
              <w:t>8.3</w:t>
            </w:r>
          </w:p>
        </w:tc>
        <w:tc>
          <w:tcPr>
            <w:tcW w:w="9356" w:type="dxa"/>
            <w:hideMark/>
          </w:tcPr>
          <w:p w14:paraId="16181641" w14:textId="4B01532B" w:rsidR="008E2BBB" w:rsidRPr="008E2BBB" w:rsidRDefault="008E2BBB" w:rsidP="00E21948">
            <w:pPr>
              <w:pStyle w:val="TableBody"/>
              <w:spacing w:before="0" w:after="0"/>
            </w:pPr>
            <w:r w:rsidRPr="008E2BBB">
              <w:t>FGR - Without the above placental pathology</w:t>
            </w:r>
          </w:p>
        </w:tc>
      </w:tr>
      <w:tr w:rsidR="008E2BBB" w:rsidRPr="00392E4E" w14:paraId="63C2224F" w14:textId="77777777" w:rsidTr="00341E80">
        <w:trPr>
          <w:trHeight w:val="20"/>
        </w:trPr>
        <w:tc>
          <w:tcPr>
            <w:tcW w:w="709" w:type="dxa"/>
            <w:noWrap/>
            <w:hideMark/>
          </w:tcPr>
          <w:p w14:paraId="5335AABE" w14:textId="77777777" w:rsidR="008E2BBB" w:rsidRPr="008E2BBB" w:rsidRDefault="008E2BBB" w:rsidP="00E21948">
            <w:pPr>
              <w:pStyle w:val="TableBody"/>
              <w:spacing w:before="0" w:after="0"/>
            </w:pPr>
            <w:r w:rsidRPr="008E2BBB">
              <w:t>8.4</w:t>
            </w:r>
          </w:p>
        </w:tc>
        <w:tc>
          <w:tcPr>
            <w:tcW w:w="9356" w:type="dxa"/>
            <w:hideMark/>
          </w:tcPr>
          <w:p w14:paraId="4CE40C8C" w14:textId="77777777" w:rsidR="008E2BBB" w:rsidRPr="008E2BBB" w:rsidRDefault="008E2BBB" w:rsidP="00E21948">
            <w:pPr>
              <w:pStyle w:val="TableBody"/>
              <w:spacing w:before="0" w:after="0"/>
            </w:pPr>
            <w:r w:rsidRPr="008E2BBB">
              <w:t>FGR - No examination of placenta</w:t>
            </w:r>
          </w:p>
        </w:tc>
      </w:tr>
      <w:tr w:rsidR="008E2BBB" w:rsidRPr="00392E4E" w14:paraId="0D50E02B" w14:textId="77777777" w:rsidTr="00341E80">
        <w:trPr>
          <w:trHeight w:val="20"/>
        </w:trPr>
        <w:tc>
          <w:tcPr>
            <w:tcW w:w="709" w:type="dxa"/>
            <w:noWrap/>
            <w:hideMark/>
          </w:tcPr>
          <w:p w14:paraId="29AB2D88" w14:textId="77777777" w:rsidR="008E2BBB" w:rsidRPr="008E2BBB" w:rsidRDefault="008E2BBB" w:rsidP="00E21948">
            <w:pPr>
              <w:pStyle w:val="TableBody"/>
              <w:spacing w:before="0" w:after="0"/>
            </w:pPr>
            <w:r w:rsidRPr="008E2BBB">
              <w:t>8.9</w:t>
            </w:r>
          </w:p>
        </w:tc>
        <w:tc>
          <w:tcPr>
            <w:tcW w:w="9356" w:type="dxa"/>
            <w:hideMark/>
          </w:tcPr>
          <w:p w14:paraId="26FE8569" w14:textId="17692380" w:rsidR="008E2BBB" w:rsidRPr="008E2BBB" w:rsidRDefault="008E2BBB" w:rsidP="00E21948">
            <w:pPr>
              <w:pStyle w:val="TableBody"/>
              <w:spacing w:before="0" w:after="0"/>
            </w:pPr>
            <w:r w:rsidRPr="008E2BBB">
              <w:t>FGR - Unspecified FGR or not known whether placenta examined</w:t>
            </w:r>
          </w:p>
        </w:tc>
      </w:tr>
      <w:tr w:rsidR="008E2BBB" w:rsidRPr="00392E4E" w14:paraId="52CA1C38" w14:textId="77777777" w:rsidTr="00341E80">
        <w:trPr>
          <w:trHeight w:val="20"/>
        </w:trPr>
        <w:tc>
          <w:tcPr>
            <w:tcW w:w="709" w:type="dxa"/>
            <w:noWrap/>
            <w:hideMark/>
          </w:tcPr>
          <w:p w14:paraId="72B48EFC" w14:textId="77777777" w:rsidR="008E2BBB" w:rsidRPr="008E2BBB" w:rsidRDefault="008E2BBB" w:rsidP="00E21948">
            <w:pPr>
              <w:pStyle w:val="TableBody"/>
              <w:spacing w:before="0" w:after="0"/>
            </w:pPr>
            <w:r w:rsidRPr="008E2BBB">
              <w:t>9.11</w:t>
            </w:r>
          </w:p>
        </w:tc>
        <w:tc>
          <w:tcPr>
            <w:tcW w:w="9356" w:type="dxa"/>
            <w:hideMark/>
          </w:tcPr>
          <w:p w14:paraId="13DE50B0" w14:textId="77777777" w:rsidR="008E2BBB" w:rsidRPr="008E2BBB" w:rsidRDefault="008E2BBB" w:rsidP="00E21948">
            <w:pPr>
              <w:pStyle w:val="TableBody"/>
              <w:spacing w:before="0" w:after="0"/>
            </w:pPr>
            <w:r w:rsidRPr="008E2BBB">
              <w:t>Spontaneous preterm - Membrane rupture less than 24 hours before delivery - With chorioamnionitis</w:t>
            </w:r>
          </w:p>
        </w:tc>
      </w:tr>
      <w:tr w:rsidR="008E2BBB" w:rsidRPr="00392E4E" w14:paraId="4B8AA934" w14:textId="77777777" w:rsidTr="00341E80">
        <w:trPr>
          <w:trHeight w:val="20"/>
        </w:trPr>
        <w:tc>
          <w:tcPr>
            <w:tcW w:w="709" w:type="dxa"/>
            <w:noWrap/>
            <w:hideMark/>
          </w:tcPr>
          <w:p w14:paraId="2EA97799" w14:textId="77777777" w:rsidR="008E2BBB" w:rsidRPr="008E2BBB" w:rsidRDefault="008E2BBB" w:rsidP="00E21948">
            <w:pPr>
              <w:pStyle w:val="TableBody"/>
              <w:spacing w:before="0" w:after="0"/>
            </w:pPr>
            <w:r w:rsidRPr="008E2BBB">
              <w:t>9.12</w:t>
            </w:r>
          </w:p>
        </w:tc>
        <w:tc>
          <w:tcPr>
            <w:tcW w:w="9356" w:type="dxa"/>
            <w:hideMark/>
          </w:tcPr>
          <w:p w14:paraId="365DE799" w14:textId="77777777" w:rsidR="008E2BBB" w:rsidRPr="008E2BBB" w:rsidRDefault="008E2BBB" w:rsidP="00E21948">
            <w:pPr>
              <w:pStyle w:val="TableBody"/>
              <w:spacing w:before="0" w:after="0"/>
            </w:pPr>
            <w:r w:rsidRPr="008E2BBB">
              <w:t>Spontaneous preterm - Membrane rupture less than 24 hours before delivery - Without chorioamnionitis</w:t>
            </w:r>
          </w:p>
        </w:tc>
      </w:tr>
      <w:tr w:rsidR="008E2BBB" w:rsidRPr="00392E4E" w14:paraId="34A08EC5" w14:textId="77777777" w:rsidTr="00341E80">
        <w:trPr>
          <w:trHeight w:val="20"/>
        </w:trPr>
        <w:tc>
          <w:tcPr>
            <w:tcW w:w="709" w:type="dxa"/>
            <w:noWrap/>
            <w:hideMark/>
          </w:tcPr>
          <w:p w14:paraId="218A1AD1" w14:textId="77777777" w:rsidR="008E2BBB" w:rsidRPr="008E2BBB" w:rsidRDefault="008E2BBB" w:rsidP="00E21948">
            <w:pPr>
              <w:pStyle w:val="TableBody"/>
              <w:spacing w:before="0" w:after="0"/>
            </w:pPr>
            <w:r w:rsidRPr="008E2BBB">
              <w:t>9.13</w:t>
            </w:r>
          </w:p>
        </w:tc>
        <w:tc>
          <w:tcPr>
            <w:tcW w:w="9356" w:type="dxa"/>
            <w:hideMark/>
          </w:tcPr>
          <w:p w14:paraId="4A337F1E" w14:textId="77777777" w:rsidR="008E2BBB" w:rsidRPr="008E2BBB" w:rsidRDefault="008E2BBB" w:rsidP="00E21948">
            <w:pPr>
              <w:pStyle w:val="TableBody"/>
              <w:spacing w:before="0" w:after="0"/>
            </w:pPr>
            <w:r w:rsidRPr="008E2BBB">
              <w:t>Spontaneous preterm - Membrane rupture less than 24 hours before delivery - No examination of the placenta</w:t>
            </w:r>
          </w:p>
        </w:tc>
      </w:tr>
      <w:tr w:rsidR="008E2BBB" w:rsidRPr="00392E4E" w14:paraId="5C79E1CB" w14:textId="77777777" w:rsidTr="00341E80">
        <w:trPr>
          <w:trHeight w:val="20"/>
        </w:trPr>
        <w:tc>
          <w:tcPr>
            <w:tcW w:w="709" w:type="dxa"/>
            <w:noWrap/>
            <w:hideMark/>
          </w:tcPr>
          <w:p w14:paraId="0E91F27D" w14:textId="77777777" w:rsidR="008E2BBB" w:rsidRPr="008E2BBB" w:rsidRDefault="008E2BBB" w:rsidP="00E21948">
            <w:pPr>
              <w:pStyle w:val="TableBody"/>
              <w:spacing w:before="0" w:after="0"/>
            </w:pPr>
            <w:r w:rsidRPr="008E2BBB">
              <w:t>9.19</w:t>
            </w:r>
          </w:p>
        </w:tc>
        <w:tc>
          <w:tcPr>
            <w:tcW w:w="9356" w:type="dxa"/>
            <w:hideMark/>
          </w:tcPr>
          <w:p w14:paraId="10104D80" w14:textId="77777777" w:rsidR="008E2BBB" w:rsidRPr="008E2BBB" w:rsidRDefault="008E2BBB" w:rsidP="00E21948">
            <w:pPr>
              <w:pStyle w:val="TableBody"/>
              <w:spacing w:before="0" w:after="0"/>
            </w:pPr>
            <w:r w:rsidRPr="008E2BBB">
              <w:t>Spontaneous preterm - Membrane rupture less than 24 hours before delivery - Unspecified or not known whether placenta examined</w:t>
            </w:r>
          </w:p>
        </w:tc>
      </w:tr>
      <w:tr w:rsidR="008E2BBB" w:rsidRPr="00392E4E" w14:paraId="37D054EF" w14:textId="77777777" w:rsidTr="00341E80">
        <w:trPr>
          <w:trHeight w:val="20"/>
        </w:trPr>
        <w:tc>
          <w:tcPr>
            <w:tcW w:w="709" w:type="dxa"/>
            <w:noWrap/>
            <w:hideMark/>
          </w:tcPr>
          <w:p w14:paraId="4AD80EB9" w14:textId="77777777" w:rsidR="008E2BBB" w:rsidRPr="008E2BBB" w:rsidRDefault="008E2BBB" w:rsidP="00E21948">
            <w:pPr>
              <w:pStyle w:val="TableBody"/>
              <w:spacing w:before="0" w:after="0"/>
            </w:pPr>
            <w:r w:rsidRPr="008E2BBB">
              <w:t>9.21</w:t>
            </w:r>
          </w:p>
        </w:tc>
        <w:tc>
          <w:tcPr>
            <w:tcW w:w="9356" w:type="dxa"/>
            <w:hideMark/>
          </w:tcPr>
          <w:p w14:paraId="5DB9B136" w14:textId="77777777" w:rsidR="008E2BBB" w:rsidRPr="008E2BBB" w:rsidRDefault="008E2BBB" w:rsidP="00E21948">
            <w:pPr>
              <w:pStyle w:val="TableBody"/>
              <w:spacing w:before="0" w:after="0"/>
            </w:pPr>
            <w:r w:rsidRPr="008E2BBB">
              <w:t>Spontaneous preterm - Membrane rupture greater than or = 24 hours before delivery - With chorioamnionitis</w:t>
            </w:r>
          </w:p>
        </w:tc>
      </w:tr>
      <w:tr w:rsidR="008E2BBB" w:rsidRPr="00392E4E" w14:paraId="71E6D8B6" w14:textId="77777777" w:rsidTr="00341E80">
        <w:trPr>
          <w:trHeight w:val="20"/>
        </w:trPr>
        <w:tc>
          <w:tcPr>
            <w:tcW w:w="709" w:type="dxa"/>
            <w:noWrap/>
            <w:hideMark/>
          </w:tcPr>
          <w:p w14:paraId="4E573961" w14:textId="77777777" w:rsidR="008E2BBB" w:rsidRPr="008E2BBB" w:rsidRDefault="008E2BBB" w:rsidP="00E21948">
            <w:pPr>
              <w:pStyle w:val="TableBody"/>
              <w:spacing w:before="0" w:after="0"/>
            </w:pPr>
            <w:r w:rsidRPr="008E2BBB">
              <w:t>9.22</w:t>
            </w:r>
          </w:p>
        </w:tc>
        <w:tc>
          <w:tcPr>
            <w:tcW w:w="9356" w:type="dxa"/>
            <w:hideMark/>
          </w:tcPr>
          <w:p w14:paraId="03410EF1" w14:textId="77777777" w:rsidR="008E2BBB" w:rsidRPr="008E2BBB" w:rsidRDefault="008E2BBB" w:rsidP="00E21948">
            <w:pPr>
              <w:pStyle w:val="TableBody"/>
              <w:spacing w:before="0" w:after="0"/>
            </w:pPr>
            <w:r w:rsidRPr="008E2BBB">
              <w:t>Spontaneous preterm - Membrane rupture greater than or =24 hours before delivery - Without chorioamnionitis</w:t>
            </w:r>
          </w:p>
        </w:tc>
      </w:tr>
      <w:tr w:rsidR="008E2BBB" w:rsidRPr="00392E4E" w14:paraId="4074D84E" w14:textId="77777777" w:rsidTr="00341E80">
        <w:trPr>
          <w:trHeight w:val="20"/>
        </w:trPr>
        <w:tc>
          <w:tcPr>
            <w:tcW w:w="709" w:type="dxa"/>
            <w:noWrap/>
            <w:hideMark/>
          </w:tcPr>
          <w:p w14:paraId="4014C1EB" w14:textId="77777777" w:rsidR="008E2BBB" w:rsidRPr="008E2BBB" w:rsidRDefault="008E2BBB" w:rsidP="00E21948">
            <w:pPr>
              <w:pStyle w:val="TableBody"/>
              <w:spacing w:before="0" w:after="0"/>
            </w:pPr>
            <w:r w:rsidRPr="008E2BBB">
              <w:lastRenderedPageBreak/>
              <w:t>9.23</w:t>
            </w:r>
          </w:p>
        </w:tc>
        <w:tc>
          <w:tcPr>
            <w:tcW w:w="9356" w:type="dxa"/>
            <w:hideMark/>
          </w:tcPr>
          <w:p w14:paraId="77603241" w14:textId="77777777" w:rsidR="008E2BBB" w:rsidRPr="008E2BBB" w:rsidRDefault="008E2BBB" w:rsidP="00E21948">
            <w:pPr>
              <w:pStyle w:val="TableBody"/>
              <w:spacing w:before="0" w:after="0"/>
            </w:pPr>
            <w:r w:rsidRPr="008E2BBB">
              <w:t>Spontaneous preterm - Membrane rupture greater than or = 24 hours before delivery - No examination of the placenta</w:t>
            </w:r>
          </w:p>
        </w:tc>
      </w:tr>
      <w:tr w:rsidR="008E2BBB" w:rsidRPr="00392E4E" w14:paraId="201F30B6" w14:textId="77777777" w:rsidTr="00341E80">
        <w:trPr>
          <w:trHeight w:val="20"/>
        </w:trPr>
        <w:tc>
          <w:tcPr>
            <w:tcW w:w="709" w:type="dxa"/>
            <w:noWrap/>
            <w:hideMark/>
          </w:tcPr>
          <w:p w14:paraId="5D9B095E" w14:textId="77777777" w:rsidR="008E2BBB" w:rsidRPr="008E2BBB" w:rsidRDefault="008E2BBB" w:rsidP="00E21948">
            <w:pPr>
              <w:pStyle w:val="TableBody"/>
              <w:spacing w:before="0" w:after="0"/>
            </w:pPr>
            <w:r w:rsidRPr="008E2BBB">
              <w:t>9.29</w:t>
            </w:r>
          </w:p>
        </w:tc>
        <w:tc>
          <w:tcPr>
            <w:tcW w:w="9356" w:type="dxa"/>
            <w:hideMark/>
          </w:tcPr>
          <w:p w14:paraId="1FC33D9B" w14:textId="77777777" w:rsidR="008E2BBB" w:rsidRPr="008E2BBB" w:rsidRDefault="008E2BBB" w:rsidP="00E21948">
            <w:pPr>
              <w:pStyle w:val="TableBody"/>
              <w:spacing w:before="0" w:after="0"/>
            </w:pPr>
            <w:r w:rsidRPr="008E2BBB">
              <w:t>Spontaneous preterm - Membrane rupture greater than or = 24 hours before delivery - Unspecified or not known whether placenta examined</w:t>
            </w:r>
          </w:p>
        </w:tc>
      </w:tr>
      <w:tr w:rsidR="008E2BBB" w:rsidRPr="00392E4E" w14:paraId="69651BAE" w14:textId="77777777" w:rsidTr="00341E80">
        <w:trPr>
          <w:trHeight w:val="20"/>
        </w:trPr>
        <w:tc>
          <w:tcPr>
            <w:tcW w:w="709" w:type="dxa"/>
            <w:noWrap/>
            <w:hideMark/>
          </w:tcPr>
          <w:p w14:paraId="679C81F1" w14:textId="77777777" w:rsidR="008E2BBB" w:rsidRPr="008E2BBB" w:rsidRDefault="008E2BBB" w:rsidP="00E21948">
            <w:pPr>
              <w:pStyle w:val="TableBody"/>
              <w:spacing w:before="0" w:after="0"/>
            </w:pPr>
            <w:r w:rsidRPr="008E2BBB">
              <w:t>9.31</w:t>
            </w:r>
          </w:p>
        </w:tc>
        <w:tc>
          <w:tcPr>
            <w:tcW w:w="9356" w:type="dxa"/>
            <w:hideMark/>
          </w:tcPr>
          <w:p w14:paraId="7A31F3DB" w14:textId="77777777" w:rsidR="008E2BBB" w:rsidRPr="008E2BBB" w:rsidRDefault="008E2BBB" w:rsidP="00E21948">
            <w:pPr>
              <w:pStyle w:val="TableBody"/>
              <w:spacing w:before="0" w:after="0"/>
            </w:pPr>
            <w:r w:rsidRPr="008E2BBB">
              <w:t>Spontaneous preterm - Membrane rupture of unknown duration - With chorioamnionitis</w:t>
            </w:r>
          </w:p>
        </w:tc>
      </w:tr>
      <w:tr w:rsidR="008E2BBB" w:rsidRPr="00392E4E" w14:paraId="4A651B19" w14:textId="77777777" w:rsidTr="00341E80">
        <w:trPr>
          <w:trHeight w:val="20"/>
        </w:trPr>
        <w:tc>
          <w:tcPr>
            <w:tcW w:w="709" w:type="dxa"/>
            <w:noWrap/>
            <w:hideMark/>
          </w:tcPr>
          <w:p w14:paraId="66E3DD9E" w14:textId="77777777" w:rsidR="008E2BBB" w:rsidRPr="008E2BBB" w:rsidRDefault="008E2BBB" w:rsidP="00E21948">
            <w:pPr>
              <w:pStyle w:val="TableBody"/>
              <w:spacing w:before="0" w:after="0"/>
            </w:pPr>
            <w:r w:rsidRPr="008E2BBB">
              <w:t>9.32</w:t>
            </w:r>
          </w:p>
        </w:tc>
        <w:tc>
          <w:tcPr>
            <w:tcW w:w="9356" w:type="dxa"/>
            <w:hideMark/>
          </w:tcPr>
          <w:p w14:paraId="4EB9D675" w14:textId="77777777" w:rsidR="008E2BBB" w:rsidRPr="008E2BBB" w:rsidRDefault="008E2BBB" w:rsidP="00E21948">
            <w:pPr>
              <w:pStyle w:val="TableBody"/>
              <w:spacing w:before="0" w:after="0"/>
            </w:pPr>
            <w:r w:rsidRPr="008E2BBB">
              <w:t>Spontaneous preterm - Membrane rupture of unknown duration - Without chorioamnionitis</w:t>
            </w:r>
          </w:p>
        </w:tc>
      </w:tr>
      <w:tr w:rsidR="008E2BBB" w:rsidRPr="00392E4E" w14:paraId="2D15AF20" w14:textId="77777777" w:rsidTr="00341E80">
        <w:trPr>
          <w:trHeight w:val="20"/>
        </w:trPr>
        <w:tc>
          <w:tcPr>
            <w:tcW w:w="709" w:type="dxa"/>
            <w:noWrap/>
            <w:hideMark/>
          </w:tcPr>
          <w:p w14:paraId="23CD6AB2" w14:textId="77777777" w:rsidR="008E2BBB" w:rsidRPr="008E2BBB" w:rsidRDefault="008E2BBB" w:rsidP="00E21948">
            <w:pPr>
              <w:pStyle w:val="TableBody"/>
              <w:spacing w:before="0" w:after="0"/>
            </w:pPr>
            <w:r w:rsidRPr="008E2BBB">
              <w:t>9.33</w:t>
            </w:r>
          </w:p>
        </w:tc>
        <w:tc>
          <w:tcPr>
            <w:tcW w:w="9356" w:type="dxa"/>
            <w:hideMark/>
          </w:tcPr>
          <w:p w14:paraId="1A82F5A0" w14:textId="77777777" w:rsidR="008E2BBB" w:rsidRPr="008E2BBB" w:rsidRDefault="008E2BBB" w:rsidP="00E21948">
            <w:pPr>
              <w:pStyle w:val="TableBody"/>
              <w:spacing w:before="0" w:after="0"/>
            </w:pPr>
            <w:r w:rsidRPr="008E2BBB">
              <w:t>Spontaneous preterm - Membrane rupture of unknown duration - No examination of the placenta</w:t>
            </w:r>
          </w:p>
        </w:tc>
      </w:tr>
      <w:tr w:rsidR="008E2BBB" w:rsidRPr="00392E4E" w14:paraId="60062607" w14:textId="77777777" w:rsidTr="00341E80">
        <w:trPr>
          <w:trHeight w:val="20"/>
        </w:trPr>
        <w:tc>
          <w:tcPr>
            <w:tcW w:w="709" w:type="dxa"/>
            <w:noWrap/>
            <w:hideMark/>
          </w:tcPr>
          <w:p w14:paraId="33EC3AB7" w14:textId="77777777" w:rsidR="008E2BBB" w:rsidRPr="008E2BBB" w:rsidRDefault="008E2BBB" w:rsidP="00E21948">
            <w:pPr>
              <w:pStyle w:val="TableBody"/>
              <w:spacing w:before="0" w:after="0"/>
            </w:pPr>
            <w:r w:rsidRPr="008E2BBB">
              <w:t>9.39</w:t>
            </w:r>
          </w:p>
        </w:tc>
        <w:tc>
          <w:tcPr>
            <w:tcW w:w="9356" w:type="dxa"/>
            <w:hideMark/>
          </w:tcPr>
          <w:p w14:paraId="08953B07" w14:textId="77777777" w:rsidR="008E2BBB" w:rsidRPr="008E2BBB" w:rsidRDefault="008E2BBB" w:rsidP="00E21948">
            <w:pPr>
              <w:pStyle w:val="TableBody"/>
              <w:spacing w:before="0" w:after="0"/>
            </w:pPr>
            <w:r w:rsidRPr="008E2BBB">
              <w:t>Spontaneous preterm - Membrane rupture of unknown duration - Unspecified or not known whether placenta examined</w:t>
            </w:r>
          </w:p>
        </w:tc>
      </w:tr>
      <w:tr w:rsidR="008E2BBB" w:rsidRPr="00392E4E" w14:paraId="7C61765D" w14:textId="77777777" w:rsidTr="00341E80">
        <w:trPr>
          <w:trHeight w:val="20"/>
        </w:trPr>
        <w:tc>
          <w:tcPr>
            <w:tcW w:w="709" w:type="dxa"/>
            <w:noWrap/>
          </w:tcPr>
          <w:p w14:paraId="66EDB401" w14:textId="77777777" w:rsidR="008E2BBB" w:rsidRPr="008E2BBB" w:rsidRDefault="008E2BBB" w:rsidP="00E21948">
            <w:pPr>
              <w:pStyle w:val="TableBody"/>
              <w:spacing w:before="0" w:after="0"/>
            </w:pPr>
            <w:r w:rsidRPr="008E2BBB">
              <w:t>10.1</w:t>
            </w:r>
          </w:p>
        </w:tc>
        <w:tc>
          <w:tcPr>
            <w:tcW w:w="9356" w:type="dxa"/>
          </w:tcPr>
          <w:p w14:paraId="481F85EB" w14:textId="77777777" w:rsidR="008E2BBB" w:rsidRPr="008E2BBB" w:rsidRDefault="008E2BBB" w:rsidP="00E21948">
            <w:pPr>
              <w:pStyle w:val="TableBody"/>
              <w:spacing w:before="0" w:after="0"/>
            </w:pPr>
            <w:r w:rsidRPr="008E2BBB">
              <w:t>Unexplained antepartum death - With evidence of uteroplacental insufficiency</w:t>
            </w:r>
          </w:p>
        </w:tc>
      </w:tr>
      <w:tr w:rsidR="008E2BBB" w:rsidRPr="00392E4E" w14:paraId="4A837D12" w14:textId="77777777" w:rsidTr="00341E80">
        <w:trPr>
          <w:trHeight w:val="20"/>
        </w:trPr>
        <w:tc>
          <w:tcPr>
            <w:tcW w:w="709" w:type="dxa"/>
            <w:noWrap/>
          </w:tcPr>
          <w:p w14:paraId="4206C080" w14:textId="77777777" w:rsidR="008E2BBB" w:rsidRPr="008E2BBB" w:rsidRDefault="008E2BBB" w:rsidP="00E21948">
            <w:pPr>
              <w:pStyle w:val="TableBody"/>
              <w:spacing w:before="0" w:after="0"/>
            </w:pPr>
            <w:r w:rsidRPr="008E2BBB">
              <w:t>10.11</w:t>
            </w:r>
          </w:p>
        </w:tc>
        <w:tc>
          <w:tcPr>
            <w:tcW w:w="9356" w:type="dxa"/>
          </w:tcPr>
          <w:p w14:paraId="1813CBF0" w14:textId="77777777" w:rsidR="008E2BBB" w:rsidRPr="008E2BBB" w:rsidRDefault="008E2BBB" w:rsidP="00E21948">
            <w:pPr>
              <w:pStyle w:val="TableBody"/>
              <w:spacing w:before="0" w:after="0"/>
            </w:pPr>
            <w:r w:rsidRPr="008E2BBB">
              <w:t>Unexplained antepartum death - With evidence of uteroplacental insufficiency - placental or laboratory evidence of thrombophilia</w:t>
            </w:r>
          </w:p>
        </w:tc>
      </w:tr>
      <w:tr w:rsidR="008E2BBB" w:rsidRPr="00392E4E" w14:paraId="5A9E4070" w14:textId="77777777" w:rsidTr="00341E80">
        <w:trPr>
          <w:trHeight w:val="20"/>
        </w:trPr>
        <w:tc>
          <w:tcPr>
            <w:tcW w:w="709" w:type="dxa"/>
            <w:noWrap/>
          </w:tcPr>
          <w:p w14:paraId="3161EEEF" w14:textId="77777777" w:rsidR="008E2BBB" w:rsidRPr="008E2BBB" w:rsidRDefault="008E2BBB" w:rsidP="00E21948">
            <w:pPr>
              <w:pStyle w:val="TableBody"/>
              <w:spacing w:before="0" w:after="0"/>
            </w:pPr>
            <w:r w:rsidRPr="008E2BBB">
              <w:t>10.12</w:t>
            </w:r>
          </w:p>
        </w:tc>
        <w:tc>
          <w:tcPr>
            <w:tcW w:w="9356" w:type="dxa"/>
          </w:tcPr>
          <w:p w14:paraId="15182709" w14:textId="77777777" w:rsidR="008E2BBB" w:rsidRPr="008E2BBB" w:rsidRDefault="008E2BBB" w:rsidP="00E21948">
            <w:pPr>
              <w:pStyle w:val="TableBody"/>
              <w:spacing w:before="0" w:after="0"/>
            </w:pPr>
            <w:r w:rsidRPr="008E2BBB">
              <w:t>Unexplained antepartum death - With evidence of uteroplacental insufficiency - smoking</w:t>
            </w:r>
          </w:p>
        </w:tc>
      </w:tr>
      <w:tr w:rsidR="008E2BBB" w:rsidRPr="00392E4E" w14:paraId="1BD2E1DB" w14:textId="77777777" w:rsidTr="00341E80">
        <w:trPr>
          <w:trHeight w:val="20"/>
        </w:trPr>
        <w:tc>
          <w:tcPr>
            <w:tcW w:w="709" w:type="dxa"/>
            <w:noWrap/>
          </w:tcPr>
          <w:p w14:paraId="041ADD10" w14:textId="77777777" w:rsidR="008E2BBB" w:rsidRPr="008E2BBB" w:rsidRDefault="008E2BBB" w:rsidP="00E21948">
            <w:pPr>
              <w:pStyle w:val="TableBody"/>
              <w:spacing w:before="0" w:after="0"/>
            </w:pPr>
            <w:r w:rsidRPr="008E2BBB">
              <w:t>10.13</w:t>
            </w:r>
          </w:p>
        </w:tc>
        <w:tc>
          <w:tcPr>
            <w:tcW w:w="9356" w:type="dxa"/>
          </w:tcPr>
          <w:p w14:paraId="159F5029" w14:textId="77777777" w:rsidR="008E2BBB" w:rsidRPr="008E2BBB" w:rsidRDefault="008E2BBB" w:rsidP="00E21948">
            <w:pPr>
              <w:pStyle w:val="TableBody"/>
              <w:spacing w:before="0" w:after="0"/>
            </w:pPr>
            <w:r w:rsidRPr="008E2BBB">
              <w:t>Unexplained antepartum death - With evidence of uteroplacental insufficiency - substance use eg cocaine, amphetamines</w:t>
            </w:r>
          </w:p>
        </w:tc>
      </w:tr>
      <w:tr w:rsidR="008E2BBB" w:rsidRPr="00392E4E" w14:paraId="0233BBD2" w14:textId="77777777" w:rsidTr="00341E80">
        <w:trPr>
          <w:trHeight w:val="20"/>
        </w:trPr>
        <w:tc>
          <w:tcPr>
            <w:tcW w:w="709" w:type="dxa"/>
            <w:noWrap/>
          </w:tcPr>
          <w:p w14:paraId="042F4170" w14:textId="77777777" w:rsidR="008E2BBB" w:rsidRPr="008E2BBB" w:rsidRDefault="008E2BBB" w:rsidP="00E21948">
            <w:pPr>
              <w:pStyle w:val="TableBody"/>
              <w:spacing w:before="0" w:after="0"/>
            </w:pPr>
            <w:r w:rsidRPr="008E2BBB">
              <w:t>10.14</w:t>
            </w:r>
          </w:p>
        </w:tc>
        <w:tc>
          <w:tcPr>
            <w:tcW w:w="9356" w:type="dxa"/>
          </w:tcPr>
          <w:p w14:paraId="23EE25FA" w14:textId="77777777" w:rsidR="008E2BBB" w:rsidRPr="008E2BBB" w:rsidRDefault="008E2BBB" w:rsidP="00E21948">
            <w:pPr>
              <w:pStyle w:val="TableBody"/>
              <w:spacing w:before="0" w:after="0"/>
            </w:pPr>
            <w:r w:rsidRPr="008E2BBB">
              <w:t>Unexplained antepartum death - With evidence of uteroplacental insufficiency - alcohol</w:t>
            </w:r>
          </w:p>
        </w:tc>
      </w:tr>
      <w:tr w:rsidR="008E2BBB" w:rsidRPr="00392E4E" w14:paraId="5986B316" w14:textId="77777777" w:rsidTr="00341E80">
        <w:trPr>
          <w:trHeight w:val="20"/>
        </w:trPr>
        <w:tc>
          <w:tcPr>
            <w:tcW w:w="709" w:type="dxa"/>
            <w:noWrap/>
          </w:tcPr>
          <w:p w14:paraId="15B90C28" w14:textId="77777777" w:rsidR="008E2BBB" w:rsidRPr="008E2BBB" w:rsidRDefault="008E2BBB" w:rsidP="00E21948">
            <w:pPr>
              <w:pStyle w:val="TableBody"/>
              <w:spacing w:before="0" w:after="0"/>
            </w:pPr>
            <w:r w:rsidRPr="008E2BBB">
              <w:t>10.15</w:t>
            </w:r>
          </w:p>
        </w:tc>
        <w:tc>
          <w:tcPr>
            <w:tcW w:w="9356" w:type="dxa"/>
          </w:tcPr>
          <w:p w14:paraId="77141C18" w14:textId="77777777" w:rsidR="008E2BBB" w:rsidRPr="008E2BBB" w:rsidRDefault="008E2BBB" w:rsidP="00E21948">
            <w:pPr>
              <w:pStyle w:val="TableBody"/>
              <w:spacing w:before="0" w:after="0"/>
            </w:pPr>
            <w:r w:rsidRPr="008E2BBB">
              <w:t>Unexplained antepartum death - With evidence of uteroplacental insufficiency - diabetes / gestational diabetes</w:t>
            </w:r>
          </w:p>
        </w:tc>
      </w:tr>
      <w:tr w:rsidR="008E2BBB" w:rsidRPr="00392E4E" w14:paraId="1B7F4DD8" w14:textId="77777777" w:rsidTr="00341E80">
        <w:trPr>
          <w:trHeight w:val="20"/>
        </w:trPr>
        <w:tc>
          <w:tcPr>
            <w:tcW w:w="709" w:type="dxa"/>
            <w:noWrap/>
          </w:tcPr>
          <w:p w14:paraId="1F914243" w14:textId="77777777" w:rsidR="008E2BBB" w:rsidRPr="008E2BBB" w:rsidRDefault="008E2BBB" w:rsidP="00E21948">
            <w:pPr>
              <w:pStyle w:val="TableBody"/>
              <w:spacing w:before="0" w:after="0"/>
            </w:pPr>
            <w:r w:rsidRPr="008E2BBB">
              <w:t>10.2</w:t>
            </w:r>
          </w:p>
        </w:tc>
        <w:tc>
          <w:tcPr>
            <w:tcW w:w="9356" w:type="dxa"/>
          </w:tcPr>
          <w:p w14:paraId="22A7D411" w14:textId="77777777" w:rsidR="008E2BBB" w:rsidRPr="008E2BBB" w:rsidRDefault="008E2BBB" w:rsidP="00E21948">
            <w:pPr>
              <w:pStyle w:val="TableBody"/>
              <w:spacing w:before="0" w:after="0"/>
            </w:pPr>
            <w:r w:rsidRPr="008E2BBB">
              <w:t>Unexplained antepartum death - With chronic villitis</w:t>
            </w:r>
          </w:p>
        </w:tc>
      </w:tr>
      <w:tr w:rsidR="008E2BBB" w:rsidRPr="00392E4E" w14:paraId="23B3A184" w14:textId="77777777" w:rsidTr="00341E80">
        <w:trPr>
          <w:trHeight w:val="20"/>
        </w:trPr>
        <w:tc>
          <w:tcPr>
            <w:tcW w:w="709" w:type="dxa"/>
            <w:noWrap/>
          </w:tcPr>
          <w:p w14:paraId="7DDA1DBF" w14:textId="77777777" w:rsidR="008E2BBB" w:rsidRPr="008E2BBB" w:rsidRDefault="008E2BBB" w:rsidP="00E21948">
            <w:pPr>
              <w:pStyle w:val="TableBody"/>
              <w:spacing w:before="0" w:after="0"/>
            </w:pPr>
            <w:r w:rsidRPr="008E2BBB">
              <w:t>10.3</w:t>
            </w:r>
          </w:p>
        </w:tc>
        <w:tc>
          <w:tcPr>
            <w:tcW w:w="9356" w:type="dxa"/>
          </w:tcPr>
          <w:p w14:paraId="33B43720" w14:textId="77777777" w:rsidR="008E2BBB" w:rsidRPr="008E2BBB" w:rsidRDefault="008E2BBB" w:rsidP="00E21948">
            <w:pPr>
              <w:pStyle w:val="TableBody"/>
              <w:spacing w:before="0" w:after="0"/>
            </w:pPr>
            <w:r w:rsidRPr="008E2BBB">
              <w:t>Unexplained antepartum death - Without the above placental pathology</w:t>
            </w:r>
          </w:p>
        </w:tc>
      </w:tr>
      <w:tr w:rsidR="008E2BBB" w:rsidRPr="00392E4E" w14:paraId="624DB8C3" w14:textId="77777777" w:rsidTr="00341E80">
        <w:trPr>
          <w:trHeight w:val="20"/>
        </w:trPr>
        <w:tc>
          <w:tcPr>
            <w:tcW w:w="709" w:type="dxa"/>
            <w:noWrap/>
          </w:tcPr>
          <w:p w14:paraId="3D480518" w14:textId="77777777" w:rsidR="008E2BBB" w:rsidRPr="008E2BBB" w:rsidRDefault="008E2BBB" w:rsidP="00E21948">
            <w:pPr>
              <w:pStyle w:val="TableBody"/>
              <w:spacing w:before="0" w:after="0"/>
            </w:pPr>
            <w:r w:rsidRPr="008E2BBB">
              <w:t>10.4</w:t>
            </w:r>
          </w:p>
        </w:tc>
        <w:tc>
          <w:tcPr>
            <w:tcW w:w="9356" w:type="dxa"/>
          </w:tcPr>
          <w:p w14:paraId="0EF82FC8" w14:textId="77777777" w:rsidR="008E2BBB" w:rsidRPr="008E2BBB" w:rsidRDefault="008E2BBB" w:rsidP="00E21948">
            <w:pPr>
              <w:pStyle w:val="TableBody"/>
              <w:spacing w:before="0" w:after="0"/>
            </w:pPr>
            <w:r w:rsidRPr="008E2BBB">
              <w:t>Unexplained antepartum death - No examination of the placental</w:t>
            </w:r>
          </w:p>
        </w:tc>
      </w:tr>
      <w:tr w:rsidR="008E2BBB" w:rsidRPr="00392E4E" w14:paraId="07B3E608" w14:textId="77777777" w:rsidTr="00341E80">
        <w:trPr>
          <w:trHeight w:val="20"/>
        </w:trPr>
        <w:tc>
          <w:tcPr>
            <w:tcW w:w="709" w:type="dxa"/>
            <w:noWrap/>
          </w:tcPr>
          <w:p w14:paraId="5AB5F804" w14:textId="77777777" w:rsidR="008E2BBB" w:rsidRPr="008E2BBB" w:rsidRDefault="008E2BBB" w:rsidP="00E21948">
            <w:pPr>
              <w:pStyle w:val="TableBody"/>
              <w:spacing w:before="0" w:after="0"/>
            </w:pPr>
            <w:r w:rsidRPr="008E2BBB">
              <w:t>10.9</w:t>
            </w:r>
          </w:p>
        </w:tc>
        <w:tc>
          <w:tcPr>
            <w:tcW w:w="9356" w:type="dxa"/>
          </w:tcPr>
          <w:p w14:paraId="11F88FDE" w14:textId="77777777" w:rsidR="008E2BBB" w:rsidRPr="008E2BBB" w:rsidRDefault="008E2BBB" w:rsidP="00E21948">
            <w:pPr>
              <w:pStyle w:val="TableBody"/>
              <w:spacing w:before="0" w:after="0"/>
            </w:pPr>
            <w:r w:rsidRPr="008E2BBB">
              <w:t>Unexplained antepartum death - Unspecified or not known whether placenta examined</w:t>
            </w:r>
          </w:p>
        </w:tc>
      </w:tr>
      <w:tr w:rsidR="008E2BBB" w:rsidRPr="00392E4E" w14:paraId="777C856F" w14:textId="77777777" w:rsidTr="00341E80">
        <w:trPr>
          <w:trHeight w:val="20"/>
        </w:trPr>
        <w:tc>
          <w:tcPr>
            <w:tcW w:w="709" w:type="dxa"/>
            <w:noWrap/>
          </w:tcPr>
          <w:p w14:paraId="1B8C8518" w14:textId="77777777" w:rsidR="008E2BBB" w:rsidRPr="008E2BBB" w:rsidRDefault="008E2BBB" w:rsidP="00E21948">
            <w:pPr>
              <w:pStyle w:val="TableBody"/>
              <w:spacing w:before="0" w:after="0"/>
            </w:pPr>
            <w:r w:rsidRPr="008E2BBB">
              <w:t>11.11</w:t>
            </w:r>
          </w:p>
        </w:tc>
        <w:tc>
          <w:tcPr>
            <w:tcW w:w="9356" w:type="dxa"/>
          </w:tcPr>
          <w:p w14:paraId="78DAA86E" w14:textId="77777777" w:rsidR="008E2BBB" w:rsidRPr="008E2BBB" w:rsidRDefault="008E2BBB" w:rsidP="00E21948">
            <w:pPr>
              <w:pStyle w:val="TableBody"/>
              <w:spacing w:before="0" w:after="0"/>
            </w:pPr>
            <w:r w:rsidRPr="008E2BBB">
              <w:t>No obstetric antecedent - SIDS - Consisent with SIDS</w:t>
            </w:r>
          </w:p>
        </w:tc>
      </w:tr>
      <w:tr w:rsidR="008E2BBB" w:rsidRPr="00392E4E" w14:paraId="118ED3D1" w14:textId="77777777" w:rsidTr="00341E80">
        <w:trPr>
          <w:trHeight w:val="20"/>
        </w:trPr>
        <w:tc>
          <w:tcPr>
            <w:tcW w:w="709" w:type="dxa"/>
            <w:noWrap/>
          </w:tcPr>
          <w:p w14:paraId="7F17EEBA" w14:textId="77777777" w:rsidR="008E2BBB" w:rsidRPr="008E2BBB" w:rsidRDefault="008E2BBB" w:rsidP="00E21948">
            <w:pPr>
              <w:pStyle w:val="TableBody"/>
              <w:spacing w:before="0" w:after="0"/>
            </w:pPr>
            <w:r w:rsidRPr="008E2BBB">
              <w:t>11.12</w:t>
            </w:r>
          </w:p>
        </w:tc>
        <w:tc>
          <w:tcPr>
            <w:tcW w:w="9356" w:type="dxa"/>
          </w:tcPr>
          <w:p w14:paraId="542E5C11" w14:textId="77777777" w:rsidR="008E2BBB" w:rsidRPr="008E2BBB" w:rsidRDefault="008E2BBB" w:rsidP="00E21948">
            <w:pPr>
              <w:pStyle w:val="TableBody"/>
              <w:spacing w:before="0" w:after="0"/>
            </w:pPr>
            <w:r w:rsidRPr="008E2BBB">
              <w:t>No obstetric antecedent - SIDS - Possible SIDS</w:t>
            </w:r>
          </w:p>
        </w:tc>
      </w:tr>
      <w:tr w:rsidR="008E2BBB" w:rsidRPr="00392E4E" w14:paraId="5A7DFA8B" w14:textId="77777777" w:rsidTr="00341E80">
        <w:trPr>
          <w:trHeight w:val="20"/>
        </w:trPr>
        <w:tc>
          <w:tcPr>
            <w:tcW w:w="709" w:type="dxa"/>
            <w:noWrap/>
          </w:tcPr>
          <w:p w14:paraId="2F60B206" w14:textId="77777777" w:rsidR="008E2BBB" w:rsidRPr="008E2BBB" w:rsidRDefault="008E2BBB" w:rsidP="00E21948">
            <w:pPr>
              <w:pStyle w:val="TableBody"/>
              <w:spacing w:before="0" w:after="0"/>
            </w:pPr>
            <w:r w:rsidRPr="008E2BBB">
              <w:t>11.2</w:t>
            </w:r>
          </w:p>
        </w:tc>
        <w:tc>
          <w:tcPr>
            <w:tcW w:w="9356" w:type="dxa"/>
          </w:tcPr>
          <w:p w14:paraId="2B9A5364" w14:textId="77777777" w:rsidR="008E2BBB" w:rsidRPr="008E2BBB" w:rsidRDefault="008E2BBB" w:rsidP="00E21948">
            <w:pPr>
              <w:pStyle w:val="TableBody"/>
              <w:spacing w:before="0" w:after="0"/>
            </w:pPr>
            <w:r w:rsidRPr="008E2BBB">
              <w:t>No obstetric antecedent - Postnatally acquired infection</w:t>
            </w:r>
          </w:p>
        </w:tc>
      </w:tr>
      <w:tr w:rsidR="008E2BBB" w:rsidRPr="00392E4E" w14:paraId="436ECE58" w14:textId="77777777" w:rsidTr="00341E80">
        <w:trPr>
          <w:trHeight w:val="20"/>
        </w:trPr>
        <w:tc>
          <w:tcPr>
            <w:tcW w:w="709" w:type="dxa"/>
            <w:noWrap/>
          </w:tcPr>
          <w:p w14:paraId="2E0190D2" w14:textId="77777777" w:rsidR="008E2BBB" w:rsidRPr="008E2BBB" w:rsidRDefault="008E2BBB" w:rsidP="00E21948">
            <w:pPr>
              <w:pStyle w:val="TableBody"/>
              <w:spacing w:before="0" w:after="0"/>
            </w:pPr>
            <w:r w:rsidRPr="008E2BBB">
              <w:t>11.3</w:t>
            </w:r>
          </w:p>
        </w:tc>
        <w:tc>
          <w:tcPr>
            <w:tcW w:w="9356" w:type="dxa"/>
          </w:tcPr>
          <w:p w14:paraId="0D1D9877" w14:textId="77777777" w:rsidR="008E2BBB" w:rsidRPr="008E2BBB" w:rsidRDefault="008E2BBB" w:rsidP="00E21948">
            <w:pPr>
              <w:pStyle w:val="TableBody"/>
              <w:spacing w:before="0" w:after="0"/>
            </w:pPr>
            <w:r w:rsidRPr="008E2BBB">
              <w:t>No obstetric antecedent - Accidental asphyxiation</w:t>
            </w:r>
          </w:p>
        </w:tc>
      </w:tr>
      <w:tr w:rsidR="008E2BBB" w:rsidRPr="00392E4E" w14:paraId="57546C0A" w14:textId="77777777" w:rsidTr="00341E80">
        <w:trPr>
          <w:trHeight w:val="20"/>
        </w:trPr>
        <w:tc>
          <w:tcPr>
            <w:tcW w:w="709" w:type="dxa"/>
            <w:noWrap/>
          </w:tcPr>
          <w:p w14:paraId="0CEED9E4" w14:textId="77777777" w:rsidR="008E2BBB" w:rsidRPr="008E2BBB" w:rsidRDefault="008E2BBB" w:rsidP="00E21948">
            <w:pPr>
              <w:pStyle w:val="TableBody"/>
              <w:spacing w:before="0" w:after="0"/>
            </w:pPr>
            <w:r w:rsidRPr="008E2BBB">
              <w:t>11.4</w:t>
            </w:r>
          </w:p>
        </w:tc>
        <w:tc>
          <w:tcPr>
            <w:tcW w:w="9356" w:type="dxa"/>
          </w:tcPr>
          <w:p w14:paraId="4229C417" w14:textId="77777777" w:rsidR="008E2BBB" w:rsidRPr="008E2BBB" w:rsidRDefault="008E2BBB" w:rsidP="00E21948">
            <w:pPr>
              <w:pStyle w:val="TableBody"/>
              <w:spacing w:before="0" w:after="0"/>
            </w:pPr>
            <w:r w:rsidRPr="008E2BBB">
              <w:t>No obstetric antecedent - Other accident, poisoning or violence (postnatal)</w:t>
            </w:r>
          </w:p>
        </w:tc>
      </w:tr>
      <w:tr w:rsidR="008E2BBB" w:rsidRPr="00392E4E" w14:paraId="19008609" w14:textId="77777777" w:rsidTr="00341E80">
        <w:trPr>
          <w:trHeight w:val="20"/>
        </w:trPr>
        <w:tc>
          <w:tcPr>
            <w:tcW w:w="709" w:type="dxa"/>
            <w:noWrap/>
          </w:tcPr>
          <w:p w14:paraId="5CC192A0" w14:textId="77777777" w:rsidR="008E2BBB" w:rsidRPr="008E2BBB" w:rsidRDefault="008E2BBB" w:rsidP="00E21948">
            <w:pPr>
              <w:pStyle w:val="TableBody"/>
              <w:spacing w:before="0" w:after="0"/>
            </w:pPr>
            <w:r w:rsidRPr="008E2BBB">
              <w:t>11.8</w:t>
            </w:r>
          </w:p>
        </w:tc>
        <w:tc>
          <w:tcPr>
            <w:tcW w:w="9356" w:type="dxa"/>
          </w:tcPr>
          <w:p w14:paraId="0922D98C" w14:textId="77777777" w:rsidR="008E2BBB" w:rsidRPr="008E2BBB" w:rsidRDefault="008E2BBB" w:rsidP="00E21948">
            <w:pPr>
              <w:pStyle w:val="TableBody"/>
              <w:spacing w:before="0" w:after="0"/>
            </w:pPr>
            <w:r w:rsidRPr="008E2BBB">
              <w:t>No obstetric antecedent - Other</w:t>
            </w:r>
          </w:p>
        </w:tc>
      </w:tr>
      <w:tr w:rsidR="008E2BBB" w:rsidRPr="00392E4E" w14:paraId="78684394" w14:textId="77777777" w:rsidTr="00341E80">
        <w:trPr>
          <w:trHeight w:val="20"/>
        </w:trPr>
        <w:tc>
          <w:tcPr>
            <w:tcW w:w="709" w:type="dxa"/>
            <w:noWrap/>
          </w:tcPr>
          <w:p w14:paraId="4422C742" w14:textId="77777777" w:rsidR="008E2BBB" w:rsidRPr="008E2BBB" w:rsidRDefault="008E2BBB" w:rsidP="00E21948">
            <w:pPr>
              <w:pStyle w:val="TableBody"/>
              <w:spacing w:before="0" w:after="0"/>
            </w:pPr>
            <w:r w:rsidRPr="008E2BBB">
              <w:t>11.9</w:t>
            </w:r>
          </w:p>
        </w:tc>
        <w:tc>
          <w:tcPr>
            <w:tcW w:w="9356" w:type="dxa"/>
          </w:tcPr>
          <w:p w14:paraId="05430D77" w14:textId="77777777" w:rsidR="008E2BBB" w:rsidRPr="008E2BBB" w:rsidRDefault="008E2BBB" w:rsidP="00E21948">
            <w:pPr>
              <w:pStyle w:val="TableBody"/>
              <w:spacing w:before="0" w:after="0"/>
            </w:pPr>
            <w:r w:rsidRPr="008E2BBB">
              <w:t>No obstetric antecedent - Unknown/Unexplained</w:t>
            </w:r>
          </w:p>
        </w:tc>
      </w:tr>
    </w:tbl>
    <w:p w14:paraId="7CFD3894" w14:textId="15A67A30" w:rsidR="008E2BBB" w:rsidRDefault="00A87565" w:rsidP="008E2BBB">
      <w:pPr>
        <w:pStyle w:val="Heading1"/>
      </w:pPr>
      <w:bookmarkStart w:id="7" w:name="_Toc22909216"/>
      <w:bookmarkStart w:id="8" w:name="_Ref23162519"/>
      <w:r>
        <w:t>Appendix</w:t>
      </w:r>
      <w:r w:rsidR="003A1D2A">
        <w:t xml:space="preserve"> 3 </w:t>
      </w:r>
      <w:r w:rsidR="008E2BBB">
        <w:t>PSANZ perinatal death classification 2006</w:t>
      </w:r>
      <w:bookmarkEnd w:id="7"/>
      <w:bookmarkEnd w:id="8"/>
    </w:p>
    <w:tbl>
      <w:tblPr>
        <w:tblStyle w:val="NSWHealthReportTable"/>
        <w:tblW w:w="10065" w:type="dxa"/>
        <w:tblCellMar>
          <w:left w:w="28" w:type="dxa"/>
          <w:right w:w="28" w:type="dxa"/>
        </w:tblCellMar>
        <w:tblLook w:val="04A0" w:firstRow="1" w:lastRow="0" w:firstColumn="1" w:lastColumn="0" w:noHBand="0" w:noVBand="1"/>
      </w:tblPr>
      <w:tblGrid>
        <w:gridCol w:w="709"/>
        <w:gridCol w:w="9356"/>
      </w:tblGrid>
      <w:tr w:rsidR="008E2BBB" w:rsidRPr="00D018EE" w14:paraId="5B32923C" w14:textId="77777777" w:rsidTr="00341E80">
        <w:trPr>
          <w:cnfStyle w:val="100000000000" w:firstRow="1" w:lastRow="0" w:firstColumn="0" w:lastColumn="0" w:oddVBand="0" w:evenVBand="0" w:oddHBand="0" w:evenHBand="0" w:firstRowFirstColumn="0" w:firstRowLastColumn="0" w:lastRowFirstColumn="0" w:lastRowLastColumn="0"/>
          <w:trHeight w:val="20"/>
          <w:tblHeader/>
        </w:trPr>
        <w:tc>
          <w:tcPr>
            <w:tcW w:w="709" w:type="dxa"/>
            <w:noWrap/>
            <w:hideMark/>
          </w:tcPr>
          <w:p w14:paraId="19708E70" w14:textId="77777777" w:rsidR="008E2BBB" w:rsidRPr="00D018EE" w:rsidRDefault="008E2BBB" w:rsidP="00E21948">
            <w:pPr>
              <w:pStyle w:val="TableHeader"/>
              <w:spacing w:before="0"/>
            </w:pPr>
            <w:r w:rsidRPr="00D018EE">
              <w:t>Code</w:t>
            </w:r>
          </w:p>
        </w:tc>
        <w:tc>
          <w:tcPr>
            <w:tcW w:w="9356" w:type="dxa"/>
            <w:hideMark/>
          </w:tcPr>
          <w:p w14:paraId="0E151E28" w14:textId="77777777" w:rsidR="008E2BBB" w:rsidRPr="00D018EE" w:rsidRDefault="008E2BBB" w:rsidP="00E21948">
            <w:pPr>
              <w:pStyle w:val="TableHeader"/>
              <w:spacing w:before="0"/>
            </w:pPr>
            <w:r w:rsidRPr="00D018EE">
              <w:t>Description</w:t>
            </w:r>
          </w:p>
        </w:tc>
      </w:tr>
      <w:tr w:rsidR="008E2BBB" w:rsidRPr="00D018EE" w14:paraId="089DA408" w14:textId="77777777" w:rsidTr="00341E80">
        <w:trPr>
          <w:trHeight w:val="20"/>
        </w:trPr>
        <w:tc>
          <w:tcPr>
            <w:tcW w:w="709" w:type="dxa"/>
            <w:noWrap/>
            <w:hideMark/>
          </w:tcPr>
          <w:p w14:paraId="3E21005B" w14:textId="77777777" w:rsidR="008E2BBB" w:rsidRPr="00974B05" w:rsidRDefault="008E2BBB" w:rsidP="00E21948">
            <w:pPr>
              <w:pStyle w:val="TableBody"/>
              <w:spacing w:before="0" w:after="0"/>
            </w:pPr>
            <w:r w:rsidRPr="00974B05">
              <w:t>1.1</w:t>
            </w:r>
          </w:p>
        </w:tc>
        <w:tc>
          <w:tcPr>
            <w:tcW w:w="9356" w:type="dxa"/>
            <w:hideMark/>
          </w:tcPr>
          <w:p w14:paraId="131786DE" w14:textId="77777777" w:rsidR="008E2BBB" w:rsidRPr="00974B05" w:rsidRDefault="008E2BBB" w:rsidP="00E21948">
            <w:pPr>
              <w:pStyle w:val="TableBody"/>
              <w:spacing w:before="0" w:after="0"/>
            </w:pPr>
            <w:r w:rsidRPr="00974B05">
              <w:t>Congenital abnormality - Central nervous system</w:t>
            </w:r>
          </w:p>
        </w:tc>
      </w:tr>
      <w:tr w:rsidR="008E2BBB" w:rsidRPr="00D018EE" w14:paraId="3B11B48C" w14:textId="77777777" w:rsidTr="00341E80">
        <w:trPr>
          <w:trHeight w:val="20"/>
        </w:trPr>
        <w:tc>
          <w:tcPr>
            <w:tcW w:w="709" w:type="dxa"/>
            <w:noWrap/>
            <w:hideMark/>
          </w:tcPr>
          <w:p w14:paraId="22AA6EEC" w14:textId="77777777" w:rsidR="008E2BBB" w:rsidRPr="00974B05" w:rsidRDefault="008E2BBB" w:rsidP="00E21948">
            <w:pPr>
              <w:pStyle w:val="TableBody"/>
              <w:spacing w:before="0" w:after="0"/>
            </w:pPr>
            <w:r w:rsidRPr="00974B05">
              <w:t>1.2</w:t>
            </w:r>
          </w:p>
        </w:tc>
        <w:tc>
          <w:tcPr>
            <w:tcW w:w="9356" w:type="dxa"/>
            <w:hideMark/>
          </w:tcPr>
          <w:p w14:paraId="7F6E070F" w14:textId="77777777" w:rsidR="008E2BBB" w:rsidRPr="00974B05" w:rsidRDefault="008E2BBB" w:rsidP="00E21948">
            <w:pPr>
              <w:pStyle w:val="TableBody"/>
              <w:spacing w:before="0" w:after="0"/>
            </w:pPr>
            <w:r w:rsidRPr="00974B05">
              <w:t>Congenital abnormality - Cardiovascular system</w:t>
            </w:r>
          </w:p>
        </w:tc>
      </w:tr>
      <w:tr w:rsidR="008E2BBB" w:rsidRPr="00D018EE" w14:paraId="728D3D0B" w14:textId="77777777" w:rsidTr="00341E80">
        <w:trPr>
          <w:trHeight w:val="20"/>
        </w:trPr>
        <w:tc>
          <w:tcPr>
            <w:tcW w:w="709" w:type="dxa"/>
            <w:noWrap/>
            <w:hideMark/>
          </w:tcPr>
          <w:p w14:paraId="3148407E" w14:textId="77777777" w:rsidR="008E2BBB" w:rsidRPr="00974B05" w:rsidRDefault="008E2BBB" w:rsidP="00E21948">
            <w:pPr>
              <w:pStyle w:val="TableBody"/>
              <w:spacing w:before="0" w:after="0"/>
            </w:pPr>
            <w:r w:rsidRPr="00974B05">
              <w:t>1.3</w:t>
            </w:r>
          </w:p>
        </w:tc>
        <w:tc>
          <w:tcPr>
            <w:tcW w:w="9356" w:type="dxa"/>
            <w:hideMark/>
          </w:tcPr>
          <w:p w14:paraId="3BDEEF40" w14:textId="77777777" w:rsidR="008E2BBB" w:rsidRPr="00974B05" w:rsidRDefault="008E2BBB" w:rsidP="00E21948">
            <w:pPr>
              <w:pStyle w:val="TableBody"/>
              <w:spacing w:before="0" w:after="0"/>
            </w:pPr>
            <w:r w:rsidRPr="00974B05">
              <w:t>Congenital abnormality - Urinary system</w:t>
            </w:r>
          </w:p>
        </w:tc>
      </w:tr>
      <w:tr w:rsidR="008E2BBB" w:rsidRPr="00D018EE" w14:paraId="6D1114FD" w14:textId="77777777" w:rsidTr="00341E80">
        <w:trPr>
          <w:trHeight w:val="20"/>
        </w:trPr>
        <w:tc>
          <w:tcPr>
            <w:tcW w:w="709" w:type="dxa"/>
            <w:noWrap/>
            <w:hideMark/>
          </w:tcPr>
          <w:p w14:paraId="2F6BC42F" w14:textId="77777777" w:rsidR="008E2BBB" w:rsidRPr="00974B05" w:rsidRDefault="008E2BBB" w:rsidP="00E21948">
            <w:pPr>
              <w:pStyle w:val="TableBody"/>
              <w:spacing w:before="0" w:after="0"/>
            </w:pPr>
            <w:r w:rsidRPr="00974B05">
              <w:t>1.4</w:t>
            </w:r>
          </w:p>
        </w:tc>
        <w:tc>
          <w:tcPr>
            <w:tcW w:w="9356" w:type="dxa"/>
            <w:hideMark/>
          </w:tcPr>
          <w:p w14:paraId="54521C36" w14:textId="77777777" w:rsidR="008E2BBB" w:rsidRPr="00974B05" w:rsidRDefault="008E2BBB" w:rsidP="00E21948">
            <w:pPr>
              <w:pStyle w:val="TableBody"/>
              <w:spacing w:before="0" w:after="0"/>
            </w:pPr>
            <w:r w:rsidRPr="00974B05">
              <w:t>Congenital abnormality - Gastrointestinal system</w:t>
            </w:r>
          </w:p>
        </w:tc>
      </w:tr>
      <w:tr w:rsidR="008E2BBB" w:rsidRPr="00D018EE" w14:paraId="2548AFD8" w14:textId="77777777" w:rsidTr="00341E80">
        <w:trPr>
          <w:trHeight w:val="20"/>
        </w:trPr>
        <w:tc>
          <w:tcPr>
            <w:tcW w:w="709" w:type="dxa"/>
            <w:noWrap/>
            <w:hideMark/>
          </w:tcPr>
          <w:p w14:paraId="435F11CA" w14:textId="77777777" w:rsidR="008E2BBB" w:rsidRPr="00974B05" w:rsidRDefault="008E2BBB" w:rsidP="00E21948">
            <w:pPr>
              <w:pStyle w:val="TableBody"/>
              <w:spacing w:before="0" w:after="0"/>
            </w:pPr>
            <w:r w:rsidRPr="00974B05">
              <w:t>1.5</w:t>
            </w:r>
          </w:p>
        </w:tc>
        <w:tc>
          <w:tcPr>
            <w:tcW w:w="9356" w:type="dxa"/>
            <w:hideMark/>
          </w:tcPr>
          <w:p w14:paraId="313A512B" w14:textId="77777777" w:rsidR="008E2BBB" w:rsidRPr="00974B05" w:rsidRDefault="008E2BBB" w:rsidP="00E21948">
            <w:pPr>
              <w:pStyle w:val="TableBody"/>
              <w:spacing w:before="0" w:after="0"/>
            </w:pPr>
            <w:r w:rsidRPr="00974B05">
              <w:t>Congenital abnormality - Chromosomal</w:t>
            </w:r>
          </w:p>
        </w:tc>
      </w:tr>
      <w:tr w:rsidR="008E2BBB" w:rsidRPr="00D018EE" w14:paraId="76AEFEBC" w14:textId="77777777" w:rsidTr="00341E80">
        <w:trPr>
          <w:trHeight w:val="20"/>
        </w:trPr>
        <w:tc>
          <w:tcPr>
            <w:tcW w:w="709" w:type="dxa"/>
            <w:noWrap/>
            <w:hideMark/>
          </w:tcPr>
          <w:p w14:paraId="708EC769" w14:textId="77777777" w:rsidR="008E2BBB" w:rsidRPr="00974B05" w:rsidRDefault="008E2BBB" w:rsidP="00E21948">
            <w:pPr>
              <w:pStyle w:val="TableBody"/>
              <w:spacing w:before="0" w:after="0"/>
            </w:pPr>
            <w:r w:rsidRPr="00974B05">
              <w:t>1.6</w:t>
            </w:r>
          </w:p>
        </w:tc>
        <w:tc>
          <w:tcPr>
            <w:tcW w:w="9356" w:type="dxa"/>
            <w:hideMark/>
          </w:tcPr>
          <w:p w14:paraId="3084EE19" w14:textId="77777777" w:rsidR="008E2BBB" w:rsidRPr="00974B05" w:rsidRDefault="008E2BBB" w:rsidP="00E21948">
            <w:pPr>
              <w:pStyle w:val="TableBody"/>
              <w:spacing w:before="0" w:after="0"/>
            </w:pPr>
            <w:r w:rsidRPr="00974B05">
              <w:t>Congenital abnormality - Metabolic</w:t>
            </w:r>
          </w:p>
        </w:tc>
      </w:tr>
      <w:tr w:rsidR="008E2BBB" w:rsidRPr="00D018EE" w14:paraId="7F66FA26" w14:textId="77777777" w:rsidTr="00341E80">
        <w:trPr>
          <w:trHeight w:val="20"/>
        </w:trPr>
        <w:tc>
          <w:tcPr>
            <w:tcW w:w="709" w:type="dxa"/>
            <w:noWrap/>
            <w:hideMark/>
          </w:tcPr>
          <w:p w14:paraId="326F6157" w14:textId="77777777" w:rsidR="008E2BBB" w:rsidRPr="00974B05" w:rsidRDefault="008E2BBB" w:rsidP="00E21948">
            <w:pPr>
              <w:pStyle w:val="TableBody"/>
              <w:spacing w:before="0" w:after="0"/>
            </w:pPr>
            <w:r w:rsidRPr="00974B05">
              <w:t>1.7</w:t>
            </w:r>
          </w:p>
        </w:tc>
        <w:tc>
          <w:tcPr>
            <w:tcW w:w="9356" w:type="dxa"/>
            <w:hideMark/>
          </w:tcPr>
          <w:p w14:paraId="75F627EF" w14:textId="77777777" w:rsidR="008E2BBB" w:rsidRPr="00974B05" w:rsidRDefault="008E2BBB" w:rsidP="00E21948">
            <w:pPr>
              <w:pStyle w:val="TableBody"/>
              <w:spacing w:before="0" w:after="0"/>
            </w:pPr>
            <w:r w:rsidRPr="00974B05">
              <w:t>Congenital abnormality - Multiple/non chromosomal syndromes</w:t>
            </w:r>
          </w:p>
        </w:tc>
      </w:tr>
      <w:tr w:rsidR="008E2BBB" w:rsidRPr="00D018EE" w14:paraId="5FF67E51" w14:textId="77777777" w:rsidTr="00341E80">
        <w:trPr>
          <w:trHeight w:val="20"/>
        </w:trPr>
        <w:tc>
          <w:tcPr>
            <w:tcW w:w="709" w:type="dxa"/>
            <w:noWrap/>
            <w:hideMark/>
          </w:tcPr>
          <w:p w14:paraId="2C978D99" w14:textId="77777777" w:rsidR="008E2BBB" w:rsidRPr="00974B05" w:rsidRDefault="008E2BBB" w:rsidP="00E21948">
            <w:pPr>
              <w:pStyle w:val="TableBody"/>
              <w:spacing w:before="0" w:after="0"/>
            </w:pPr>
            <w:r w:rsidRPr="00974B05">
              <w:t>1.8</w:t>
            </w:r>
          </w:p>
        </w:tc>
        <w:tc>
          <w:tcPr>
            <w:tcW w:w="9356" w:type="dxa"/>
            <w:hideMark/>
          </w:tcPr>
          <w:p w14:paraId="4D2001EB" w14:textId="77777777" w:rsidR="008E2BBB" w:rsidRPr="00974B05" w:rsidRDefault="008E2BBB" w:rsidP="00E21948">
            <w:pPr>
              <w:pStyle w:val="TableBody"/>
              <w:spacing w:before="0" w:after="0"/>
            </w:pPr>
            <w:r w:rsidRPr="00974B05">
              <w:t>Congenital abnormality - Other</w:t>
            </w:r>
          </w:p>
        </w:tc>
      </w:tr>
      <w:tr w:rsidR="008E2BBB" w:rsidRPr="00D018EE" w14:paraId="5FB0EE3F" w14:textId="77777777" w:rsidTr="00341E80">
        <w:trPr>
          <w:trHeight w:val="20"/>
        </w:trPr>
        <w:tc>
          <w:tcPr>
            <w:tcW w:w="709" w:type="dxa"/>
            <w:noWrap/>
            <w:hideMark/>
          </w:tcPr>
          <w:p w14:paraId="0E58E37D" w14:textId="77777777" w:rsidR="008E2BBB" w:rsidRPr="00974B05" w:rsidRDefault="008E2BBB" w:rsidP="00E21948">
            <w:pPr>
              <w:pStyle w:val="TableBody"/>
              <w:spacing w:before="0" w:after="0"/>
            </w:pPr>
            <w:r w:rsidRPr="00974B05">
              <w:t>1.81</w:t>
            </w:r>
          </w:p>
        </w:tc>
        <w:tc>
          <w:tcPr>
            <w:tcW w:w="9356" w:type="dxa"/>
            <w:hideMark/>
          </w:tcPr>
          <w:p w14:paraId="031BE1C5" w14:textId="77777777" w:rsidR="008E2BBB" w:rsidRPr="00974B05" w:rsidRDefault="008E2BBB" w:rsidP="00E21948">
            <w:pPr>
              <w:pStyle w:val="TableBody"/>
              <w:spacing w:before="0" w:after="0"/>
            </w:pPr>
            <w:r w:rsidRPr="00974B05">
              <w:t>Musculoskeletal</w:t>
            </w:r>
          </w:p>
        </w:tc>
      </w:tr>
      <w:tr w:rsidR="008E2BBB" w:rsidRPr="00D018EE" w14:paraId="705D8506" w14:textId="77777777" w:rsidTr="00341E80">
        <w:trPr>
          <w:trHeight w:val="20"/>
        </w:trPr>
        <w:tc>
          <w:tcPr>
            <w:tcW w:w="709" w:type="dxa"/>
            <w:noWrap/>
            <w:hideMark/>
          </w:tcPr>
          <w:p w14:paraId="21B0E31F" w14:textId="77777777" w:rsidR="008E2BBB" w:rsidRPr="00974B05" w:rsidRDefault="008E2BBB" w:rsidP="00E21948">
            <w:pPr>
              <w:pStyle w:val="TableBody"/>
              <w:spacing w:before="0" w:after="0"/>
            </w:pPr>
            <w:r w:rsidRPr="00974B05">
              <w:t>1.82</w:t>
            </w:r>
          </w:p>
        </w:tc>
        <w:tc>
          <w:tcPr>
            <w:tcW w:w="9356" w:type="dxa"/>
            <w:hideMark/>
          </w:tcPr>
          <w:p w14:paraId="1A05ECE3" w14:textId="77777777" w:rsidR="008E2BBB" w:rsidRPr="00974B05" w:rsidRDefault="008E2BBB" w:rsidP="00E21948">
            <w:pPr>
              <w:pStyle w:val="TableBody"/>
              <w:spacing w:before="0" w:after="0"/>
            </w:pPr>
            <w:r w:rsidRPr="00974B05">
              <w:t>Respiratory</w:t>
            </w:r>
          </w:p>
        </w:tc>
      </w:tr>
      <w:tr w:rsidR="008E2BBB" w:rsidRPr="00D018EE" w14:paraId="5634F547" w14:textId="77777777" w:rsidTr="00341E80">
        <w:trPr>
          <w:trHeight w:val="20"/>
        </w:trPr>
        <w:tc>
          <w:tcPr>
            <w:tcW w:w="709" w:type="dxa"/>
            <w:noWrap/>
            <w:hideMark/>
          </w:tcPr>
          <w:p w14:paraId="4EC518BC" w14:textId="77777777" w:rsidR="008E2BBB" w:rsidRPr="00974B05" w:rsidRDefault="008E2BBB" w:rsidP="00E21948">
            <w:pPr>
              <w:pStyle w:val="TableBody"/>
              <w:spacing w:before="0" w:after="0"/>
            </w:pPr>
            <w:r w:rsidRPr="00974B05">
              <w:t>1.83</w:t>
            </w:r>
          </w:p>
        </w:tc>
        <w:tc>
          <w:tcPr>
            <w:tcW w:w="9356" w:type="dxa"/>
            <w:hideMark/>
          </w:tcPr>
          <w:p w14:paraId="7A52D150" w14:textId="77777777" w:rsidR="008E2BBB" w:rsidRPr="00974B05" w:rsidRDefault="008E2BBB" w:rsidP="00E21948">
            <w:pPr>
              <w:pStyle w:val="TableBody"/>
              <w:spacing w:before="0" w:after="0"/>
            </w:pPr>
            <w:r w:rsidRPr="00974B05">
              <w:t>Diaphragmatic hernia</w:t>
            </w:r>
          </w:p>
        </w:tc>
      </w:tr>
      <w:tr w:rsidR="008E2BBB" w:rsidRPr="00D018EE" w14:paraId="63A5D084" w14:textId="77777777" w:rsidTr="00341E80">
        <w:trPr>
          <w:trHeight w:val="20"/>
        </w:trPr>
        <w:tc>
          <w:tcPr>
            <w:tcW w:w="709" w:type="dxa"/>
            <w:noWrap/>
            <w:hideMark/>
          </w:tcPr>
          <w:p w14:paraId="48B29184" w14:textId="77777777" w:rsidR="008E2BBB" w:rsidRPr="00974B05" w:rsidRDefault="008E2BBB" w:rsidP="00E21948">
            <w:pPr>
              <w:pStyle w:val="TableBody"/>
              <w:spacing w:before="0" w:after="0"/>
            </w:pPr>
            <w:r w:rsidRPr="00974B05">
              <w:t>1.84</w:t>
            </w:r>
          </w:p>
        </w:tc>
        <w:tc>
          <w:tcPr>
            <w:tcW w:w="9356" w:type="dxa"/>
            <w:hideMark/>
          </w:tcPr>
          <w:p w14:paraId="05853DF0" w14:textId="77777777" w:rsidR="008E2BBB" w:rsidRPr="00974B05" w:rsidRDefault="008E2BBB" w:rsidP="00E21948">
            <w:pPr>
              <w:pStyle w:val="TableBody"/>
              <w:spacing w:before="0" w:after="0"/>
            </w:pPr>
            <w:r w:rsidRPr="00974B05">
              <w:t>Haematological</w:t>
            </w:r>
          </w:p>
        </w:tc>
      </w:tr>
      <w:tr w:rsidR="008E2BBB" w:rsidRPr="00D018EE" w14:paraId="3860057B" w14:textId="77777777" w:rsidTr="00341E80">
        <w:trPr>
          <w:trHeight w:val="20"/>
        </w:trPr>
        <w:tc>
          <w:tcPr>
            <w:tcW w:w="709" w:type="dxa"/>
            <w:noWrap/>
            <w:hideMark/>
          </w:tcPr>
          <w:p w14:paraId="6B3D37DC" w14:textId="77777777" w:rsidR="008E2BBB" w:rsidRPr="00974B05" w:rsidRDefault="008E2BBB" w:rsidP="00E21948">
            <w:pPr>
              <w:pStyle w:val="TableBody"/>
              <w:spacing w:before="0" w:after="0"/>
            </w:pPr>
            <w:r w:rsidRPr="00974B05">
              <w:t>1.85</w:t>
            </w:r>
          </w:p>
        </w:tc>
        <w:tc>
          <w:tcPr>
            <w:tcW w:w="9356" w:type="dxa"/>
            <w:hideMark/>
          </w:tcPr>
          <w:p w14:paraId="2694DFF2" w14:textId="77777777" w:rsidR="008E2BBB" w:rsidRPr="00974B05" w:rsidRDefault="008E2BBB" w:rsidP="00E21948">
            <w:pPr>
              <w:pStyle w:val="TableBody"/>
              <w:spacing w:before="0" w:after="0"/>
            </w:pPr>
            <w:r w:rsidRPr="00974B05">
              <w:t>Tumours</w:t>
            </w:r>
          </w:p>
        </w:tc>
      </w:tr>
      <w:tr w:rsidR="008E2BBB" w:rsidRPr="00D018EE" w14:paraId="64359D90" w14:textId="77777777" w:rsidTr="00341E80">
        <w:trPr>
          <w:trHeight w:val="20"/>
        </w:trPr>
        <w:tc>
          <w:tcPr>
            <w:tcW w:w="709" w:type="dxa"/>
            <w:noWrap/>
            <w:hideMark/>
          </w:tcPr>
          <w:p w14:paraId="56BF0CDC" w14:textId="77777777" w:rsidR="008E2BBB" w:rsidRPr="00974B05" w:rsidRDefault="008E2BBB" w:rsidP="00E21948">
            <w:pPr>
              <w:pStyle w:val="TableBody"/>
              <w:spacing w:before="0" w:after="0"/>
            </w:pPr>
            <w:r w:rsidRPr="00974B05">
              <w:t>1.88</w:t>
            </w:r>
          </w:p>
        </w:tc>
        <w:tc>
          <w:tcPr>
            <w:tcW w:w="9356" w:type="dxa"/>
            <w:hideMark/>
          </w:tcPr>
          <w:p w14:paraId="7A5D3134" w14:textId="77777777" w:rsidR="008E2BBB" w:rsidRPr="00974B05" w:rsidRDefault="008E2BBB" w:rsidP="00E21948">
            <w:pPr>
              <w:pStyle w:val="TableBody"/>
              <w:spacing w:before="0" w:after="0"/>
            </w:pPr>
            <w:r w:rsidRPr="00974B05">
              <w:t>Other specified congenital abnormality</w:t>
            </w:r>
          </w:p>
        </w:tc>
      </w:tr>
      <w:tr w:rsidR="008E2BBB" w:rsidRPr="00D018EE" w14:paraId="1696D306" w14:textId="77777777" w:rsidTr="00341E80">
        <w:trPr>
          <w:trHeight w:val="20"/>
        </w:trPr>
        <w:tc>
          <w:tcPr>
            <w:tcW w:w="709" w:type="dxa"/>
            <w:noWrap/>
            <w:hideMark/>
          </w:tcPr>
          <w:p w14:paraId="77EA78F2" w14:textId="77777777" w:rsidR="008E2BBB" w:rsidRPr="00974B05" w:rsidRDefault="008E2BBB" w:rsidP="00E21948">
            <w:pPr>
              <w:pStyle w:val="TableBody"/>
              <w:spacing w:before="0" w:after="0"/>
            </w:pPr>
            <w:r w:rsidRPr="00974B05">
              <w:t>1.9</w:t>
            </w:r>
          </w:p>
        </w:tc>
        <w:tc>
          <w:tcPr>
            <w:tcW w:w="9356" w:type="dxa"/>
            <w:hideMark/>
          </w:tcPr>
          <w:p w14:paraId="792EE1BC" w14:textId="77777777" w:rsidR="008E2BBB" w:rsidRPr="00974B05" w:rsidRDefault="008E2BBB" w:rsidP="00E21948">
            <w:pPr>
              <w:pStyle w:val="TableBody"/>
              <w:spacing w:before="0" w:after="0"/>
            </w:pPr>
            <w:r w:rsidRPr="00974B05">
              <w:t>Congenital abnormality - Unspecified</w:t>
            </w:r>
          </w:p>
        </w:tc>
      </w:tr>
      <w:tr w:rsidR="008E2BBB" w:rsidRPr="00D018EE" w14:paraId="32E43829" w14:textId="77777777" w:rsidTr="00341E80">
        <w:trPr>
          <w:trHeight w:val="20"/>
        </w:trPr>
        <w:tc>
          <w:tcPr>
            <w:tcW w:w="709" w:type="dxa"/>
            <w:noWrap/>
            <w:hideMark/>
          </w:tcPr>
          <w:p w14:paraId="332A4C0C" w14:textId="77777777" w:rsidR="008E2BBB" w:rsidRPr="00974B05" w:rsidRDefault="008E2BBB" w:rsidP="00E21948">
            <w:pPr>
              <w:pStyle w:val="TableBody"/>
              <w:spacing w:before="0" w:after="0"/>
            </w:pPr>
            <w:r w:rsidRPr="00974B05">
              <w:t>2.1</w:t>
            </w:r>
          </w:p>
        </w:tc>
        <w:tc>
          <w:tcPr>
            <w:tcW w:w="9356" w:type="dxa"/>
            <w:hideMark/>
          </w:tcPr>
          <w:p w14:paraId="78B42B0B" w14:textId="77777777" w:rsidR="008E2BBB" w:rsidRPr="00974B05" w:rsidRDefault="008E2BBB" w:rsidP="00E21948">
            <w:pPr>
              <w:pStyle w:val="TableBody"/>
              <w:spacing w:before="0" w:after="0"/>
            </w:pPr>
            <w:r w:rsidRPr="00974B05">
              <w:t>Bacterial</w:t>
            </w:r>
          </w:p>
        </w:tc>
      </w:tr>
      <w:tr w:rsidR="008E2BBB" w:rsidRPr="00D018EE" w14:paraId="48235435" w14:textId="77777777" w:rsidTr="00341E80">
        <w:trPr>
          <w:trHeight w:val="20"/>
        </w:trPr>
        <w:tc>
          <w:tcPr>
            <w:tcW w:w="709" w:type="dxa"/>
            <w:noWrap/>
            <w:hideMark/>
          </w:tcPr>
          <w:p w14:paraId="784B5DC6" w14:textId="77777777" w:rsidR="008E2BBB" w:rsidRPr="00974B05" w:rsidRDefault="008E2BBB" w:rsidP="00E21948">
            <w:pPr>
              <w:pStyle w:val="TableBody"/>
              <w:spacing w:before="0" w:after="0"/>
            </w:pPr>
            <w:r w:rsidRPr="00974B05">
              <w:t>2.11</w:t>
            </w:r>
          </w:p>
        </w:tc>
        <w:tc>
          <w:tcPr>
            <w:tcW w:w="9356" w:type="dxa"/>
            <w:hideMark/>
          </w:tcPr>
          <w:p w14:paraId="7E596FCF" w14:textId="77777777" w:rsidR="008E2BBB" w:rsidRPr="00974B05" w:rsidRDefault="008E2BBB" w:rsidP="00E21948">
            <w:pPr>
              <w:pStyle w:val="TableBody"/>
              <w:spacing w:before="0" w:after="0"/>
            </w:pPr>
            <w:r w:rsidRPr="00974B05">
              <w:t>Perinatal infection - Bacterial - Group B Streptococcus</w:t>
            </w:r>
          </w:p>
        </w:tc>
      </w:tr>
      <w:tr w:rsidR="008E2BBB" w:rsidRPr="00D018EE" w14:paraId="42684C26" w14:textId="77777777" w:rsidTr="00341E80">
        <w:trPr>
          <w:trHeight w:val="20"/>
        </w:trPr>
        <w:tc>
          <w:tcPr>
            <w:tcW w:w="709" w:type="dxa"/>
            <w:noWrap/>
            <w:hideMark/>
          </w:tcPr>
          <w:p w14:paraId="0E624069" w14:textId="77777777" w:rsidR="008E2BBB" w:rsidRPr="00974B05" w:rsidRDefault="008E2BBB" w:rsidP="00E21948">
            <w:pPr>
              <w:pStyle w:val="TableBody"/>
              <w:spacing w:before="0" w:after="0"/>
            </w:pPr>
            <w:r w:rsidRPr="00974B05">
              <w:t>2.12</w:t>
            </w:r>
          </w:p>
        </w:tc>
        <w:tc>
          <w:tcPr>
            <w:tcW w:w="9356" w:type="dxa"/>
            <w:hideMark/>
          </w:tcPr>
          <w:p w14:paraId="6A4DB6BC" w14:textId="77777777" w:rsidR="008E2BBB" w:rsidRPr="00974B05" w:rsidRDefault="008E2BBB" w:rsidP="00E21948">
            <w:pPr>
              <w:pStyle w:val="TableBody"/>
              <w:spacing w:before="0" w:after="0"/>
            </w:pPr>
            <w:r w:rsidRPr="00974B05">
              <w:t>Perinatal infection - Bacterial - E Coli</w:t>
            </w:r>
          </w:p>
        </w:tc>
      </w:tr>
      <w:tr w:rsidR="008E2BBB" w:rsidRPr="00D018EE" w14:paraId="4C799490" w14:textId="77777777" w:rsidTr="00341E80">
        <w:trPr>
          <w:trHeight w:val="20"/>
        </w:trPr>
        <w:tc>
          <w:tcPr>
            <w:tcW w:w="709" w:type="dxa"/>
            <w:noWrap/>
            <w:hideMark/>
          </w:tcPr>
          <w:p w14:paraId="363E1F54" w14:textId="77777777" w:rsidR="008E2BBB" w:rsidRPr="00974B05" w:rsidRDefault="008E2BBB" w:rsidP="00E21948">
            <w:pPr>
              <w:pStyle w:val="TableBody"/>
              <w:spacing w:before="0" w:after="0"/>
            </w:pPr>
            <w:r w:rsidRPr="00974B05">
              <w:t>2.13</w:t>
            </w:r>
          </w:p>
        </w:tc>
        <w:tc>
          <w:tcPr>
            <w:tcW w:w="9356" w:type="dxa"/>
            <w:hideMark/>
          </w:tcPr>
          <w:p w14:paraId="0844A4F9" w14:textId="77777777" w:rsidR="008E2BBB" w:rsidRPr="00974B05" w:rsidRDefault="008E2BBB" w:rsidP="00E21948">
            <w:pPr>
              <w:pStyle w:val="TableBody"/>
              <w:spacing w:before="0" w:after="0"/>
            </w:pPr>
            <w:r w:rsidRPr="00974B05">
              <w:t>Perinatal infection - Bacterial - Listeria Monocytogenes</w:t>
            </w:r>
          </w:p>
        </w:tc>
      </w:tr>
      <w:tr w:rsidR="008E2BBB" w:rsidRPr="00D018EE" w14:paraId="2CD2D225" w14:textId="77777777" w:rsidTr="00341E80">
        <w:trPr>
          <w:trHeight w:val="20"/>
        </w:trPr>
        <w:tc>
          <w:tcPr>
            <w:tcW w:w="709" w:type="dxa"/>
            <w:noWrap/>
            <w:hideMark/>
          </w:tcPr>
          <w:p w14:paraId="6F452350" w14:textId="77777777" w:rsidR="008E2BBB" w:rsidRPr="00974B05" w:rsidRDefault="008E2BBB" w:rsidP="00E21948">
            <w:pPr>
              <w:pStyle w:val="TableBody"/>
              <w:spacing w:before="0" w:after="0"/>
            </w:pPr>
            <w:r w:rsidRPr="00974B05">
              <w:t>2.14</w:t>
            </w:r>
          </w:p>
        </w:tc>
        <w:tc>
          <w:tcPr>
            <w:tcW w:w="9356" w:type="dxa"/>
            <w:hideMark/>
          </w:tcPr>
          <w:p w14:paraId="4A68AD72" w14:textId="77777777" w:rsidR="008E2BBB" w:rsidRPr="00974B05" w:rsidRDefault="008E2BBB" w:rsidP="00E21948">
            <w:pPr>
              <w:pStyle w:val="TableBody"/>
              <w:spacing w:before="0" w:after="0"/>
            </w:pPr>
            <w:r w:rsidRPr="00974B05">
              <w:t>Perinatal infection - Bacterial - Spirochaetal eg. Syphyllis</w:t>
            </w:r>
          </w:p>
        </w:tc>
      </w:tr>
      <w:tr w:rsidR="008E2BBB" w:rsidRPr="00D018EE" w14:paraId="2FAA47A3" w14:textId="77777777" w:rsidTr="00341E80">
        <w:trPr>
          <w:trHeight w:val="20"/>
        </w:trPr>
        <w:tc>
          <w:tcPr>
            <w:tcW w:w="709" w:type="dxa"/>
            <w:noWrap/>
            <w:hideMark/>
          </w:tcPr>
          <w:p w14:paraId="2ED4A637" w14:textId="77777777" w:rsidR="008E2BBB" w:rsidRPr="00974B05" w:rsidRDefault="008E2BBB" w:rsidP="00E21948">
            <w:pPr>
              <w:pStyle w:val="TableBody"/>
              <w:spacing w:before="0" w:after="0"/>
            </w:pPr>
            <w:r w:rsidRPr="00974B05">
              <w:t>2.18</w:t>
            </w:r>
          </w:p>
        </w:tc>
        <w:tc>
          <w:tcPr>
            <w:tcW w:w="9356" w:type="dxa"/>
            <w:hideMark/>
          </w:tcPr>
          <w:p w14:paraId="2EF95E7A" w14:textId="77777777" w:rsidR="008E2BBB" w:rsidRPr="00974B05" w:rsidRDefault="008E2BBB" w:rsidP="00E21948">
            <w:pPr>
              <w:pStyle w:val="TableBody"/>
              <w:spacing w:before="0" w:after="0"/>
            </w:pPr>
            <w:r w:rsidRPr="00974B05">
              <w:t>Perinatal infection - Bacterial - Other bacterial</w:t>
            </w:r>
          </w:p>
        </w:tc>
      </w:tr>
      <w:tr w:rsidR="008E2BBB" w:rsidRPr="00D018EE" w14:paraId="1B957AFC" w14:textId="77777777" w:rsidTr="00341E80">
        <w:trPr>
          <w:trHeight w:val="20"/>
        </w:trPr>
        <w:tc>
          <w:tcPr>
            <w:tcW w:w="709" w:type="dxa"/>
            <w:noWrap/>
            <w:hideMark/>
          </w:tcPr>
          <w:p w14:paraId="328AFF79" w14:textId="77777777" w:rsidR="008E2BBB" w:rsidRPr="00974B05" w:rsidRDefault="008E2BBB" w:rsidP="00E21948">
            <w:pPr>
              <w:pStyle w:val="TableBody"/>
              <w:spacing w:before="0" w:after="0"/>
            </w:pPr>
            <w:r w:rsidRPr="00974B05">
              <w:t>2.19</w:t>
            </w:r>
          </w:p>
        </w:tc>
        <w:tc>
          <w:tcPr>
            <w:tcW w:w="9356" w:type="dxa"/>
            <w:hideMark/>
          </w:tcPr>
          <w:p w14:paraId="197794D5" w14:textId="77777777" w:rsidR="008E2BBB" w:rsidRPr="00974B05" w:rsidRDefault="008E2BBB" w:rsidP="00E21948">
            <w:pPr>
              <w:pStyle w:val="TableBody"/>
              <w:spacing w:before="0" w:after="0"/>
            </w:pPr>
            <w:r w:rsidRPr="00974B05">
              <w:t>Perinatal infection - Bacterial - Unspecified bacterial</w:t>
            </w:r>
          </w:p>
        </w:tc>
      </w:tr>
      <w:tr w:rsidR="008E2BBB" w:rsidRPr="00D018EE" w14:paraId="79D1232A" w14:textId="77777777" w:rsidTr="00341E80">
        <w:trPr>
          <w:trHeight w:val="20"/>
        </w:trPr>
        <w:tc>
          <w:tcPr>
            <w:tcW w:w="709" w:type="dxa"/>
            <w:noWrap/>
            <w:hideMark/>
          </w:tcPr>
          <w:p w14:paraId="509BD396" w14:textId="77777777" w:rsidR="008E2BBB" w:rsidRPr="00974B05" w:rsidRDefault="008E2BBB" w:rsidP="00E21948">
            <w:pPr>
              <w:pStyle w:val="TableBody"/>
              <w:spacing w:before="0" w:after="0"/>
            </w:pPr>
            <w:r w:rsidRPr="00974B05">
              <w:t>2.21</w:t>
            </w:r>
          </w:p>
        </w:tc>
        <w:tc>
          <w:tcPr>
            <w:tcW w:w="9356" w:type="dxa"/>
            <w:hideMark/>
          </w:tcPr>
          <w:p w14:paraId="05110A9F" w14:textId="77777777" w:rsidR="008E2BBB" w:rsidRPr="00974B05" w:rsidRDefault="008E2BBB" w:rsidP="00E21948">
            <w:pPr>
              <w:pStyle w:val="TableBody"/>
              <w:spacing w:before="0" w:after="0"/>
            </w:pPr>
            <w:r w:rsidRPr="00974B05">
              <w:t>Perinatal infection - Viral - Cytomegalovirus</w:t>
            </w:r>
          </w:p>
        </w:tc>
      </w:tr>
      <w:tr w:rsidR="008E2BBB" w:rsidRPr="00D018EE" w14:paraId="6D9F313C" w14:textId="77777777" w:rsidTr="00341E80">
        <w:trPr>
          <w:trHeight w:val="20"/>
        </w:trPr>
        <w:tc>
          <w:tcPr>
            <w:tcW w:w="709" w:type="dxa"/>
            <w:noWrap/>
            <w:hideMark/>
          </w:tcPr>
          <w:p w14:paraId="673F054E" w14:textId="77777777" w:rsidR="008E2BBB" w:rsidRPr="00974B05" w:rsidRDefault="008E2BBB" w:rsidP="00E21948">
            <w:pPr>
              <w:pStyle w:val="TableBody"/>
              <w:spacing w:before="0" w:after="0"/>
            </w:pPr>
            <w:r w:rsidRPr="00974B05">
              <w:t>2.22</w:t>
            </w:r>
          </w:p>
        </w:tc>
        <w:tc>
          <w:tcPr>
            <w:tcW w:w="9356" w:type="dxa"/>
            <w:hideMark/>
          </w:tcPr>
          <w:p w14:paraId="77BB75B2" w14:textId="77777777" w:rsidR="008E2BBB" w:rsidRPr="00974B05" w:rsidRDefault="008E2BBB" w:rsidP="00E21948">
            <w:pPr>
              <w:pStyle w:val="TableBody"/>
              <w:spacing w:before="0" w:after="0"/>
            </w:pPr>
            <w:r w:rsidRPr="00974B05">
              <w:t>Perinatal infection - Viral - Parvovirus</w:t>
            </w:r>
          </w:p>
        </w:tc>
      </w:tr>
      <w:tr w:rsidR="008E2BBB" w:rsidRPr="00D018EE" w14:paraId="208589EF" w14:textId="77777777" w:rsidTr="00341E80">
        <w:trPr>
          <w:trHeight w:val="20"/>
        </w:trPr>
        <w:tc>
          <w:tcPr>
            <w:tcW w:w="709" w:type="dxa"/>
            <w:noWrap/>
            <w:hideMark/>
          </w:tcPr>
          <w:p w14:paraId="0F30C981" w14:textId="77777777" w:rsidR="008E2BBB" w:rsidRPr="00974B05" w:rsidRDefault="008E2BBB" w:rsidP="00E21948">
            <w:pPr>
              <w:pStyle w:val="TableBody"/>
              <w:spacing w:before="0" w:after="0"/>
            </w:pPr>
            <w:r w:rsidRPr="00974B05">
              <w:t>2.23</w:t>
            </w:r>
          </w:p>
        </w:tc>
        <w:tc>
          <w:tcPr>
            <w:tcW w:w="9356" w:type="dxa"/>
            <w:hideMark/>
          </w:tcPr>
          <w:p w14:paraId="5DAF1355" w14:textId="77777777" w:rsidR="008E2BBB" w:rsidRPr="00974B05" w:rsidRDefault="008E2BBB" w:rsidP="00E21948">
            <w:pPr>
              <w:pStyle w:val="TableBody"/>
              <w:spacing w:before="0" w:after="0"/>
            </w:pPr>
            <w:r w:rsidRPr="00974B05">
              <w:t>Perinatal infection - Viral - Herpes simplex virus</w:t>
            </w:r>
          </w:p>
        </w:tc>
      </w:tr>
      <w:tr w:rsidR="008E2BBB" w:rsidRPr="00D018EE" w14:paraId="1B3F813F" w14:textId="77777777" w:rsidTr="00341E80">
        <w:trPr>
          <w:trHeight w:val="20"/>
        </w:trPr>
        <w:tc>
          <w:tcPr>
            <w:tcW w:w="709" w:type="dxa"/>
            <w:noWrap/>
            <w:hideMark/>
          </w:tcPr>
          <w:p w14:paraId="3E095870" w14:textId="77777777" w:rsidR="008E2BBB" w:rsidRPr="00974B05" w:rsidRDefault="008E2BBB" w:rsidP="00E21948">
            <w:pPr>
              <w:pStyle w:val="TableBody"/>
              <w:spacing w:before="0" w:after="0"/>
            </w:pPr>
            <w:r w:rsidRPr="00974B05">
              <w:t>2.24</w:t>
            </w:r>
          </w:p>
        </w:tc>
        <w:tc>
          <w:tcPr>
            <w:tcW w:w="9356" w:type="dxa"/>
            <w:hideMark/>
          </w:tcPr>
          <w:p w14:paraId="07928686" w14:textId="77777777" w:rsidR="008E2BBB" w:rsidRPr="00974B05" w:rsidRDefault="008E2BBB" w:rsidP="00E21948">
            <w:pPr>
              <w:pStyle w:val="TableBody"/>
              <w:spacing w:before="0" w:after="0"/>
            </w:pPr>
            <w:r w:rsidRPr="00974B05">
              <w:t>Perinatal infection - Viral - Rubella virus</w:t>
            </w:r>
          </w:p>
        </w:tc>
      </w:tr>
      <w:tr w:rsidR="008E2BBB" w:rsidRPr="00D018EE" w14:paraId="1DD02878" w14:textId="77777777" w:rsidTr="00341E80">
        <w:trPr>
          <w:trHeight w:val="20"/>
        </w:trPr>
        <w:tc>
          <w:tcPr>
            <w:tcW w:w="709" w:type="dxa"/>
            <w:noWrap/>
            <w:hideMark/>
          </w:tcPr>
          <w:p w14:paraId="6E4E1B0F" w14:textId="77777777" w:rsidR="008E2BBB" w:rsidRPr="00974B05" w:rsidRDefault="008E2BBB" w:rsidP="00E21948">
            <w:pPr>
              <w:pStyle w:val="TableBody"/>
              <w:spacing w:before="0" w:after="0"/>
            </w:pPr>
            <w:r w:rsidRPr="00974B05">
              <w:t>2.28</w:t>
            </w:r>
          </w:p>
        </w:tc>
        <w:tc>
          <w:tcPr>
            <w:tcW w:w="9356" w:type="dxa"/>
            <w:hideMark/>
          </w:tcPr>
          <w:p w14:paraId="45711219" w14:textId="77777777" w:rsidR="008E2BBB" w:rsidRPr="00974B05" w:rsidRDefault="008E2BBB" w:rsidP="00E21948">
            <w:pPr>
              <w:pStyle w:val="TableBody"/>
              <w:spacing w:before="0" w:after="0"/>
            </w:pPr>
            <w:r w:rsidRPr="00974B05">
              <w:t>Perinatal infection - Viral - Other viral</w:t>
            </w:r>
          </w:p>
        </w:tc>
      </w:tr>
      <w:tr w:rsidR="008E2BBB" w:rsidRPr="00D018EE" w14:paraId="53197937" w14:textId="77777777" w:rsidTr="00341E80">
        <w:trPr>
          <w:trHeight w:val="20"/>
        </w:trPr>
        <w:tc>
          <w:tcPr>
            <w:tcW w:w="709" w:type="dxa"/>
            <w:noWrap/>
            <w:hideMark/>
          </w:tcPr>
          <w:p w14:paraId="55AD3FD6" w14:textId="77777777" w:rsidR="008E2BBB" w:rsidRPr="00974B05" w:rsidRDefault="008E2BBB" w:rsidP="00E21948">
            <w:pPr>
              <w:pStyle w:val="TableBody"/>
              <w:spacing w:before="0" w:after="0"/>
            </w:pPr>
            <w:r w:rsidRPr="00974B05">
              <w:t>2.29</w:t>
            </w:r>
          </w:p>
        </w:tc>
        <w:tc>
          <w:tcPr>
            <w:tcW w:w="9356" w:type="dxa"/>
            <w:hideMark/>
          </w:tcPr>
          <w:p w14:paraId="7276D014" w14:textId="77777777" w:rsidR="008E2BBB" w:rsidRPr="00974B05" w:rsidRDefault="008E2BBB" w:rsidP="00E21948">
            <w:pPr>
              <w:pStyle w:val="TableBody"/>
              <w:spacing w:before="0" w:after="0"/>
            </w:pPr>
            <w:r w:rsidRPr="00974B05">
              <w:t>Perinatal infection - Viral - Unspecified viral</w:t>
            </w:r>
          </w:p>
        </w:tc>
      </w:tr>
      <w:tr w:rsidR="008E2BBB" w:rsidRPr="00D018EE" w14:paraId="56AE9081" w14:textId="77777777" w:rsidTr="00341E80">
        <w:trPr>
          <w:trHeight w:val="20"/>
        </w:trPr>
        <w:tc>
          <w:tcPr>
            <w:tcW w:w="709" w:type="dxa"/>
            <w:noWrap/>
            <w:hideMark/>
          </w:tcPr>
          <w:p w14:paraId="134C06D4" w14:textId="77777777" w:rsidR="008E2BBB" w:rsidRPr="00974B05" w:rsidRDefault="008E2BBB" w:rsidP="00E21948">
            <w:pPr>
              <w:pStyle w:val="TableBody"/>
              <w:spacing w:before="0" w:after="0"/>
            </w:pPr>
            <w:r w:rsidRPr="00974B05">
              <w:t>2.3</w:t>
            </w:r>
          </w:p>
        </w:tc>
        <w:tc>
          <w:tcPr>
            <w:tcW w:w="9356" w:type="dxa"/>
            <w:hideMark/>
          </w:tcPr>
          <w:p w14:paraId="66AEB04E" w14:textId="77777777" w:rsidR="008E2BBB" w:rsidRPr="00974B05" w:rsidRDefault="008E2BBB" w:rsidP="00E21948">
            <w:pPr>
              <w:pStyle w:val="TableBody"/>
              <w:spacing w:before="0" w:after="0"/>
            </w:pPr>
            <w:r w:rsidRPr="00974B05">
              <w:t>Perinatal infection - Protozoal eg Toxoplasma</w:t>
            </w:r>
          </w:p>
        </w:tc>
      </w:tr>
      <w:tr w:rsidR="008E2BBB" w:rsidRPr="00D018EE" w14:paraId="7CF522E7" w14:textId="77777777" w:rsidTr="00341E80">
        <w:trPr>
          <w:trHeight w:val="20"/>
        </w:trPr>
        <w:tc>
          <w:tcPr>
            <w:tcW w:w="709" w:type="dxa"/>
            <w:noWrap/>
            <w:hideMark/>
          </w:tcPr>
          <w:p w14:paraId="01EA7B7C" w14:textId="77777777" w:rsidR="008E2BBB" w:rsidRPr="00974B05" w:rsidRDefault="008E2BBB" w:rsidP="00E21948">
            <w:pPr>
              <w:pStyle w:val="TableBody"/>
              <w:spacing w:before="0" w:after="0"/>
            </w:pPr>
            <w:r w:rsidRPr="00974B05">
              <w:t>2.5</w:t>
            </w:r>
          </w:p>
        </w:tc>
        <w:tc>
          <w:tcPr>
            <w:tcW w:w="9356" w:type="dxa"/>
            <w:hideMark/>
          </w:tcPr>
          <w:p w14:paraId="1B8FF6A0" w14:textId="77777777" w:rsidR="008E2BBB" w:rsidRPr="00974B05" w:rsidRDefault="008E2BBB" w:rsidP="00E21948">
            <w:pPr>
              <w:pStyle w:val="TableBody"/>
              <w:spacing w:before="0" w:after="0"/>
            </w:pPr>
            <w:r w:rsidRPr="00974B05">
              <w:t>Perinatal infection - Fungal</w:t>
            </w:r>
          </w:p>
        </w:tc>
      </w:tr>
      <w:tr w:rsidR="008E2BBB" w:rsidRPr="00D018EE" w14:paraId="401B311A" w14:textId="77777777" w:rsidTr="00341E80">
        <w:trPr>
          <w:trHeight w:val="20"/>
        </w:trPr>
        <w:tc>
          <w:tcPr>
            <w:tcW w:w="709" w:type="dxa"/>
            <w:noWrap/>
            <w:hideMark/>
          </w:tcPr>
          <w:p w14:paraId="6348F366" w14:textId="77777777" w:rsidR="008E2BBB" w:rsidRPr="00974B05" w:rsidRDefault="008E2BBB" w:rsidP="00E21948">
            <w:pPr>
              <w:pStyle w:val="TableBody"/>
              <w:spacing w:before="0" w:after="0"/>
            </w:pPr>
            <w:r w:rsidRPr="00974B05">
              <w:t>2.8</w:t>
            </w:r>
          </w:p>
        </w:tc>
        <w:tc>
          <w:tcPr>
            <w:tcW w:w="9356" w:type="dxa"/>
            <w:hideMark/>
          </w:tcPr>
          <w:p w14:paraId="00AE7716" w14:textId="77777777" w:rsidR="008E2BBB" w:rsidRPr="00974B05" w:rsidRDefault="008E2BBB" w:rsidP="00E21948">
            <w:pPr>
              <w:pStyle w:val="TableBody"/>
              <w:spacing w:before="0" w:after="0"/>
            </w:pPr>
            <w:r w:rsidRPr="00974B05">
              <w:t>Other specified organism</w:t>
            </w:r>
          </w:p>
        </w:tc>
      </w:tr>
      <w:tr w:rsidR="008E2BBB" w:rsidRPr="00D018EE" w14:paraId="12BFC2E4" w14:textId="77777777" w:rsidTr="00341E80">
        <w:trPr>
          <w:trHeight w:val="20"/>
        </w:trPr>
        <w:tc>
          <w:tcPr>
            <w:tcW w:w="709" w:type="dxa"/>
            <w:noWrap/>
            <w:hideMark/>
          </w:tcPr>
          <w:p w14:paraId="6E378F6E" w14:textId="77777777" w:rsidR="008E2BBB" w:rsidRPr="00974B05" w:rsidRDefault="008E2BBB" w:rsidP="00E21948">
            <w:pPr>
              <w:pStyle w:val="TableBody"/>
              <w:spacing w:before="0" w:after="0"/>
            </w:pPr>
            <w:r w:rsidRPr="00974B05">
              <w:t>2.9</w:t>
            </w:r>
          </w:p>
        </w:tc>
        <w:tc>
          <w:tcPr>
            <w:tcW w:w="9356" w:type="dxa"/>
            <w:hideMark/>
          </w:tcPr>
          <w:p w14:paraId="64866439" w14:textId="77777777" w:rsidR="008E2BBB" w:rsidRPr="00974B05" w:rsidRDefault="008E2BBB" w:rsidP="00E21948">
            <w:pPr>
              <w:pStyle w:val="TableBody"/>
              <w:spacing w:before="0" w:after="0"/>
            </w:pPr>
            <w:r w:rsidRPr="00974B05">
              <w:t>Other unspecified organism</w:t>
            </w:r>
          </w:p>
        </w:tc>
      </w:tr>
      <w:tr w:rsidR="008E2BBB" w:rsidRPr="00D018EE" w14:paraId="6EA07250" w14:textId="77777777" w:rsidTr="00341E80">
        <w:trPr>
          <w:trHeight w:val="20"/>
        </w:trPr>
        <w:tc>
          <w:tcPr>
            <w:tcW w:w="709" w:type="dxa"/>
            <w:noWrap/>
            <w:hideMark/>
          </w:tcPr>
          <w:p w14:paraId="61A452AF" w14:textId="77777777" w:rsidR="008E2BBB" w:rsidRPr="00974B05" w:rsidRDefault="008E2BBB" w:rsidP="00E21948">
            <w:pPr>
              <w:pStyle w:val="TableBody"/>
              <w:spacing w:before="0" w:after="0"/>
            </w:pPr>
            <w:r w:rsidRPr="00974B05">
              <w:t>3.1</w:t>
            </w:r>
          </w:p>
        </w:tc>
        <w:tc>
          <w:tcPr>
            <w:tcW w:w="9356" w:type="dxa"/>
            <w:hideMark/>
          </w:tcPr>
          <w:p w14:paraId="7804E3B4" w14:textId="77777777" w:rsidR="008E2BBB" w:rsidRPr="00974B05" w:rsidRDefault="008E2BBB" w:rsidP="00E21948">
            <w:pPr>
              <w:pStyle w:val="TableBody"/>
              <w:spacing w:before="0" w:after="0"/>
            </w:pPr>
            <w:r w:rsidRPr="00974B05">
              <w:t>Hypertension - Chronic - Essential</w:t>
            </w:r>
          </w:p>
        </w:tc>
      </w:tr>
      <w:tr w:rsidR="008E2BBB" w:rsidRPr="00D018EE" w14:paraId="6CF916E2" w14:textId="77777777" w:rsidTr="00341E80">
        <w:trPr>
          <w:trHeight w:val="20"/>
        </w:trPr>
        <w:tc>
          <w:tcPr>
            <w:tcW w:w="709" w:type="dxa"/>
            <w:noWrap/>
            <w:hideMark/>
          </w:tcPr>
          <w:p w14:paraId="1C4E6612" w14:textId="77777777" w:rsidR="008E2BBB" w:rsidRPr="00974B05" w:rsidRDefault="008E2BBB" w:rsidP="00E21948">
            <w:pPr>
              <w:pStyle w:val="TableBody"/>
              <w:spacing w:before="0" w:after="0"/>
            </w:pPr>
            <w:r w:rsidRPr="00974B05">
              <w:t>3.2</w:t>
            </w:r>
          </w:p>
        </w:tc>
        <w:tc>
          <w:tcPr>
            <w:tcW w:w="9356" w:type="dxa"/>
            <w:hideMark/>
          </w:tcPr>
          <w:p w14:paraId="06AE6F86" w14:textId="77777777" w:rsidR="008E2BBB" w:rsidRPr="00974B05" w:rsidRDefault="008E2BBB" w:rsidP="00E21948">
            <w:pPr>
              <w:pStyle w:val="TableBody"/>
              <w:spacing w:before="0" w:after="0"/>
            </w:pPr>
            <w:r w:rsidRPr="00974B05">
              <w:t>Hypertension - Chronic - Secondary eg renal disease</w:t>
            </w:r>
          </w:p>
        </w:tc>
      </w:tr>
      <w:tr w:rsidR="008E2BBB" w:rsidRPr="00D018EE" w14:paraId="1A3F07B2" w14:textId="77777777" w:rsidTr="00341E80">
        <w:trPr>
          <w:trHeight w:val="20"/>
        </w:trPr>
        <w:tc>
          <w:tcPr>
            <w:tcW w:w="709" w:type="dxa"/>
            <w:noWrap/>
            <w:hideMark/>
          </w:tcPr>
          <w:p w14:paraId="2AEFC694" w14:textId="77777777" w:rsidR="008E2BBB" w:rsidRPr="00974B05" w:rsidRDefault="008E2BBB" w:rsidP="00E21948">
            <w:pPr>
              <w:pStyle w:val="TableBody"/>
              <w:spacing w:before="0" w:after="0"/>
            </w:pPr>
            <w:r w:rsidRPr="00974B05">
              <w:t>3.3</w:t>
            </w:r>
          </w:p>
        </w:tc>
        <w:tc>
          <w:tcPr>
            <w:tcW w:w="9356" w:type="dxa"/>
            <w:hideMark/>
          </w:tcPr>
          <w:p w14:paraId="4BA1D396" w14:textId="77777777" w:rsidR="008E2BBB" w:rsidRPr="00974B05" w:rsidRDefault="008E2BBB" w:rsidP="00E21948">
            <w:pPr>
              <w:pStyle w:val="TableBody"/>
              <w:spacing w:before="0" w:after="0"/>
            </w:pPr>
            <w:r w:rsidRPr="00974B05">
              <w:t>Hypertension - Chronic - Unspecified</w:t>
            </w:r>
          </w:p>
        </w:tc>
      </w:tr>
      <w:tr w:rsidR="008E2BBB" w:rsidRPr="00D018EE" w14:paraId="51013DDE" w14:textId="77777777" w:rsidTr="00341E80">
        <w:trPr>
          <w:trHeight w:val="20"/>
        </w:trPr>
        <w:tc>
          <w:tcPr>
            <w:tcW w:w="709" w:type="dxa"/>
            <w:noWrap/>
            <w:hideMark/>
          </w:tcPr>
          <w:p w14:paraId="7F170835" w14:textId="77777777" w:rsidR="008E2BBB" w:rsidRPr="00974B05" w:rsidRDefault="008E2BBB" w:rsidP="00E21948">
            <w:pPr>
              <w:pStyle w:val="TableBody"/>
              <w:spacing w:before="0" w:after="0"/>
            </w:pPr>
            <w:r w:rsidRPr="00974B05">
              <w:t>3.4</w:t>
            </w:r>
          </w:p>
        </w:tc>
        <w:tc>
          <w:tcPr>
            <w:tcW w:w="9356" w:type="dxa"/>
            <w:hideMark/>
          </w:tcPr>
          <w:p w14:paraId="31A2E393" w14:textId="77777777" w:rsidR="008E2BBB" w:rsidRPr="00974B05" w:rsidRDefault="008E2BBB" w:rsidP="00E21948">
            <w:pPr>
              <w:pStyle w:val="TableBody"/>
              <w:spacing w:before="0" w:after="0"/>
            </w:pPr>
            <w:r w:rsidRPr="00974B05">
              <w:t>Hypertension - Gestational</w:t>
            </w:r>
          </w:p>
        </w:tc>
      </w:tr>
      <w:tr w:rsidR="008E2BBB" w:rsidRPr="00D018EE" w14:paraId="12501D71" w14:textId="77777777" w:rsidTr="00341E80">
        <w:trPr>
          <w:trHeight w:val="20"/>
        </w:trPr>
        <w:tc>
          <w:tcPr>
            <w:tcW w:w="709" w:type="dxa"/>
            <w:noWrap/>
            <w:hideMark/>
          </w:tcPr>
          <w:p w14:paraId="37AF41B8" w14:textId="77777777" w:rsidR="008E2BBB" w:rsidRPr="00974B05" w:rsidRDefault="008E2BBB" w:rsidP="00E21948">
            <w:pPr>
              <w:pStyle w:val="TableBody"/>
              <w:spacing w:before="0" w:after="0"/>
            </w:pPr>
            <w:r w:rsidRPr="00974B05">
              <w:t>3.5</w:t>
            </w:r>
          </w:p>
        </w:tc>
        <w:tc>
          <w:tcPr>
            <w:tcW w:w="9356" w:type="dxa"/>
            <w:hideMark/>
          </w:tcPr>
          <w:p w14:paraId="5979020A" w14:textId="77777777" w:rsidR="008E2BBB" w:rsidRPr="00974B05" w:rsidRDefault="008E2BBB" w:rsidP="00E21948">
            <w:pPr>
              <w:pStyle w:val="TableBody"/>
              <w:spacing w:before="0" w:after="0"/>
            </w:pPr>
            <w:r w:rsidRPr="00974B05">
              <w:t>Hypertension - Pre-eclampsia</w:t>
            </w:r>
          </w:p>
        </w:tc>
      </w:tr>
      <w:tr w:rsidR="008E2BBB" w:rsidRPr="00D018EE" w14:paraId="3054CFEF" w14:textId="77777777" w:rsidTr="00341E80">
        <w:trPr>
          <w:trHeight w:val="20"/>
        </w:trPr>
        <w:tc>
          <w:tcPr>
            <w:tcW w:w="709" w:type="dxa"/>
            <w:noWrap/>
            <w:hideMark/>
          </w:tcPr>
          <w:p w14:paraId="2686296E" w14:textId="77777777" w:rsidR="008E2BBB" w:rsidRPr="00974B05" w:rsidRDefault="008E2BBB" w:rsidP="00E21948">
            <w:pPr>
              <w:pStyle w:val="TableBody"/>
              <w:spacing w:before="0" w:after="0"/>
            </w:pPr>
            <w:r w:rsidRPr="00974B05">
              <w:t>3.51</w:t>
            </w:r>
          </w:p>
        </w:tc>
        <w:tc>
          <w:tcPr>
            <w:tcW w:w="9356" w:type="dxa"/>
            <w:hideMark/>
          </w:tcPr>
          <w:p w14:paraId="03F02F57" w14:textId="77777777" w:rsidR="008E2BBB" w:rsidRPr="00974B05" w:rsidRDefault="008E2BBB" w:rsidP="00E21948">
            <w:pPr>
              <w:pStyle w:val="TableBody"/>
              <w:spacing w:before="0" w:after="0"/>
            </w:pPr>
            <w:r w:rsidRPr="00974B05">
              <w:t>Pre-eclampsia - placental or laboratory evidence of thrombophilia</w:t>
            </w:r>
          </w:p>
        </w:tc>
      </w:tr>
      <w:tr w:rsidR="008E2BBB" w:rsidRPr="00D018EE" w14:paraId="011C139C" w14:textId="77777777" w:rsidTr="00341E80">
        <w:trPr>
          <w:trHeight w:val="20"/>
        </w:trPr>
        <w:tc>
          <w:tcPr>
            <w:tcW w:w="709" w:type="dxa"/>
            <w:noWrap/>
            <w:hideMark/>
          </w:tcPr>
          <w:p w14:paraId="40B9C78F" w14:textId="77777777" w:rsidR="008E2BBB" w:rsidRPr="00974B05" w:rsidRDefault="008E2BBB" w:rsidP="00E21948">
            <w:pPr>
              <w:pStyle w:val="TableBody"/>
              <w:spacing w:before="0" w:after="0"/>
            </w:pPr>
            <w:r w:rsidRPr="00974B05">
              <w:t>3.6</w:t>
            </w:r>
          </w:p>
        </w:tc>
        <w:tc>
          <w:tcPr>
            <w:tcW w:w="9356" w:type="dxa"/>
            <w:hideMark/>
          </w:tcPr>
          <w:p w14:paraId="32299A95" w14:textId="77777777" w:rsidR="008E2BBB" w:rsidRPr="00974B05" w:rsidRDefault="008E2BBB" w:rsidP="00E21948">
            <w:pPr>
              <w:pStyle w:val="TableBody"/>
              <w:spacing w:before="0" w:after="0"/>
            </w:pPr>
            <w:r w:rsidRPr="00974B05">
              <w:t>Hypertension - Pre-eclampsia + pre-existing hypertension</w:t>
            </w:r>
          </w:p>
        </w:tc>
      </w:tr>
      <w:tr w:rsidR="008E2BBB" w:rsidRPr="00D018EE" w14:paraId="2DEBF57E" w14:textId="77777777" w:rsidTr="00341E80">
        <w:trPr>
          <w:trHeight w:val="20"/>
        </w:trPr>
        <w:tc>
          <w:tcPr>
            <w:tcW w:w="709" w:type="dxa"/>
            <w:noWrap/>
            <w:hideMark/>
          </w:tcPr>
          <w:p w14:paraId="2D28F41B" w14:textId="77777777" w:rsidR="008E2BBB" w:rsidRPr="00974B05" w:rsidRDefault="008E2BBB" w:rsidP="00E21948">
            <w:pPr>
              <w:pStyle w:val="TableBody"/>
              <w:spacing w:before="0" w:after="0"/>
            </w:pPr>
            <w:r w:rsidRPr="00974B05">
              <w:t>3.61</w:t>
            </w:r>
          </w:p>
        </w:tc>
        <w:tc>
          <w:tcPr>
            <w:tcW w:w="9356" w:type="dxa"/>
            <w:hideMark/>
          </w:tcPr>
          <w:p w14:paraId="17297EA3" w14:textId="77777777" w:rsidR="008E2BBB" w:rsidRPr="00974B05" w:rsidRDefault="008E2BBB" w:rsidP="00E21948">
            <w:pPr>
              <w:pStyle w:val="TableBody"/>
              <w:spacing w:before="0" w:after="0"/>
            </w:pPr>
            <w:r w:rsidRPr="00974B05">
              <w:t>Pre-eclampsia superimposed on chronic hypertension - placental or laboratory evidence of thrombophilia</w:t>
            </w:r>
          </w:p>
        </w:tc>
      </w:tr>
      <w:tr w:rsidR="008E2BBB" w:rsidRPr="00D018EE" w14:paraId="4345E524" w14:textId="77777777" w:rsidTr="00341E80">
        <w:trPr>
          <w:trHeight w:val="20"/>
        </w:trPr>
        <w:tc>
          <w:tcPr>
            <w:tcW w:w="709" w:type="dxa"/>
            <w:noWrap/>
            <w:hideMark/>
          </w:tcPr>
          <w:p w14:paraId="50359C6E" w14:textId="77777777" w:rsidR="008E2BBB" w:rsidRPr="00974B05" w:rsidRDefault="008E2BBB" w:rsidP="00E21948">
            <w:pPr>
              <w:pStyle w:val="TableBody"/>
              <w:spacing w:before="0" w:after="0"/>
            </w:pPr>
            <w:r w:rsidRPr="00974B05">
              <w:t>3.9</w:t>
            </w:r>
          </w:p>
        </w:tc>
        <w:tc>
          <w:tcPr>
            <w:tcW w:w="9356" w:type="dxa"/>
            <w:hideMark/>
          </w:tcPr>
          <w:p w14:paraId="33BF0C41" w14:textId="77777777" w:rsidR="008E2BBB" w:rsidRPr="00974B05" w:rsidRDefault="008E2BBB" w:rsidP="00E21948">
            <w:pPr>
              <w:pStyle w:val="TableBody"/>
              <w:spacing w:before="0" w:after="0"/>
            </w:pPr>
            <w:r w:rsidRPr="00974B05">
              <w:t>Hypertension - Unspecified</w:t>
            </w:r>
          </w:p>
        </w:tc>
      </w:tr>
      <w:tr w:rsidR="008E2BBB" w:rsidRPr="00D018EE" w14:paraId="6F69C649" w14:textId="77777777" w:rsidTr="00341E80">
        <w:trPr>
          <w:trHeight w:val="20"/>
        </w:trPr>
        <w:tc>
          <w:tcPr>
            <w:tcW w:w="709" w:type="dxa"/>
            <w:noWrap/>
            <w:hideMark/>
          </w:tcPr>
          <w:p w14:paraId="6B747383" w14:textId="77777777" w:rsidR="008E2BBB" w:rsidRPr="00974B05" w:rsidRDefault="008E2BBB" w:rsidP="00E21948">
            <w:pPr>
              <w:pStyle w:val="TableBody"/>
              <w:spacing w:before="0" w:after="0"/>
            </w:pPr>
            <w:r w:rsidRPr="00974B05">
              <w:t>4.1</w:t>
            </w:r>
          </w:p>
        </w:tc>
        <w:tc>
          <w:tcPr>
            <w:tcW w:w="9356" w:type="dxa"/>
            <w:hideMark/>
          </w:tcPr>
          <w:p w14:paraId="6D8055D5" w14:textId="77777777" w:rsidR="008E2BBB" w:rsidRPr="00974B05" w:rsidRDefault="008E2BBB" w:rsidP="00E21948">
            <w:pPr>
              <w:pStyle w:val="TableBody"/>
              <w:spacing w:before="0" w:after="0"/>
            </w:pPr>
            <w:r w:rsidRPr="00974B05">
              <w:t>Antepartum haemorrhage - Placental abruption</w:t>
            </w:r>
          </w:p>
        </w:tc>
      </w:tr>
      <w:tr w:rsidR="008E2BBB" w:rsidRPr="00D018EE" w14:paraId="1F209B3E" w14:textId="77777777" w:rsidTr="00341E80">
        <w:trPr>
          <w:trHeight w:val="20"/>
        </w:trPr>
        <w:tc>
          <w:tcPr>
            <w:tcW w:w="709" w:type="dxa"/>
            <w:noWrap/>
            <w:hideMark/>
          </w:tcPr>
          <w:p w14:paraId="47E8CCBD" w14:textId="77777777" w:rsidR="008E2BBB" w:rsidRPr="00974B05" w:rsidRDefault="008E2BBB" w:rsidP="00E21948">
            <w:pPr>
              <w:pStyle w:val="TableBody"/>
              <w:spacing w:before="0" w:after="0"/>
            </w:pPr>
            <w:r w:rsidRPr="00974B05">
              <w:t>4.11</w:t>
            </w:r>
          </w:p>
        </w:tc>
        <w:tc>
          <w:tcPr>
            <w:tcW w:w="9356" w:type="dxa"/>
            <w:hideMark/>
          </w:tcPr>
          <w:p w14:paraId="49034FFE" w14:textId="77777777" w:rsidR="008E2BBB" w:rsidRPr="00974B05" w:rsidRDefault="008E2BBB" w:rsidP="00E21948">
            <w:pPr>
              <w:pStyle w:val="TableBody"/>
              <w:spacing w:before="0" w:after="0"/>
            </w:pPr>
            <w:r w:rsidRPr="00974B05">
              <w:t>Placental abruption - placental or laboratory evidence of thrombophilia</w:t>
            </w:r>
          </w:p>
        </w:tc>
      </w:tr>
      <w:tr w:rsidR="008E2BBB" w:rsidRPr="00D018EE" w14:paraId="75022018" w14:textId="77777777" w:rsidTr="00341E80">
        <w:trPr>
          <w:trHeight w:val="20"/>
        </w:trPr>
        <w:tc>
          <w:tcPr>
            <w:tcW w:w="709" w:type="dxa"/>
            <w:noWrap/>
            <w:hideMark/>
          </w:tcPr>
          <w:p w14:paraId="40F05671" w14:textId="77777777" w:rsidR="008E2BBB" w:rsidRPr="00974B05" w:rsidRDefault="008E2BBB" w:rsidP="00E21948">
            <w:pPr>
              <w:pStyle w:val="TableBody"/>
              <w:spacing w:before="0" w:after="0"/>
            </w:pPr>
            <w:r w:rsidRPr="00974B05">
              <w:t>4.2</w:t>
            </w:r>
          </w:p>
        </w:tc>
        <w:tc>
          <w:tcPr>
            <w:tcW w:w="9356" w:type="dxa"/>
            <w:hideMark/>
          </w:tcPr>
          <w:p w14:paraId="5F30FA60" w14:textId="77777777" w:rsidR="008E2BBB" w:rsidRPr="00974B05" w:rsidRDefault="008E2BBB" w:rsidP="00E21948">
            <w:pPr>
              <w:pStyle w:val="TableBody"/>
              <w:spacing w:before="0" w:after="0"/>
            </w:pPr>
            <w:r w:rsidRPr="00974B05">
              <w:t>Antepartum haemorrhage - Placenta praevia</w:t>
            </w:r>
          </w:p>
        </w:tc>
      </w:tr>
      <w:tr w:rsidR="008E2BBB" w:rsidRPr="00D018EE" w14:paraId="6CB9EC08" w14:textId="77777777" w:rsidTr="00341E80">
        <w:trPr>
          <w:trHeight w:val="20"/>
        </w:trPr>
        <w:tc>
          <w:tcPr>
            <w:tcW w:w="709" w:type="dxa"/>
            <w:noWrap/>
            <w:hideMark/>
          </w:tcPr>
          <w:p w14:paraId="6D963625" w14:textId="77777777" w:rsidR="008E2BBB" w:rsidRPr="00974B05" w:rsidRDefault="008E2BBB" w:rsidP="00E21948">
            <w:pPr>
              <w:pStyle w:val="TableBody"/>
              <w:spacing w:before="0" w:after="0"/>
            </w:pPr>
            <w:r w:rsidRPr="00974B05">
              <w:t>4.3</w:t>
            </w:r>
          </w:p>
        </w:tc>
        <w:tc>
          <w:tcPr>
            <w:tcW w:w="9356" w:type="dxa"/>
            <w:hideMark/>
          </w:tcPr>
          <w:p w14:paraId="36A82C58" w14:textId="77777777" w:rsidR="008E2BBB" w:rsidRPr="00974B05" w:rsidRDefault="008E2BBB" w:rsidP="00E21948">
            <w:pPr>
              <w:pStyle w:val="TableBody"/>
              <w:spacing w:before="0" w:after="0"/>
            </w:pPr>
            <w:r w:rsidRPr="00974B05">
              <w:t>Antepartum haemorrhage - Vasa praevia</w:t>
            </w:r>
          </w:p>
        </w:tc>
      </w:tr>
      <w:tr w:rsidR="008E2BBB" w:rsidRPr="00D018EE" w14:paraId="59700AA2" w14:textId="77777777" w:rsidTr="00341E80">
        <w:trPr>
          <w:trHeight w:val="20"/>
        </w:trPr>
        <w:tc>
          <w:tcPr>
            <w:tcW w:w="709" w:type="dxa"/>
            <w:noWrap/>
            <w:hideMark/>
          </w:tcPr>
          <w:p w14:paraId="33A0D45C" w14:textId="77777777" w:rsidR="008E2BBB" w:rsidRPr="00974B05" w:rsidRDefault="008E2BBB" w:rsidP="00E21948">
            <w:pPr>
              <w:pStyle w:val="TableBody"/>
              <w:spacing w:before="0" w:after="0"/>
            </w:pPr>
            <w:r w:rsidRPr="00974B05">
              <w:t>4.8</w:t>
            </w:r>
          </w:p>
        </w:tc>
        <w:tc>
          <w:tcPr>
            <w:tcW w:w="9356" w:type="dxa"/>
            <w:hideMark/>
          </w:tcPr>
          <w:p w14:paraId="3BFFA52A" w14:textId="77777777" w:rsidR="008E2BBB" w:rsidRPr="00974B05" w:rsidRDefault="008E2BBB" w:rsidP="00E21948">
            <w:pPr>
              <w:pStyle w:val="TableBody"/>
              <w:spacing w:before="0" w:after="0"/>
            </w:pPr>
            <w:r w:rsidRPr="00974B05">
              <w:t xml:space="preserve"> Antepartum haemorrhage - Other</w:t>
            </w:r>
          </w:p>
        </w:tc>
      </w:tr>
      <w:tr w:rsidR="008E2BBB" w:rsidRPr="00D018EE" w14:paraId="10A04312" w14:textId="77777777" w:rsidTr="00341E80">
        <w:trPr>
          <w:trHeight w:val="20"/>
        </w:trPr>
        <w:tc>
          <w:tcPr>
            <w:tcW w:w="709" w:type="dxa"/>
            <w:noWrap/>
            <w:hideMark/>
          </w:tcPr>
          <w:p w14:paraId="3A54C28B" w14:textId="77777777" w:rsidR="008E2BBB" w:rsidRPr="00974B05" w:rsidRDefault="008E2BBB" w:rsidP="00E21948">
            <w:pPr>
              <w:pStyle w:val="TableBody"/>
              <w:spacing w:before="0" w:after="0"/>
            </w:pPr>
            <w:r w:rsidRPr="00974B05">
              <w:t>4.9</w:t>
            </w:r>
          </w:p>
        </w:tc>
        <w:tc>
          <w:tcPr>
            <w:tcW w:w="9356" w:type="dxa"/>
            <w:hideMark/>
          </w:tcPr>
          <w:p w14:paraId="60B8123B" w14:textId="77777777" w:rsidR="008E2BBB" w:rsidRPr="00974B05" w:rsidRDefault="008E2BBB" w:rsidP="00E21948">
            <w:pPr>
              <w:pStyle w:val="TableBody"/>
              <w:spacing w:before="0" w:after="0"/>
            </w:pPr>
            <w:r w:rsidRPr="00974B05">
              <w:t>Antepartum haemorrhage - Undertemined origin</w:t>
            </w:r>
          </w:p>
        </w:tc>
      </w:tr>
      <w:tr w:rsidR="008E2BBB" w:rsidRPr="00D018EE" w14:paraId="514FA921" w14:textId="77777777" w:rsidTr="00341E80">
        <w:trPr>
          <w:trHeight w:val="20"/>
        </w:trPr>
        <w:tc>
          <w:tcPr>
            <w:tcW w:w="709" w:type="dxa"/>
            <w:noWrap/>
            <w:hideMark/>
          </w:tcPr>
          <w:p w14:paraId="6F39B0A6" w14:textId="77777777" w:rsidR="008E2BBB" w:rsidRPr="00974B05" w:rsidRDefault="008E2BBB" w:rsidP="00E21948">
            <w:pPr>
              <w:pStyle w:val="TableBody"/>
              <w:spacing w:before="0" w:after="0"/>
            </w:pPr>
            <w:r w:rsidRPr="00974B05">
              <w:lastRenderedPageBreak/>
              <w:t>5.1</w:t>
            </w:r>
          </w:p>
        </w:tc>
        <w:tc>
          <w:tcPr>
            <w:tcW w:w="9356" w:type="dxa"/>
            <w:hideMark/>
          </w:tcPr>
          <w:p w14:paraId="133AC978" w14:textId="77777777" w:rsidR="008E2BBB" w:rsidRPr="00974B05" w:rsidRDefault="008E2BBB" w:rsidP="00E21948">
            <w:pPr>
              <w:pStyle w:val="TableBody"/>
              <w:spacing w:before="0" w:after="0"/>
            </w:pPr>
            <w:r w:rsidRPr="00974B05">
              <w:t>Maternal disease - Temination of pregnancy for maternal psychosocial indications</w:t>
            </w:r>
          </w:p>
        </w:tc>
      </w:tr>
      <w:tr w:rsidR="008E2BBB" w:rsidRPr="00D018EE" w14:paraId="12BA126D" w14:textId="77777777" w:rsidTr="00341E80">
        <w:trPr>
          <w:trHeight w:val="20"/>
        </w:trPr>
        <w:tc>
          <w:tcPr>
            <w:tcW w:w="709" w:type="dxa"/>
            <w:noWrap/>
            <w:hideMark/>
          </w:tcPr>
          <w:p w14:paraId="78183B17" w14:textId="77777777" w:rsidR="008E2BBB" w:rsidRPr="00974B05" w:rsidRDefault="008E2BBB" w:rsidP="00E21948">
            <w:pPr>
              <w:pStyle w:val="TableBody"/>
              <w:spacing w:before="0" w:after="0"/>
            </w:pPr>
            <w:r w:rsidRPr="00974B05">
              <w:t>5.2</w:t>
            </w:r>
          </w:p>
        </w:tc>
        <w:tc>
          <w:tcPr>
            <w:tcW w:w="9356" w:type="dxa"/>
            <w:hideMark/>
          </w:tcPr>
          <w:p w14:paraId="549FD4F8" w14:textId="77777777" w:rsidR="008E2BBB" w:rsidRPr="00974B05" w:rsidRDefault="008E2BBB" w:rsidP="00E21948">
            <w:pPr>
              <w:pStyle w:val="TableBody"/>
              <w:spacing w:before="0" w:after="0"/>
            </w:pPr>
            <w:r w:rsidRPr="00974B05">
              <w:t>Maternal disease - Diabetes/ Gestational diabetes</w:t>
            </w:r>
          </w:p>
        </w:tc>
      </w:tr>
      <w:tr w:rsidR="008E2BBB" w:rsidRPr="00D018EE" w14:paraId="15BAF7A9" w14:textId="77777777" w:rsidTr="00341E80">
        <w:trPr>
          <w:trHeight w:val="20"/>
        </w:trPr>
        <w:tc>
          <w:tcPr>
            <w:tcW w:w="709" w:type="dxa"/>
            <w:noWrap/>
            <w:hideMark/>
          </w:tcPr>
          <w:p w14:paraId="07619B65" w14:textId="77777777" w:rsidR="008E2BBB" w:rsidRPr="00974B05" w:rsidRDefault="008E2BBB" w:rsidP="00E21948">
            <w:pPr>
              <w:pStyle w:val="TableBody"/>
              <w:spacing w:before="0" w:after="0"/>
            </w:pPr>
            <w:r w:rsidRPr="00974B05">
              <w:t>5.3</w:t>
            </w:r>
          </w:p>
        </w:tc>
        <w:tc>
          <w:tcPr>
            <w:tcW w:w="9356" w:type="dxa"/>
            <w:hideMark/>
          </w:tcPr>
          <w:p w14:paraId="46932338" w14:textId="77777777" w:rsidR="008E2BBB" w:rsidRPr="00974B05" w:rsidRDefault="008E2BBB" w:rsidP="00E21948">
            <w:pPr>
              <w:pStyle w:val="TableBody"/>
              <w:spacing w:before="0" w:after="0"/>
            </w:pPr>
            <w:r w:rsidRPr="00974B05">
              <w:t>Maternal Injury</w:t>
            </w:r>
          </w:p>
        </w:tc>
      </w:tr>
      <w:tr w:rsidR="008E2BBB" w:rsidRPr="00D018EE" w14:paraId="08F41437" w14:textId="77777777" w:rsidTr="00341E80">
        <w:trPr>
          <w:trHeight w:val="20"/>
        </w:trPr>
        <w:tc>
          <w:tcPr>
            <w:tcW w:w="709" w:type="dxa"/>
            <w:noWrap/>
            <w:hideMark/>
          </w:tcPr>
          <w:p w14:paraId="40BBB97B" w14:textId="77777777" w:rsidR="008E2BBB" w:rsidRPr="00974B05" w:rsidRDefault="008E2BBB" w:rsidP="00E21948">
            <w:pPr>
              <w:pStyle w:val="TableBody"/>
              <w:spacing w:before="0" w:after="0"/>
            </w:pPr>
            <w:r w:rsidRPr="00974B05">
              <w:t>5.31</w:t>
            </w:r>
          </w:p>
        </w:tc>
        <w:tc>
          <w:tcPr>
            <w:tcW w:w="9356" w:type="dxa"/>
            <w:hideMark/>
          </w:tcPr>
          <w:p w14:paraId="7CC7682A" w14:textId="77777777" w:rsidR="008E2BBB" w:rsidRPr="00974B05" w:rsidRDefault="008E2BBB" w:rsidP="00E21948">
            <w:pPr>
              <w:pStyle w:val="TableBody"/>
              <w:spacing w:before="0" w:after="0"/>
            </w:pPr>
            <w:r w:rsidRPr="00974B05">
              <w:t>Maternal disease - Injury - Accidental</w:t>
            </w:r>
          </w:p>
        </w:tc>
      </w:tr>
      <w:tr w:rsidR="008E2BBB" w:rsidRPr="00D018EE" w14:paraId="53A958D3" w14:textId="77777777" w:rsidTr="00341E80">
        <w:trPr>
          <w:trHeight w:val="20"/>
        </w:trPr>
        <w:tc>
          <w:tcPr>
            <w:tcW w:w="709" w:type="dxa"/>
            <w:noWrap/>
            <w:hideMark/>
          </w:tcPr>
          <w:p w14:paraId="16B82653" w14:textId="77777777" w:rsidR="008E2BBB" w:rsidRPr="00974B05" w:rsidRDefault="008E2BBB" w:rsidP="00E21948">
            <w:pPr>
              <w:pStyle w:val="TableBody"/>
              <w:spacing w:before="0" w:after="0"/>
            </w:pPr>
            <w:r w:rsidRPr="00974B05">
              <w:t>5.32</w:t>
            </w:r>
          </w:p>
        </w:tc>
        <w:tc>
          <w:tcPr>
            <w:tcW w:w="9356" w:type="dxa"/>
            <w:hideMark/>
          </w:tcPr>
          <w:p w14:paraId="31A2F54D" w14:textId="77777777" w:rsidR="008E2BBB" w:rsidRPr="00974B05" w:rsidRDefault="008E2BBB" w:rsidP="00E21948">
            <w:pPr>
              <w:pStyle w:val="TableBody"/>
              <w:spacing w:before="0" w:after="0"/>
            </w:pPr>
            <w:r w:rsidRPr="00974B05">
              <w:t>Maternal disease - Injury - Non-Accidental</w:t>
            </w:r>
          </w:p>
        </w:tc>
      </w:tr>
      <w:tr w:rsidR="008E2BBB" w:rsidRPr="00D018EE" w14:paraId="16FC9339" w14:textId="77777777" w:rsidTr="00341E80">
        <w:trPr>
          <w:trHeight w:val="20"/>
        </w:trPr>
        <w:tc>
          <w:tcPr>
            <w:tcW w:w="709" w:type="dxa"/>
            <w:noWrap/>
            <w:hideMark/>
          </w:tcPr>
          <w:p w14:paraId="22C165EE" w14:textId="77777777" w:rsidR="008E2BBB" w:rsidRPr="00974B05" w:rsidRDefault="008E2BBB" w:rsidP="00E21948">
            <w:pPr>
              <w:pStyle w:val="TableBody"/>
              <w:spacing w:before="0" w:after="0"/>
            </w:pPr>
            <w:r w:rsidRPr="00974B05">
              <w:t>5.4</w:t>
            </w:r>
          </w:p>
        </w:tc>
        <w:tc>
          <w:tcPr>
            <w:tcW w:w="9356" w:type="dxa"/>
            <w:hideMark/>
          </w:tcPr>
          <w:p w14:paraId="707015AD" w14:textId="77777777" w:rsidR="008E2BBB" w:rsidRPr="00974B05" w:rsidRDefault="008E2BBB" w:rsidP="00E21948">
            <w:pPr>
              <w:pStyle w:val="TableBody"/>
              <w:spacing w:before="0" w:after="0"/>
            </w:pPr>
            <w:r w:rsidRPr="00974B05">
              <w:t>Maternal disease - Sepsis</w:t>
            </w:r>
          </w:p>
        </w:tc>
      </w:tr>
      <w:tr w:rsidR="008E2BBB" w:rsidRPr="00D018EE" w14:paraId="2C5EC7FF" w14:textId="77777777" w:rsidTr="00341E80">
        <w:trPr>
          <w:trHeight w:val="20"/>
        </w:trPr>
        <w:tc>
          <w:tcPr>
            <w:tcW w:w="709" w:type="dxa"/>
            <w:noWrap/>
            <w:hideMark/>
          </w:tcPr>
          <w:p w14:paraId="72A8B178" w14:textId="77777777" w:rsidR="008E2BBB" w:rsidRPr="00974B05" w:rsidRDefault="008E2BBB" w:rsidP="00E21948">
            <w:pPr>
              <w:pStyle w:val="TableBody"/>
              <w:spacing w:before="0" w:after="0"/>
            </w:pPr>
            <w:r w:rsidRPr="00974B05">
              <w:t>5.5</w:t>
            </w:r>
          </w:p>
        </w:tc>
        <w:tc>
          <w:tcPr>
            <w:tcW w:w="9356" w:type="dxa"/>
            <w:hideMark/>
          </w:tcPr>
          <w:p w14:paraId="4CAD3889" w14:textId="77777777" w:rsidR="008E2BBB" w:rsidRPr="00974B05" w:rsidRDefault="008E2BBB" w:rsidP="00E21948">
            <w:pPr>
              <w:pStyle w:val="TableBody"/>
              <w:spacing w:before="0" w:after="0"/>
            </w:pPr>
            <w:r w:rsidRPr="00974B05">
              <w:t>Maternal disease - Lupus obstetric syndrome</w:t>
            </w:r>
          </w:p>
        </w:tc>
      </w:tr>
      <w:tr w:rsidR="008E2BBB" w:rsidRPr="00D018EE" w14:paraId="79D8E293" w14:textId="77777777" w:rsidTr="00341E80">
        <w:trPr>
          <w:trHeight w:val="20"/>
        </w:trPr>
        <w:tc>
          <w:tcPr>
            <w:tcW w:w="709" w:type="dxa"/>
            <w:noWrap/>
            <w:hideMark/>
          </w:tcPr>
          <w:p w14:paraId="4B2B4E83" w14:textId="77777777" w:rsidR="008E2BBB" w:rsidRPr="00974B05" w:rsidRDefault="008E2BBB" w:rsidP="00E21948">
            <w:pPr>
              <w:pStyle w:val="TableBody"/>
              <w:spacing w:before="0" w:after="0"/>
            </w:pPr>
            <w:r w:rsidRPr="00974B05">
              <w:t>5.6</w:t>
            </w:r>
          </w:p>
        </w:tc>
        <w:tc>
          <w:tcPr>
            <w:tcW w:w="9356" w:type="dxa"/>
            <w:hideMark/>
          </w:tcPr>
          <w:p w14:paraId="576FDF5D" w14:textId="77777777" w:rsidR="008E2BBB" w:rsidRPr="00974B05" w:rsidRDefault="008E2BBB" w:rsidP="00E21948">
            <w:pPr>
              <w:pStyle w:val="TableBody"/>
              <w:spacing w:before="0" w:after="0"/>
            </w:pPr>
            <w:r w:rsidRPr="00974B05">
              <w:t>Maternal disease - Obstetric cholestasis</w:t>
            </w:r>
          </w:p>
        </w:tc>
      </w:tr>
      <w:tr w:rsidR="008E2BBB" w:rsidRPr="00D018EE" w14:paraId="0580E603" w14:textId="77777777" w:rsidTr="00341E80">
        <w:trPr>
          <w:trHeight w:val="20"/>
        </w:trPr>
        <w:tc>
          <w:tcPr>
            <w:tcW w:w="709" w:type="dxa"/>
            <w:noWrap/>
            <w:hideMark/>
          </w:tcPr>
          <w:p w14:paraId="107921E8" w14:textId="77777777" w:rsidR="008E2BBB" w:rsidRPr="00974B05" w:rsidRDefault="008E2BBB" w:rsidP="00E21948">
            <w:pPr>
              <w:pStyle w:val="TableBody"/>
              <w:spacing w:before="0" w:after="0"/>
            </w:pPr>
            <w:r w:rsidRPr="00974B05">
              <w:t>5.8</w:t>
            </w:r>
          </w:p>
        </w:tc>
        <w:tc>
          <w:tcPr>
            <w:tcW w:w="9356" w:type="dxa"/>
            <w:hideMark/>
          </w:tcPr>
          <w:p w14:paraId="1216888B" w14:textId="77777777" w:rsidR="008E2BBB" w:rsidRPr="00974B05" w:rsidRDefault="008E2BBB" w:rsidP="00E21948">
            <w:pPr>
              <w:pStyle w:val="TableBody"/>
              <w:spacing w:before="0" w:after="0"/>
            </w:pPr>
            <w:r w:rsidRPr="00974B05">
              <w:t>Maternal disease - Other specified maternal conditions</w:t>
            </w:r>
          </w:p>
        </w:tc>
      </w:tr>
      <w:tr w:rsidR="008E2BBB" w:rsidRPr="00D018EE" w14:paraId="6CC1C87E" w14:textId="77777777" w:rsidTr="00341E80">
        <w:trPr>
          <w:trHeight w:val="20"/>
        </w:trPr>
        <w:tc>
          <w:tcPr>
            <w:tcW w:w="709" w:type="dxa"/>
            <w:noWrap/>
            <w:hideMark/>
          </w:tcPr>
          <w:p w14:paraId="3D04A654" w14:textId="77777777" w:rsidR="008E2BBB" w:rsidRPr="00974B05" w:rsidRDefault="008E2BBB" w:rsidP="00E21948">
            <w:pPr>
              <w:pStyle w:val="TableBody"/>
              <w:spacing w:before="0" w:after="0"/>
            </w:pPr>
            <w:r w:rsidRPr="00974B05">
              <w:t>6.1</w:t>
            </w:r>
          </w:p>
        </w:tc>
        <w:tc>
          <w:tcPr>
            <w:tcW w:w="9356" w:type="dxa"/>
            <w:hideMark/>
          </w:tcPr>
          <w:p w14:paraId="766DC8EB" w14:textId="77777777" w:rsidR="008E2BBB" w:rsidRPr="00974B05" w:rsidRDefault="008E2BBB" w:rsidP="00E21948">
            <w:pPr>
              <w:pStyle w:val="TableBody"/>
              <w:spacing w:before="0" w:after="0"/>
            </w:pPr>
            <w:r w:rsidRPr="00974B05">
              <w:t>Perinatal conditions - Twin-to-twin transfusion</w:t>
            </w:r>
          </w:p>
        </w:tc>
      </w:tr>
      <w:tr w:rsidR="008E2BBB" w:rsidRPr="00D018EE" w14:paraId="0D433CC9" w14:textId="77777777" w:rsidTr="00341E80">
        <w:trPr>
          <w:trHeight w:val="20"/>
        </w:trPr>
        <w:tc>
          <w:tcPr>
            <w:tcW w:w="709" w:type="dxa"/>
            <w:noWrap/>
            <w:hideMark/>
          </w:tcPr>
          <w:p w14:paraId="613583FB" w14:textId="77777777" w:rsidR="008E2BBB" w:rsidRPr="00974B05" w:rsidRDefault="008E2BBB" w:rsidP="00E21948">
            <w:pPr>
              <w:pStyle w:val="TableBody"/>
              <w:spacing w:before="0" w:after="0"/>
            </w:pPr>
            <w:r w:rsidRPr="00974B05">
              <w:t>6.2</w:t>
            </w:r>
          </w:p>
        </w:tc>
        <w:tc>
          <w:tcPr>
            <w:tcW w:w="9356" w:type="dxa"/>
            <w:hideMark/>
          </w:tcPr>
          <w:p w14:paraId="5D1517E9" w14:textId="77777777" w:rsidR="008E2BBB" w:rsidRPr="00974B05" w:rsidRDefault="008E2BBB" w:rsidP="00E21948">
            <w:pPr>
              <w:pStyle w:val="TableBody"/>
              <w:spacing w:before="0" w:after="0"/>
            </w:pPr>
            <w:r w:rsidRPr="00974B05">
              <w:t xml:space="preserve"> Perinatal conditions - Fetomaternal haemorrhage</w:t>
            </w:r>
          </w:p>
        </w:tc>
      </w:tr>
      <w:tr w:rsidR="008E2BBB" w:rsidRPr="00D018EE" w14:paraId="55D8384D" w14:textId="77777777" w:rsidTr="00341E80">
        <w:trPr>
          <w:trHeight w:val="20"/>
        </w:trPr>
        <w:tc>
          <w:tcPr>
            <w:tcW w:w="709" w:type="dxa"/>
            <w:noWrap/>
            <w:hideMark/>
          </w:tcPr>
          <w:p w14:paraId="677F9726" w14:textId="77777777" w:rsidR="008E2BBB" w:rsidRPr="00974B05" w:rsidRDefault="008E2BBB" w:rsidP="00E21948">
            <w:pPr>
              <w:pStyle w:val="TableBody"/>
              <w:spacing w:before="0" w:after="0"/>
            </w:pPr>
            <w:r w:rsidRPr="00974B05">
              <w:t>6.3</w:t>
            </w:r>
          </w:p>
        </w:tc>
        <w:tc>
          <w:tcPr>
            <w:tcW w:w="9356" w:type="dxa"/>
            <w:hideMark/>
          </w:tcPr>
          <w:p w14:paraId="24D68C7C" w14:textId="77777777" w:rsidR="008E2BBB" w:rsidRPr="00974B05" w:rsidRDefault="008E2BBB" w:rsidP="00E21948">
            <w:pPr>
              <w:pStyle w:val="TableBody"/>
              <w:spacing w:before="0" w:after="0"/>
            </w:pPr>
            <w:r w:rsidRPr="00974B05">
              <w:t>Perinatal conditions - Antepartum cord complications</w:t>
            </w:r>
          </w:p>
        </w:tc>
      </w:tr>
      <w:tr w:rsidR="008E2BBB" w:rsidRPr="00D018EE" w14:paraId="291357C0" w14:textId="77777777" w:rsidTr="00341E80">
        <w:trPr>
          <w:trHeight w:val="20"/>
        </w:trPr>
        <w:tc>
          <w:tcPr>
            <w:tcW w:w="709" w:type="dxa"/>
            <w:noWrap/>
            <w:hideMark/>
          </w:tcPr>
          <w:p w14:paraId="62F4D835" w14:textId="77777777" w:rsidR="008E2BBB" w:rsidRPr="00974B05" w:rsidRDefault="008E2BBB" w:rsidP="00E21948">
            <w:pPr>
              <w:pStyle w:val="TableBody"/>
              <w:spacing w:before="0" w:after="0"/>
            </w:pPr>
            <w:r w:rsidRPr="00974B05">
              <w:t>6.4</w:t>
            </w:r>
          </w:p>
        </w:tc>
        <w:tc>
          <w:tcPr>
            <w:tcW w:w="9356" w:type="dxa"/>
            <w:hideMark/>
          </w:tcPr>
          <w:p w14:paraId="66175B38" w14:textId="77777777" w:rsidR="008E2BBB" w:rsidRPr="00974B05" w:rsidRDefault="008E2BBB" w:rsidP="00E21948">
            <w:pPr>
              <w:pStyle w:val="TableBody"/>
              <w:spacing w:before="0" w:after="0"/>
            </w:pPr>
            <w:r w:rsidRPr="00974B05">
              <w:t>Perinatal conditions - Uterine abnormality</w:t>
            </w:r>
          </w:p>
        </w:tc>
      </w:tr>
      <w:tr w:rsidR="008E2BBB" w:rsidRPr="00D018EE" w14:paraId="5A9FA21B" w14:textId="77777777" w:rsidTr="00341E80">
        <w:trPr>
          <w:trHeight w:val="20"/>
        </w:trPr>
        <w:tc>
          <w:tcPr>
            <w:tcW w:w="709" w:type="dxa"/>
            <w:noWrap/>
            <w:hideMark/>
          </w:tcPr>
          <w:p w14:paraId="661A2382" w14:textId="77777777" w:rsidR="008E2BBB" w:rsidRPr="00974B05" w:rsidRDefault="008E2BBB" w:rsidP="00E21948">
            <w:pPr>
              <w:pStyle w:val="TableBody"/>
              <w:spacing w:before="0" w:after="0"/>
            </w:pPr>
            <w:r w:rsidRPr="00974B05">
              <w:t>6.5</w:t>
            </w:r>
          </w:p>
        </w:tc>
        <w:tc>
          <w:tcPr>
            <w:tcW w:w="9356" w:type="dxa"/>
            <w:hideMark/>
          </w:tcPr>
          <w:p w14:paraId="13D12C5D" w14:textId="77777777" w:rsidR="008E2BBB" w:rsidRPr="00974B05" w:rsidRDefault="008E2BBB" w:rsidP="00E21948">
            <w:pPr>
              <w:pStyle w:val="TableBody"/>
              <w:spacing w:before="0" w:after="0"/>
            </w:pPr>
            <w:r w:rsidRPr="00974B05">
              <w:t>Perinatal conditions - Birth trauma</w:t>
            </w:r>
          </w:p>
        </w:tc>
      </w:tr>
      <w:tr w:rsidR="008E2BBB" w:rsidRPr="00D018EE" w14:paraId="3544979D" w14:textId="77777777" w:rsidTr="00341E80">
        <w:trPr>
          <w:trHeight w:val="20"/>
        </w:trPr>
        <w:tc>
          <w:tcPr>
            <w:tcW w:w="709" w:type="dxa"/>
            <w:noWrap/>
            <w:hideMark/>
          </w:tcPr>
          <w:p w14:paraId="391ADA19" w14:textId="77777777" w:rsidR="008E2BBB" w:rsidRPr="00974B05" w:rsidRDefault="008E2BBB" w:rsidP="00E21948">
            <w:pPr>
              <w:pStyle w:val="TableBody"/>
              <w:spacing w:before="0" w:after="0"/>
            </w:pPr>
            <w:r w:rsidRPr="00974B05">
              <w:t>6.6</w:t>
            </w:r>
          </w:p>
        </w:tc>
        <w:tc>
          <w:tcPr>
            <w:tcW w:w="9356" w:type="dxa"/>
            <w:hideMark/>
          </w:tcPr>
          <w:p w14:paraId="562DC753" w14:textId="77777777" w:rsidR="008E2BBB" w:rsidRPr="00974B05" w:rsidRDefault="008E2BBB" w:rsidP="00E21948">
            <w:pPr>
              <w:pStyle w:val="TableBody"/>
              <w:spacing w:before="0" w:after="0"/>
            </w:pPr>
            <w:r w:rsidRPr="00974B05">
              <w:t>Perinatal conditions - Alloimmune disease</w:t>
            </w:r>
          </w:p>
        </w:tc>
      </w:tr>
      <w:tr w:rsidR="008E2BBB" w:rsidRPr="00D018EE" w14:paraId="1DB38BA9" w14:textId="77777777" w:rsidTr="00341E80">
        <w:trPr>
          <w:trHeight w:val="20"/>
        </w:trPr>
        <w:tc>
          <w:tcPr>
            <w:tcW w:w="709" w:type="dxa"/>
            <w:noWrap/>
            <w:hideMark/>
          </w:tcPr>
          <w:p w14:paraId="2379416C" w14:textId="77777777" w:rsidR="008E2BBB" w:rsidRPr="00974B05" w:rsidRDefault="008E2BBB" w:rsidP="00E21948">
            <w:pPr>
              <w:pStyle w:val="TableBody"/>
              <w:spacing w:before="0" w:after="0"/>
            </w:pPr>
            <w:r w:rsidRPr="00974B05">
              <w:t>6.61</w:t>
            </w:r>
          </w:p>
        </w:tc>
        <w:tc>
          <w:tcPr>
            <w:tcW w:w="9356" w:type="dxa"/>
            <w:hideMark/>
          </w:tcPr>
          <w:p w14:paraId="7DCF8879" w14:textId="77777777" w:rsidR="008E2BBB" w:rsidRPr="00974B05" w:rsidRDefault="008E2BBB" w:rsidP="00E21948">
            <w:pPr>
              <w:pStyle w:val="TableBody"/>
              <w:spacing w:before="0" w:after="0"/>
            </w:pPr>
            <w:r w:rsidRPr="00974B05">
              <w:t>Perinatal conditions - Alloimmune disease - Rhesus</w:t>
            </w:r>
          </w:p>
        </w:tc>
      </w:tr>
      <w:tr w:rsidR="008E2BBB" w:rsidRPr="00D018EE" w14:paraId="2AA6A459" w14:textId="77777777" w:rsidTr="00341E80">
        <w:trPr>
          <w:trHeight w:val="20"/>
        </w:trPr>
        <w:tc>
          <w:tcPr>
            <w:tcW w:w="709" w:type="dxa"/>
            <w:noWrap/>
            <w:hideMark/>
          </w:tcPr>
          <w:p w14:paraId="0C01960F" w14:textId="77777777" w:rsidR="008E2BBB" w:rsidRPr="00974B05" w:rsidRDefault="008E2BBB" w:rsidP="00E21948">
            <w:pPr>
              <w:pStyle w:val="TableBody"/>
              <w:spacing w:before="0" w:after="0"/>
            </w:pPr>
            <w:r w:rsidRPr="00974B05">
              <w:t>6.62</w:t>
            </w:r>
          </w:p>
        </w:tc>
        <w:tc>
          <w:tcPr>
            <w:tcW w:w="9356" w:type="dxa"/>
            <w:hideMark/>
          </w:tcPr>
          <w:p w14:paraId="33E671C0" w14:textId="77777777" w:rsidR="008E2BBB" w:rsidRPr="00974B05" w:rsidRDefault="008E2BBB" w:rsidP="00E21948">
            <w:pPr>
              <w:pStyle w:val="TableBody"/>
              <w:spacing w:before="0" w:after="0"/>
            </w:pPr>
            <w:r w:rsidRPr="00974B05">
              <w:t>Perinatal conditions - Alloimmune disease - ABO</w:t>
            </w:r>
          </w:p>
        </w:tc>
      </w:tr>
      <w:tr w:rsidR="008E2BBB" w:rsidRPr="00D018EE" w14:paraId="4BEF1C3F" w14:textId="77777777" w:rsidTr="00341E80">
        <w:trPr>
          <w:trHeight w:val="20"/>
        </w:trPr>
        <w:tc>
          <w:tcPr>
            <w:tcW w:w="709" w:type="dxa"/>
            <w:noWrap/>
            <w:hideMark/>
          </w:tcPr>
          <w:p w14:paraId="55FBBCC1" w14:textId="77777777" w:rsidR="008E2BBB" w:rsidRPr="00974B05" w:rsidRDefault="008E2BBB" w:rsidP="00E21948">
            <w:pPr>
              <w:pStyle w:val="TableBody"/>
              <w:spacing w:before="0" w:after="0"/>
            </w:pPr>
            <w:r w:rsidRPr="00974B05">
              <w:t>6.63</w:t>
            </w:r>
          </w:p>
        </w:tc>
        <w:tc>
          <w:tcPr>
            <w:tcW w:w="9356" w:type="dxa"/>
            <w:hideMark/>
          </w:tcPr>
          <w:p w14:paraId="35850A76" w14:textId="77777777" w:rsidR="008E2BBB" w:rsidRPr="00974B05" w:rsidRDefault="008E2BBB" w:rsidP="00E21948">
            <w:pPr>
              <w:pStyle w:val="TableBody"/>
              <w:spacing w:before="0" w:after="0"/>
            </w:pPr>
            <w:r w:rsidRPr="00974B05">
              <w:t>Perinatal conditions - Alloimmune disease - Kell</w:t>
            </w:r>
          </w:p>
        </w:tc>
      </w:tr>
      <w:tr w:rsidR="008E2BBB" w:rsidRPr="00D018EE" w14:paraId="5DDD0200" w14:textId="77777777" w:rsidTr="00341E80">
        <w:trPr>
          <w:trHeight w:val="20"/>
        </w:trPr>
        <w:tc>
          <w:tcPr>
            <w:tcW w:w="709" w:type="dxa"/>
            <w:noWrap/>
            <w:hideMark/>
          </w:tcPr>
          <w:p w14:paraId="2F1B6C63" w14:textId="77777777" w:rsidR="008E2BBB" w:rsidRPr="00974B05" w:rsidRDefault="008E2BBB" w:rsidP="00E21948">
            <w:pPr>
              <w:pStyle w:val="TableBody"/>
              <w:spacing w:before="0" w:after="0"/>
            </w:pPr>
            <w:r w:rsidRPr="00974B05">
              <w:t>6.64</w:t>
            </w:r>
          </w:p>
        </w:tc>
        <w:tc>
          <w:tcPr>
            <w:tcW w:w="9356" w:type="dxa"/>
            <w:hideMark/>
          </w:tcPr>
          <w:p w14:paraId="4A19E117" w14:textId="77777777" w:rsidR="008E2BBB" w:rsidRPr="00974B05" w:rsidRDefault="008E2BBB" w:rsidP="00E21948">
            <w:pPr>
              <w:pStyle w:val="TableBody"/>
              <w:spacing w:before="0" w:after="0"/>
            </w:pPr>
            <w:r w:rsidRPr="00974B05">
              <w:t>Perinatal conditions - Alloimmune disease - Alloimmune thrombocytopenia</w:t>
            </w:r>
          </w:p>
        </w:tc>
      </w:tr>
      <w:tr w:rsidR="008E2BBB" w:rsidRPr="00D018EE" w14:paraId="0A45661E" w14:textId="77777777" w:rsidTr="00341E80">
        <w:trPr>
          <w:trHeight w:val="20"/>
        </w:trPr>
        <w:tc>
          <w:tcPr>
            <w:tcW w:w="709" w:type="dxa"/>
            <w:noWrap/>
            <w:hideMark/>
          </w:tcPr>
          <w:p w14:paraId="02A2A141" w14:textId="77777777" w:rsidR="008E2BBB" w:rsidRPr="00974B05" w:rsidRDefault="008E2BBB" w:rsidP="00E21948">
            <w:pPr>
              <w:pStyle w:val="TableBody"/>
              <w:spacing w:before="0" w:after="0"/>
            </w:pPr>
            <w:r w:rsidRPr="00974B05">
              <w:t>6.68</w:t>
            </w:r>
          </w:p>
        </w:tc>
        <w:tc>
          <w:tcPr>
            <w:tcW w:w="9356" w:type="dxa"/>
            <w:hideMark/>
          </w:tcPr>
          <w:p w14:paraId="3410F9A1" w14:textId="77777777" w:rsidR="008E2BBB" w:rsidRPr="00974B05" w:rsidRDefault="008E2BBB" w:rsidP="00E21948">
            <w:pPr>
              <w:pStyle w:val="TableBody"/>
              <w:spacing w:before="0" w:after="0"/>
            </w:pPr>
            <w:r w:rsidRPr="00974B05">
              <w:t>Perinatal conditions - Alloimmune disease - Other</w:t>
            </w:r>
          </w:p>
        </w:tc>
      </w:tr>
      <w:tr w:rsidR="008E2BBB" w:rsidRPr="00D018EE" w14:paraId="23847BBC" w14:textId="77777777" w:rsidTr="00341E80">
        <w:trPr>
          <w:trHeight w:val="20"/>
        </w:trPr>
        <w:tc>
          <w:tcPr>
            <w:tcW w:w="709" w:type="dxa"/>
            <w:noWrap/>
            <w:hideMark/>
          </w:tcPr>
          <w:p w14:paraId="236B4219" w14:textId="77777777" w:rsidR="008E2BBB" w:rsidRPr="00974B05" w:rsidRDefault="008E2BBB" w:rsidP="00E21948">
            <w:pPr>
              <w:pStyle w:val="TableBody"/>
              <w:spacing w:before="0" w:after="0"/>
            </w:pPr>
            <w:r w:rsidRPr="00974B05">
              <w:t>6.69</w:t>
            </w:r>
          </w:p>
        </w:tc>
        <w:tc>
          <w:tcPr>
            <w:tcW w:w="9356" w:type="dxa"/>
            <w:hideMark/>
          </w:tcPr>
          <w:p w14:paraId="64D39192" w14:textId="77777777" w:rsidR="008E2BBB" w:rsidRPr="00974B05" w:rsidRDefault="008E2BBB" w:rsidP="00E21948">
            <w:pPr>
              <w:pStyle w:val="TableBody"/>
              <w:spacing w:before="0" w:after="0"/>
            </w:pPr>
            <w:r w:rsidRPr="00974B05">
              <w:t>Perinatal conditions - Alloimmune disease - Unspecified</w:t>
            </w:r>
          </w:p>
        </w:tc>
      </w:tr>
      <w:tr w:rsidR="008E2BBB" w:rsidRPr="00D018EE" w14:paraId="0D5D10BB" w14:textId="77777777" w:rsidTr="00341E80">
        <w:trPr>
          <w:trHeight w:val="20"/>
        </w:trPr>
        <w:tc>
          <w:tcPr>
            <w:tcW w:w="709" w:type="dxa"/>
            <w:noWrap/>
            <w:hideMark/>
          </w:tcPr>
          <w:p w14:paraId="2C8BB224" w14:textId="77777777" w:rsidR="008E2BBB" w:rsidRPr="00974B05" w:rsidRDefault="008E2BBB" w:rsidP="00E21948">
            <w:pPr>
              <w:pStyle w:val="TableBody"/>
              <w:spacing w:before="0" w:after="0"/>
            </w:pPr>
            <w:r w:rsidRPr="00974B05">
              <w:t>6.7</w:t>
            </w:r>
          </w:p>
        </w:tc>
        <w:tc>
          <w:tcPr>
            <w:tcW w:w="9356" w:type="dxa"/>
            <w:hideMark/>
          </w:tcPr>
          <w:p w14:paraId="063DD690" w14:textId="77777777" w:rsidR="008E2BBB" w:rsidRPr="00974B05" w:rsidRDefault="008E2BBB" w:rsidP="00E21948">
            <w:pPr>
              <w:pStyle w:val="TableBody"/>
              <w:spacing w:before="0" w:after="0"/>
            </w:pPr>
            <w:r w:rsidRPr="00974B05">
              <w:t>Perinatal conditions - Idiopathic hydrops</w:t>
            </w:r>
          </w:p>
        </w:tc>
      </w:tr>
      <w:tr w:rsidR="008E2BBB" w:rsidRPr="00D018EE" w14:paraId="6487E626" w14:textId="77777777" w:rsidTr="00341E80">
        <w:trPr>
          <w:trHeight w:val="20"/>
        </w:trPr>
        <w:tc>
          <w:tcPr>
            <w:tcW w:w="709" w:type="dxa"/>
            <w:noWrap/>
            <w:hideMark/>
          </w:tcPr>
          <w:p w14:paraId="4657952C" w14:textId="77777777" w:rsidR="008E2BBB" w:rsidRPr="00974B05" w:rsidRDefault="008E2BBB" w:rsidP="00E21948">
            <w:pPr>
              <w:pStyle w:val="TableBody"/>
              <w:spacing w:before="0" w:after="0"/>
            </w:pPr>
            <w:r w:rsidRPr="00974B05">
              <w:t>6.8</w:t>
            </w:r>
          </w:p>
        </w:tc>
        <w:tc>
          <w:tcPr>
            <w:tcW w:w="9356" w:type="dxa"/>
            <w:hideMark/>
          </w:tcPr>
          <w:p w14:paraId="29029E84" w14:textId="77777777" w:rsidR="008E2BBB" w:rsidRPr="00974B05" w:rsidRDefault="008E2BBB" w:rsidP="00E21948">
            <w:pPr>
              <w:pStyle w:val="TableBody"/>
              <w:spacing w:before="0" w:after="0"/>
            </w:pPr>
            <w:r w:rsidRPr="00974B05">
              <w:t>Perinatal conditions - Other</w:t>
            </w:r>
          </w:p>
        </w:tc>
      </w:tr>
      <w:tr w:rsidR="008E2BBB" w:rsidRPr="00D018EE" w14:paraId="3A644F86" w14:textId="77777777" w:rsidTr="00341E80">
        <w:trPr>
          <w:trHeight w:val="20"/>
        </w:trPr>
        <w:tc>
          <w:tcPr>
            <w:tcW w:w="709" w:type="dxa"/>
            <w:noWrap/>
            <w:hideMark/>
          </w:tcPr>
          <w:p w14:paraId="4C95227C" w14:textId="77777777" w:rsidR="008E2BBB" w:rsidRPr="00974B05" w:rsidRDefault="008E2BBB" w:rsidP="00E21948">
            <w:pPr>
              <w:pStyle w:val="TableBody"/>
              <w:spacing w:before="0" w:after="0"/>
            </w:pPr>
            <w:r w:rsidRPr="00974B05">
              <w:t>7.11</w:t>
            </w:r>
          </w:p>
        </w:tc>
        <w:tc>
          <w:tcPr>
            <w:tcW w:w="9356" w:type="dxa"/>
            <w:hideMark/>
          </w:tcPr>
          <w:p w14:paraId="1058D15B" w14:textId="77777777" w:rsidR="008E2BBB" w:rsidRPr="00974B05" w:rsidRDefault="008E2BBB" w:rsidP="00E21948">
            <w:pPr>
              <w:pStyle w:val="TableBody"/>
              <w:spacing w:before="0" w:after="0"/>
            </w:pPr>
            <w:r w:rsidRPr="00974B05">
              <w:t>Hypoxic peripartum death with intrapartum complications - Uterine rupture</w:t>
            </w:r>
          </w:p>
        </w:tc>
      </w:tr>
      <w:tr w:rsidR="008E2BBB" w:rsidRPr="00D018EE" w14:paraId="7482B5B7" w14:textId="77777777" w:rsidTr="00341E80">
        <w:trPr>
          <w:trHeight w:val="20"/>
        </w:trPr>
        <w:tc>
          <w:tcPr>
            <w:tcW w:w="709" w:type="dxa"/>
            <w:noWrap/>
            <w:hideMark/>
          </w:tcPr>
          <w:p w14:paraId="354B9BC0" w14:textId="77777777" w:rsidR="008E2BBB" w:rsidRPr="00974B05" w:rsidRDefault="008E2BBB" w:rsidP="00E21948">
            <w:pPr>
              <w:pStyle w:val="TableBody"/>
              <w:spacing w:before="0" w:after="0"/>
            </w:pPr>
            <w:r w:rsidRPr="00974B05">
              <w:t>7.12</w:t>
            </w:r>
          </w:p>
        </w:tc>
        <w:tc>
          <w:tcPr>
            <w:tcW w:w="9356" w:type="dxa"/>
            <w:hideMark/>
          </w:tcPr>
          <w:p w14:paraId="30A2E6F3" w14:textId="77777777" w:rsidR="008E2BBB" w:rsidRPr="00974B05" w:rsidRDefault="008E2BBB" w:rsidP="00E21948">
            <w:pPr>
              <w:pStyle w:val="TableBody"/>
              <w:spacing w:before="0" w:after="0"/>
            </w:pPr>
            <w:r w:rsidRPr="00974B05">
              <w:t>Hypoxic peripartum death with intrapartum complications - Cord prolapse</w:t>
            </w:r>
          </w:p>
        </w:tc>
      </w:tr>
      <w:tr w:rsidR="008E2BBB" w:rsidRPr="00D018EE" w14:paraId="05A4E936" w14:textId="77777777" w:rsidTr="00341E80">
        <w:trPr>
          <w:trHeight w:val="20"/>
        </w:trPr>
        <w:tc>
          <w:tcPr>
            <w:tcW w:w="709" w:type="dxa"/>
            <w:noWrap/>
            <w:hideMark/>
          </w:tcPr>
          <w:p w14:paraId="55822B95" w14:textId="77777777" w:rsidR="008E2BBB" w:rsidRPr="00974B05" w:rsidRDefault="008E2BBB" w:rsidP="00E21948">
            <w:pPr>
              <w:pStyle w:val="TableBody"/>
              <w:spacing w:before="0" w:after="0"/>
            </w:pPr>
            <w:r w:rsidRPr="00974B05">
              <w:t>7.13</w:t>
            </w:r>
          </w:p>
        </w:tc>
        <w:tc>
          <w:tcPr>
            <w:tcW w:w="9356" w:type="dxa"/>
            <w:hideMark/>
          </w:tcPr>
          <w:p w14:paraId="7DCEE7F0" w14:textId="77777777" w:rsidR="008E2BBB" w:rsidRPr="00974B05" w:rsidRDefault="008E2BBB" w:rsidP="00E21948">
            <w:pPr>
              <w:pStyle w:val="TableBody"/>
              <w:spacing w:before="0" w:after="0"/>
            </w:pPr>
            <w:r w:rsidRPr="00974B05">
              <w:t>Hypoxic peripartum death with intrapartum complications - Shoulder dystocia</w:t>
            </w:r>
          </w:p>
        </w:tc>
      </w:tr>
      <w:tr w:rsidR="008E2BBB" w:rsidRPr="00D018EE" w14:paraId="145D1DCA" w14:textId="77777777" w:rsidTr="00341E80">
        <w:trPr>
          <w:trHeight w:val="20"/>
        </w:trPr>
        <w:tc>
          <w:tcPr>
            <w:tcW w:w="709" w:type="dxa"/>
            <w:noWrap/>
            <w:hideMark/>
          </w:tcPr>
          <w:p w14:paraId="22937C62" w14:textId="77777777" w:rsidR="008E2BBB" w:rsidRPr="00974B05" w:rsidRDefault="008E2BBB" w:rsidP="00E21948">
            <w:pPr>
              <w:pStyle w:val="TableBody"/>
              <w:spacing w:before="0" w:after="0"/>
            </w:pPr>
            <w:r w:rsidRPr="00974B05">
              <w:t>7.18</w:t>
            </w:r>
          </w:p>
        </w:tc>
        <w:tc>
          <w:tcPr>
            <w:tcW w:w="9356" w:type="dxa"/>
            <w:hideMark/>
          </w:tcPr>
          <w:p w14:paraId="0F17852F" w14:textId="77777777" w:rsidR="008E2BBB" w:rsidRPr="00974B05" w:rsidRDefault="008E2BBB" w:rsidP="00E21948">
            <w:pPr>
              <w:pStyle w:val="TableBody"/>
              <w:spacing w:before="0" w:after="0"/>
            </w:pPr>
            <w:r w:rsidRPr="00974B05">
              <w:t>Hypoxic peripartum death with intrapartum complications - Other</w:t>
            </w:r>
          </w:p>
        </w:tc>
      </w:tr>
      <w:tr w:rsidR="008E2BBB" w:rsidRPr="00D018EE" w14:paraId="4FFF37E1" w14:textId="77777777" w:rsidTr="00341E80">
        <w:trPr>
          <w:trHeight w:val="20"/>
        </w:trPr>
        <w:tc>
          <w:tcPr>
            <w:tcW w:w="709" w:type="dxa"/>
            <w:noWrap/>
            <w:hideMark/>
          </w:tcPr>
          <w:p w14:paraId="534C8D52" w14:textId="77777777" w:rsidR="008E2BBB" w:rsidRPr="00974B05" w:rsidRDefault="008E2BBB" w:rsidP="00E21948">
            <w:pPr>
              <w:pStyle w:val="TableBody"/>
              <w:spacing w:before="0" w:after="0"/>
            </w:pPr>
            <w:r w:rsidRPr="00974B05">
              <w:t>7.2</w:t>
            </w:r>
          </w:p>
        </w:tc>
        <w:tc>
          <w:tcPr>
            <w:tcW w:w="9356" w:type="dxa"/>
            <w:hideMark/>
          </w:tcPr>
          <w:p w14:paraId="3AD672CF" w14:textId="77777777" w:rsidR="008E2BBB" w:rsidRPr="00974B05" w:rsidRDefault="008E2BBB" w:rsidP="00E21948">
            <w:pPr>
              <w:pStyle w:val="TableBody"/>
              <w:spacing w:before="0" w:after="0"/>
            </w:pPr>
            <w:r w:rsidRPr="00974B05">
              <w:t>Hypoxic peripartum death - Evidence of non-reassuring fetal status in a normally grown infant</w:t>
            </w:r>
          </w:p>
        </w:tc>
      </w:tr>
      <w:tr w:rsidR="008E2BBB" w:rsidRPr="00D018EE" w14:paraId="0F33BA5E" w14:textId="77777777" w:rsidTr="00341E80">
        <w:trPr>
          <w:trHeight w:val="20"/>
        </w:trPr>
        <w:tc>
          <w:tcPr>
            <w:tcW w:w="709" w:type="dxa"/>
            <w:noWrap/>
            <w:hideMark/>
          </w:tcPr>
          <w:p w14:paraId="0D0F93EC" w14:textId="77777777" w:rsidR="008E2BBB" w:rsidRPr="00974B05" w:rsidRDefault="008E2BBB" w:rsidP="00E21948">
            <w:pPr>
              <w:pStyle w:val="TableBody"/>
              <w:spacing w:before="0" w:after="0"/>
            </w:pPr>
            <w:r w:rsidRPr="00974B05">
              <w:t>7.3</w:t>
            </w:r>
          </w:p>
        </w:tc>
        <w:tc>
          <w:tcPr>
            <w:tcW w:w="9356" w:type="dxa"/>
            <w:hideMark/>
          </w:tcPr>
          <w:p w14:paraId="29AA8EC4" w14:textId="77777777" w:rsidR="008E2BBB" w:rsidRPr="00974B05" w:rsidRDefault="008E2BBB" w:rsidP="00E21948">
            <w:pPr>
              <w:pStyle w:val="TableBody"/>
              <w:spacing w:before="0" w:after="0"/>
            </w:pPr>
            <w:r w:rsidRPr="00974B05">
              <w:t>Hypoxic peripartum death - no intrapartum complications and no evidence of non-reassuring fetal status</w:t>
            </w:r>
          </w:p>
        </w:tc>
      </w:tr>
      <w:tr w:rsidR="008E2BBB" w:rsidRPr="00D018EE" w14:paraId="37BB66DA" w14:textId="77777777" w:rsidTr="00341E80">
        <w:trPr>
          <w:trHeight w:val="20"/>
        </w:trPr>
        <w:tc>
          <w:tcPr>
            <w:tcW w:w="709" w:type="dxa"/>
            <w:noWrap/>
            <w:hideMark/>
          </w:tcPr>
          <w:p w14:paraId="4E814E5C" w14:textId="77777777" w:rsidR="008E2BBB" w:rsidRPr="00974B05" w:rsidRDefault="008E2BBB" w:rsidP="00E21948">
            <w:pPr>
              <w:pStyle w:val="TableBody"/>
              <w:spacing w:before="0" w:after="0"/>
            </w:pPr>
            <w:r w:rsidRPr="00974B05">
              <w:t>7.9</w:t>
            </w:r>
          </w:p>
        </w:tc>
        <w:tc>
          <w:tcPr>
            <w:tcW w:w="9356" w:type="dxa"/>
            <w:hideMark/>
          </w:tcPr>
          <w:p w14:paraId="51A811B0" w14:textId="77777777" w:rsidR="008E2BBB" w:rsidRPr="00974B05" w:rsidRDefault="008E2BBB" w:rsidP="00E21948">
            <w:pPr>
              <w:pStyle w:val="TableBody"/>
              <w:spacing w:before="0" w:after="0"/>
            </w:pPr>
            <w:r w:rsidRPr="00974B05">
              <w:t>Hypoxic peripartum death - unspecified</w:t>
            </w:r>
          </w:p>
        </w:tc>
      </w:tr>
      <w:tr w:rsidR="008E2BBB" w:rsidRPr="00D018EE" w14:paraId="627305B0" w14:textId="77777777" w:rsidTr="00341E80">
        <w:trPr>
          <w:trHeight w:val="20"/>
        </w:trPr>
        <w:tc>
          <w:tcPr>
            <w:tcW w:w="709" w:type="dxa"/>
            <w:noWrap/>
            <w:hideMark/>
          </w:tcPr>
          <w:p w14:paraId="2B6591D6" w14:textId="77777777" w:rsidR="008E2BBB" w:rsidRPr="00974B05" w:rsidRDefault="008E2BBB" w:rsidP="00E21948">
            <w:pPr>
              <w:pStyle w:val="TableBody"/>
              <w:spacing w:before="0" w:after="0"/>
            </w:pPr>
            <w:r w:rsidRPr="00974B05">
              <w:t>8.1</w:t>
            </w:r>
          </w:p>
        </w:tc>
        <w:tc>
          <w:tcPr>
            <w:tcW w:w="9356" w:type="dxa"/>
            <w:hideMark/>
          </w:tcPr>
          <w:p w14:paraId="72989402" w14:textId="77777777" w:rsidR="008E2BBB" w:rsidRPr="00974B05" w:rsidRDefault="008E2BBB" w:rsidP="00E21948">
            <w:pPr>
              <w:pStyle w:val="TableBody"/>
              <w:spacing w:before="0" w:after="0"/>
            </w:pPr>
            <w:r w:rsidRPr="00974B05">
              <w:t>FGR - With evidence of reduced vascular perfusion on Doppler studies and/or placental histopathology</w:t>
            </w:r>
          </w:p>
        </w:tc>
      </w:tr>
      <w:tr w:rsidR="008E2BBB" w:rsidRPr="00D018EE" w14:paraId="435FEBB9" w14:textId="77777777" w:rsidTr="00341E80">
        <w:trPr>
          <w:trHeight w:val="20"/>
        </w:trPr>
        <w:tc>
          <w:tcPr>
            <w:tcW w:w="709" w:type="dxa"/>
            <w:noWrap/>
            <w:hideMark/>
          </w:tcPr>
          <w:p w14:paraId="71AE1F9B" w14:textId="77777777" w:rsidR="008E2BBB" w:rsidRPr="00974B05" w:rsidRDefault="008E2BBB" w:rsidP="00E21948">
            <w:pPr>
              <w:pStyle w:val="TableBody"/>
              <w:spacing w:before="0" w:after="0"/>
            </w:pPr>
            <w:r w:rsidRPr="00974B05">
              <w:t>8.2</w:t>
            </w:r>
          </w:p>
        </w:tc>
        <w:tc>
          <w:tcPr>
            <w:tcW w:w="9356" w:type="dxa"/>
            <w:hideMark/>
          </w:tcPr>
          <w:p w14:paraId="3FFF6203" w14:textId="77777777" w:rsidR="008E2BBB" w:rsidRPr="00974B05" w:rsidRDefault="008E2BBB" w:rsidP="00E21948">
            <w:pPr>
              <w:pStyle w:val="TableBody"/>
              <w:spacing w:before="0" w:after="0"/>
            </w:pPr>
            <w:r w:rsidRPr="00974B05">
              <w:t>FGR - With chronic villitis</w:t>
            </w:r>
          </w:p>
        </w:tc>
      </w:tr>
      <w:tr w:rsidR="008E2BBB" w:rsidRPr="00D018EE" w14:paraId="64B4BB39" w14:textId="77777777" w:rsidTr="00341E80">
        <w:trPr>
          <w:trHeight w:val="20"/>
        </w:trPr>
        <w:tc>
          <w:tcPr>
            <w:tcW w:w="709" w:type="dxa"/>
            <w:noWrap/>
            <w:hideMark/>
          </w:tcPr>
          <w:p w14:paraId="51E301DB" w14:textId="77777777" w:rsidR="008E2BBB" w:rsidRPr="00974B05" w:rsidRDefault="008E2BBB" w:rsidP="00E21948">
            <w:pPr>
              <w:pStyle w:val="TableBody"/>
              <w:spacing w:before="0" w:after="0"/>
            </w:pPr>
            <w:r w:rsidRPr="00974B05">
              <w:t>8.3</w:t>
            </w:r>
          </w:p>
        </w:tc>
        <w:tc>
          <w:tcPr>
            <w:tcW w:w="9356" w:type="dxa"/>
            <w:hideMark/>
          </w:tcPr>
          <w:p w14:paraId="0CCB0CBF" w14:textId="77777777" w:rsidR="008E2BBB" w:rsidRPr="00974B05" w:rsidRDefault="008E2BBB" w:rsidP="00E21948">
            <w:pPr>
              <w:pStyle w:val="TableBody"/>
              <w:spacing w:before="0" w:after="0"/>
            </w:pPr>
            <w:r w:rsidRPr="00974B05">
              <w:t>FGR - No placental pathology</w:t>
            </w:r>
          </w:p>
        </w:tc>
      </w:tr>
      <w:tr w:rsidR="008E2BBB" w:rsidRPr="00D018EE" w14:paraId="12A7FF60" w14:textId="77777777" w:rsidTr="00341E80">
        <w:trPr>
          <w:trHeight w:val="20"/>
        </w:trPr>
        <w:tc>
          <w:tcPr>
            <w:tcW w:w="709" w:type="dxa"/>
            <w:noWrap/>
            <w:hideMark/>
          </w:tcPr>
          <w:p w14:paraId="047F709F" w14:textId="77777777" w:rsidR="008E2BBB" w:rsidRPr="00974B05" w:rsidRDefault="008E2BBB" w:rsidP="00E21948">
            <w:pPr>
              <w:pStyle w:val="TableBody"/>
              <w:spacing w:before="0" w:after="0"/>
            </w:pPr>
            <w:r w:rsidRPr="00974B05">
              <w:t>8.4</w:t>
            </w:r>
          </w:p>
        </w:tc>
        <w:tc>
          <w:tcPr>
            <w:tcW w:w="9356" w:type="dxa"/>
            <w:hideMark/>
          </w:tcPr>
          <w:p w14:paraId="2810415B" w14:textId="77777777" w:rsidR="008E2BBB" w:rsidRPr="00974B05" w:rsidRDefault="008E2BBB" w:rsidP="00E21948">
            <w:pPr>
              <w:pStyle w:val="TableBody"/>
              <w:spacing w:before="0" w:after="0"/>
            </w:pPr>
            <w:r w:rsidRPr="00974B05">
              <w:t>FGR - No examination of placenta</w:t>
            </w:r>
          </w:p>
        </w:tc>
      </w:tr>
      <w:tr w:rsidR="008E2BBB" w:rsidRPr="00D018EE" w14:paraId="18BC8551" w14:textId="77777777" w:rsidTr="00341E80">
        <w:trPr>
          <w:trHeight w:val="20"/>
        </w:trPr>
        <w:tc>
          <w:tcPr>
            <w:tcW w:w="709" w:type="dxa"/>
            <w:noWrap/>
            <w:hideMark/>
          </w:tcPr>
          <w:p w14:paraId="51FCCC02" w14:textId="77777777" w:rsidR="008E2BBB" w:rsidRPr="00974B05" w:rsidRDefault="008E2BBB" w:rsidP="00E21948">
            <w:pPr>
              <w:pStyle w:val="TableBody"/>
              <w:spacing w:before="0" w:after="0"/>
            </w:pPr>
            <w:r w:rsidRPr="00974B05">
              <w:t>8.8</w:t>
            </w:r>
          </w:p>
        </w:tc>
        <w:tc>
          <w:tcPr>
            <w:tcW w:w="9356" w:type="dxa"/>
            <w:hideMark/>
          </w:tcPr>
          <w:p w14:paraId="6A2B432A" w14:textId="77777777" w:rsidR="008E2BBB" w:rsidRPr="00974B05" w:rsidRDefault="008E2BBB" w:rsidP="00E21948">
            <w:pPr>
              <w:pStyle w:val="TableBody"/>
              <w:spacing w:before="0" w:after="0"/>
            </w:pPr>
            <w:r w:rsidRPr="00974B05">
              <w:t>FGR - Other specified placental pathology</w:t>
            </w:r>
          </w:p>
        </w:tc>
      </w:tr>
      <w:tr w:rsidR="008E2BBB" w:rsidRPr="00D018EE" w14:paraId="1D14B908" w14:textId="77777777" w:rsidTr="00341E80">
        <w:trPr>
          <w:trHeight w:val="20"/>
        </w:trPr>
        <w:tc>
          <w:tcPr>
            <w:tcW w:w="709" w:type="dxa"/>
            <w:noWrap/>
            <w:hideMark/>
          </w:tcPr>
          <w:p w14:paraId="13532CDA" w14:textId="77777777" w:rsidR="008E2BBB" w:rsidRPr="00974B05" w:rsidRDefault="008E2BBB" w:rsidP="00E21948">
            <w:pPr>
              <w:pStyle w:val="TableBody"/>
              <w:spacing w:before="0" w:after="0"/>
            </w:pPr>
            <w:r w:rsidRPr="00974B05">
              <w:t>8.9</w:t>
            </w:r>
          </w:p>
        </w:tc>
        <w:tc>
          <w:tcPr>
            <w:tcW w:w="9356" w:type="dxa"/>
            <w:hideMark/>
          </w:tcPr>
          <w:p w14:paraId="78EC520D" w14:textId="77777777" w:rsidR="008E2BBB" w:rsidRPr="00974B05" w:rsidRDefault="008E2BBB" w:rsidP="00E21948">
            <w:pPr>
              <w:pStyle w:val="TableBody"/>
              <w:spacing w:before="0" w:after="0"/>
            </w:pPr>
            <w:r w:rsidRPr="00974B05">
              <w:t>FGR - Unspecified FGR or not known whether placenta examined</w:t>
            </w:r>
          </w:p>
        </w:tc>
      </w:tr>
      <w:tr w:rsidR="008E2BBB" w:rsidRPr="00D018EE" w14:paraId="314B3394" w14:textId="77777777" w:rsidTr="00341E80">
        <w:trPr>
          <w:trHeight w:val="20"/>
        </w:trPr>
        <w:tc>
          <w:tcPr>
            <w:tcW w:w="709" w:type="dxa"/>
            <w:noWrap/>
            <w:hideMark/>
          </w:tcPr>
          <w:p w14:paraId="3F0B2892" w14:textId="77777777" w:rsidR="008E2BBB" w:rsidRPr="00974B05" w:rsidRDefault="008E2BBB" w:rsidP="00E21948">
            <w:pPr>
              <w:pStyle w:val="TableBody"/>
              <w:spacing w:before="0" w:after="0"/>
            </w:pPr>
            <w:r w:rsidRPr="00974B05">
              <w:t>9.1</w:t>
            </w:r>
          </w:p>
        </w:tc>
        <w:tc>
          <w:tcPr>
            <w:tcW w:w="9356" w:type="dxa"/>
            <w:hideMark/>
          </w:tcPr>
          <w:p w14:paraId="2A203984" w14:textId="77777777" w:rsidR="008E2BBB" w:rsidRPr="00974B05" w:rsidRDefault="008E2BBB" w:rsidP="00E21948">
            <w:pPr>
              <w:pStyle w:val="TableBody"/>
              <w:spacing w:before="0" w:after="0"/>
            </w:pPr>
            <w:r w:rsidRPr="00974B05">
              <w:t>Spontaneous preterm with intact membranes, or membrane rupture &lt;24 hours before delivery</w:t>
            </w:r>
          </w:p>
        </w:tc>
      </w:tr>
      <w:tr w:rsidR="008E2BBB" w:rsidRPr="00D018EE" w14:paraId="27AA4644" w14:textId="77777777" w:rsidTr="00341E80">
        <w:trPr>
          <w:trHeight w:val="20"/>
        </w:trPr>
        <w:tc>
          <w:tcPr>
            <w:tcW w:w="709" w:type="dxa"/>
            <w:noWrap/>
            <w:hideMark/>
          </w:tcPr>
          <w:p w14:paraId="2D067834" w14:textId="77777777" w:rsidR="008E2BBB" w:rsidRPr="00974B05" w:rsidRDefault="008E2BBB" w:rsidP="00E21948">
            <w:pPr>
              <w:pStyle w:val="TableBody"/>
              <w:spacing w:before="0" w:after="0"/>
            </w:pPr>
            <w:r w:rsidRPr="00974B05">
              <w:t>9.11</w:t>
            </w:r>
          </w:p>
        </w:tc>
        <w:tc>
          <w:tcPr>
            <w:tcW w:w="9356" w:type="dxa"/>
            <w:hideMark/>
          </w:tcPr>
          <w:p w14:paraId="6C3E28A6" w14:textId="77777777" w:rsidR="008E2BBB" w:rsidRPr="00974B05" w:rsidRDefault="008E2BBB" w:rsidP="00E21948">
            <w:pPr>
              <w:pStyle w:val="TableBody"/>
              <w:spacing w:before="0" w:after="0"/>
            </w:pPr>
            <w:r w:rsidRPr="00974B05">
              <w:t>Spontaneous preterm - Membrane rupture less than 24 hours before delivery - With chorioamnionitis</w:t>
            </w:r>
          </w:p>
        </w:tc>
      </w:tr>
      <w:tr w:rsidR="008E2BBB" w:rsidRPr="00D018EE" w14:paraId="729E7D41" w14:textId="77777777" w:rsidTr="00341E80">
        <w:trPr>
          <w:trHeight w:val="20"/>
        </w:trPr>
        <w:tc>
          <w:tcPr>
            <w:tcW w:w="709" w:type="dxa"/>
            <w:noWrap/>
            <w:hideMark/>
          </w:tcPr>
          <w:p w14:paraId="4A567026" w14:textId="77777777" w:rsidR="008E2BBB" w:rsidRPr="00974B05" w:rsidRDefault="008E2BBB" w:rsidP="00E21948">
            <w:pPr>
              <w:pStyle w:val="TableBody"/>
              <w:spacing w:before="0" w:after="0"/>
            </w:pPr>
            <w:r w:rsidRPr="00974B05">
              <w:t>9.12</w:t>
            </w:r>
          </w:p>
        </w:tc>
        <w:tc>
          <w:tcPr>
            <w:tcW w:w="9356" w:type="dxa"/>
            <w:hideMark/>
          </w:tcPr>
          <w:p w14:paraId="71194CA6" w14:textId="77777777" w:rsidR="008E2BBB" w:rsidRPr="00974B05" w:rsidRDefault="008E2BBB" w:rsidP="00E21948">
            <w:pPr>
              <w:pStyle w:val="TableBody"/>
              <w:spacing w:before="0" w:after="0"/>
            </w:pPr>
            <w:r w:rsidRPr="00974B05">
              <w:t>Spontaneous preterm - Membrane rupture less than 24 hours before delivery - Without chorioamnionitis</w:t>
            </w:r>
          </w:p>
        </w:tc>
      </w:tr>
      <w:tr w:rsidR="008E2BBB" w:rsidRPr="00D018EE" w14:paraId="2AF5A5EE" w14:textId="77777777" w:rsidTr="00341E80">
        <w:trPr>
          <w:trHeight w:val="20"/>
        </w:trPr>
        <w:tc>
          <w:tcPr>
            <w:tcW w:w="709" w:type="dxa"/>
            <w:noWrap/>
            <w:hideMark/>
          </w:tcPr>
          <w:p w14:paraId="453817AE" w14:textId="77777777" w:rsidR="008E2BBB" w:rsidRPr="00974B05" w:rsidRDefault="008E2BBB" w:rsidP="00E21948">
            <w:pPr>
              <w:pStyle w:val="TableBody"/>
              <w:spacing w:before="0" w:after="0"/>
            </w:pPr>
            <w:r w:rsidRPr="00974B05">
              <w:t>9.13</w:t>
            </w:r>
          </w:p>
        </w:tc>
        <w:tc>
          <w:tcPr>
            <w:tcW w:w="9356" w:type="dxa"/>
            <w:hideMark/>
          </w:tcPr>
          <w:p w14:paraId="13F14BCD" w14:textId="77777777" w:rsidR="008E2BBB" w:rsidRPr="00974B05" w:rsidRDefault="008E2BBB" w:rsidP="00E21948">
            <w:pPr>
              <w:pStyle w:val="TableBody"/>
              <w:spacing w:before="0" w:after="0"/>
            </w:pPr>
            <w:r w:rsidRPr="00974B05">
              <w:t>Spontaneous preterm - Membrane rupture less than 24 hours before delivery - clinical evidence of choriamnionitis, no examination of the placenta</w:t>
            </w:r>
          </w:p>
        </w:tc>
      </w:tr>
      <w:tr w:rsidR="008E2BBB" w:rsidRPr="00D018EE" w14:paraId="07D76CC4" w14:textId="77777777" w:rsidTr="00341E80">
        <w:trPr>
          <w:trHeight w:val="20"/>
        </w:trPr>
        <w:tc>
          <w:tcPr>
            <w:tcW w:w="709" w:type="dxa"/>
            <w:noWrap/>
            <w:hideMark/>
          </w:tcPr>
          <w:p w14:paraId="2CEB669E" w14:textId="77777777" w:rsidR="008E2BBB" w:rsidRPr="00974B05" w:rsidRDefault="008E2BBB" w:rsidP="00E21948">
            <w:pPr>
              <w:pStyle w:val="TableBody"/>
              <w:spacing w:before="0" w:after="0"/>
            </w:pPr>
            <w:r w:rsidRPr="00974B05">
              <w:t>9.17</w:t>
            </w:r>
          </w:p>
        </w:tc>
        <w:tc>
          <w:tcPr>
            <w:tcW w:w="9356" w:type="dxa"/>
            <w:hideMark/>
          </w:tcPr>
          <w:p w14:paraId="5DCC75FE" w14:textId="77777777" w:rsidR="008E2BBB" w:rsidRPr="00974B05" w:rsidRDefault="008E2BBB" w:rsidP="00E21948">
            <w:pPr>
              <w:pStyle w:val="TableBody"/>
              <w:spacing w:before="0" w:after="0"/>
            </w:pPr>
            <w:r w:rsidRPr="00974B05">
              <w:t>Spontaneous preterm - Membrane rupture less than 24 hours before delivery - no clinical evidence of choriamnionitis, no examination of the placenta</w:t>
            </w:r>
          </w:p>
        </w:tc>
      </w:tr>
      <w:tr w:rsidR="008E2BBB" w:rsidRPr="00D018EE" w14:paraId="3686DFB4" w14:textId="77777777" w:rsidTr="00341E80">
        <w:trPr>
          <w:trHeight w:val="20"/>
        </w:trPr>
        <w:tc>
          <w:tcPr>
            <w:tcW w:w="709" w:type="dxa"/>
            <w:noWrap/>
            <w:hideMark/>
          </w:tcPr>
          <w:p w14:paraId="6E74465C" w14:textId="77777777" w:rsidR="008E2BBB" w:rsidRPr="00974B05" w:rsidRDefault="008E2BBB" w:rsidP="00E21948">
            <w:pPr>
              <w:pStyle w:val="TableBody"/>
              <w:spacing w:before="0" w:after="0"/>
            </w:pPr>
            <w:r w:rsidRPr="00974B05">
              <w:t>9.19</w:t>
            </w:r>
          </w:p>
        </w:tc>
        <w:tc>
          <w:tcPr>
            <w:tcW w:w="9356" w:type="dxa"/>
            <w:hideMark/>
          </w:tcPr>
          <w:p w14:paraId="7DBC293C" w14:textId="77777777" w:rsidR="008E2BBB" w:rsidRPr="00974B05" w:rsidRDefault="008E2BBB" w:rsidP="00E21948">
            <w:pPr>
              <w:pStyle w:val="TableBody"/>
              <w:spacing w:before="0" w:after="0"/>
            </w:pPr>
            <w:r w:rsidRPr="00974B05">
              <w:t>Spontaneous preterm - Membrane rupture less than 24 hours before delivery - Unspecified or not known whether placenta examined</w:t>
            </w:r>
          </w:p>
        </w:tc>
      </w:tr>
      <w:tr w:rsidR="008E2BBB" w:rsidRPr="00D018EE" w14:paraId="3E504BB8" w14:textId="77777777" w:rsidTr="00341E80">
        <w:trPr>
          <w:trHeight w:val="20"/>
        </w:trPr>
        <w:tc>
          <w:tcPr>
            <w:tcW w:w="709" w:type="dxa"/>
            <w:noWrap/>
            <w:hideMark/>
          </w:tcPr>
          <w:p w14:paraId="6F40CE6F" w14:textId="77777777" w:rsidR="008E2BBB" w:rsidRPr="00974B05" w:rsidRDefault="008E2BBB" w:rsidP="00E21948">
            <w:pPr>
              <w:pStyle w:val="TableBody"/>
              <w:spacing w:before="0" w:after="0"/>
            </w:pPr>
            <w:r w:rsidRPr="00974B05">
              <w:t>9.2</w:t>
            </w:r>
          </w:p>
        </w:tc>
        <w:tc>
          <w:tcPr>
            <w:tcW w:w="9356" w:type="dxa"/>
            <w:hideMark/>
          </w:tcPr>
          <w:p w14:paraId="243C748F" w14:textId="77777777" w:rsidR="008E2BBB" w:rsidRPr="00974B05" w:rsidRDefault="008E2BBB" w:rsidP="00E21948">
            <w:pPr>
              <w:pStyle w:val="TableBody"/>
              <w:spacing w:before="0" w:after="0"/>
            </w:pPr>
            <w:r w:rsidRPr="00974B05">
              <w:t>Spontaneous preterm with membrane rupture =&gt;24 hours before delivery</w:t>
            </w:r>
          </w:p>
        </w:tc>
      </w:tr>
      <w:tr w:rsidR="008E2BBB" w:rsidRPr="00D018EE" w14:paraId="2DDD0FC3" w14:textId="77777777" w:rsidTr="00341E80">
        <w:trPr>
          <w:trHeight w:val="20"/>
        </w:trPr>
        <w:tc>
          <w:tcPr>
            <w:tcW w:w="709" w:type="dxa"/>
            <w:noWrap/>
            <w:hideMark/>
          </w:tcPr>
          <w:p w14:paraId="2975AD68" w14:textId="77777777" w:rsidR="008E2BBB" w:rsidRPr="00974B05" w:rsidRDefault="008E2BBB" w:rsidP="00E21948">
            <w:pPr>
              <w:pStyle w:val="TableBody"/>
              <w:spacing w:before="0" w:after="0"/>
            </w:pPr>
            <w:r w:rsidRPr="00974B05">
              <w:t>9.21</w:t>
            </w:r>
          </w:p>
        </w:tc>
        <w:tc>
          <w:tcPr>
            <w:tcW w:w="9356" w:type="dxa"/>
            <w:hideMark/>
          </w:tcPr>
          <w:p w14:paraId="228A4746" w14:textId="77777777" w:rsidR="008E2BBB" w:rsidRPr="00974B05" w:rsidRDefault="008E2BBB" w:rsidP="00E21948">
            <w:pPr>
              <w:pStyle w:val="TableBody"/>
              <w:spacing w:before="0" w:after="0"/>
            </w:pPr>
            <w:r w:rsidRPr="00974B05">
              <w:t>Spontaneous preterm - Membrane rupture greater than or = 24 hours before delivery - With chorioamnionitis</w:t>
            </w:r>
          </w:p>
        </w:tc>
      </w:tr>
      <w:tr w:rsidR="008E2BBB" w:rsidRPr="00D018EE" w14:paraId="4A826CDD" w14:textId="77777777" w:rsidTr="00341E80">
        <w:trPr>
          <w:trHeight w:val="20"/>
        </w:trPr>
        <w:tc>
          <w:tcPr>
            <w:tcW w:w="709" w:type="dxa"/>
            <w:noWrap/>
            <w:hideMark/>
          </w:tcPr>
          <w:p w14:paraId="14B282AF" w14:textId="77777777" w:rsidR="008E2BBB" w:rsidRPr="00974B05" w:rsidRDefault="008E2BBB" w:rsidP="00E21948">
            <w:pPr>
              <w:pStyle w:val="TableBody"/>
              <w:spacing w:before="0" w:after="0"/>
            </w:pPr>
            <w:r w:rsidRPr="00974B05">
              <w:t>9.22</w:t>
            </w:r>
          </w:p>
        </w:tc>
        <w:tc>
          <w:tcPr>
            <w:tcW w:w="9356" w:type="dxa"/>
            <w:hideMark/>
          </w:tcPr>
          <w:p w14:paraId="1F4C3B0F" w14:textId="77777777" w:rsidR="008E2BBB" w:rsidRPr="00974B05" w:rsidRDefault="008E2BBB" w:rsidP="00E21948">
            <w:pPr>
              <w:pStyle w:val="TableBody"/>
              <w:spacing w:before="0" w:after="0"/>
            </w:pPr>
            <w:r w:rsidRPr="00974B05">
              <w:t>Spontaneous preterm - Membrane rupture greater than or =24 hours before delivery - Without chorioamnionitis</w:t>
            </w:r>
          </w:p>
        </w:tc>
      </w:tr>
      <w:tr w:rsidR="008E2BBB" w:rsidRPr="00D018EE" w14:paraId="5B170AD5" w14:textId="77777777" w:rsidTr="00341E80">
        <w:trPr>
          <w:trHeight w:val="20"/>
        </w:trPr>
        <w:tc>
          <w:tcPr>
            <w:tcW w:w="709" w:type="dxa"/>
            <w:noWrap/>
            <w:hideMark/>
          </w:tcPr>
          <w:p w14:paraId="08973FE4" w14:textId="77777777" w:rsidR="008E2BBB" w:rsidRPr="00974B05" w:rsidRDefault="008E2BBB" w:rsidP="00E21948">
            <w:pPr>
              <w:pStyle w:val="TableBody"/>
              <w:spacing w:before="0" w:after="0"/>
            </w:pPr>
            <w:r w:rsidRPr="00974B05">
              <w:t>9.23</w:t>
            </w:r>
          </w:p>
        </w:tc>
        <w:tc>
          <w:tcPr>
            <w:tcW w:w="9356" w:type="dxa"/>
            <w:hideMark/>
          </w:tcPr>
          <w:p w14:paraId="2D7ACCFE" w14:textId="77777777" w:rsidR="008E2BBB" w:rsidRPr="00974B05" w:rsidRDefault="008E2BBB" w:rsidP="00E21948">
            <w:pPr>
              <w:pStyle w:val="TableBody"/>
              <w:spacing w:before="0" w:after="0"/>
            </w:pPr>
            <w:r w:rsidRPr="00974B05">
              <w:t>Spontaneous preterm - Membrane rupture greater than or = 24 hours before delivery - No examination of the placenta</w:t>
            </w:r>
          </w:p>
        </w:tc>
      </w:tr>
      <w:tr w:rsidR="008E2BBB" w:rsidRPr="00D018EE" w14:paraId="5015BEF1" w14:textId="77777777" w:rsidTr="00341E80">
        <w:trPr>
          <w:trHeight w:val="20"/>
        </w:trPr>
        <w:tc>
          <w:tcPr>
            <w:tcW w:w="709" w:type="dxa"/>
            <w:noWrap/>
            <w:hideMark/>
          </w:tcPr>
          <w:p w14:paraId="1E077010" w14:textId="77777777" w:rsidR="008E2BBB" w:rsidRPr="00974B05" w:rsidRDefault="008E2BBB" w:rsidP="00E21948">
            <w:pPr>
              <w:pStyle w:val="TableBody"/>
              <w:spacing w:before="0" w:after="0"/>
            </w:pPr>
            <w:r w:rsidRPr="00974B05">
              <w:t>9.27</w:t>
            </w:r>
          </w:p>
        </w:tc>
        <w:tc>
          <w:tcPr>
            <w:tcW w:w="9356" w:type="dxa"/>
            <w:hideMark/>
          </w:tcPr>
          <w:p w14:paraId="1E62D1C2" w14:textId="77777777" w:rsidR="008E2BBB" w:rsidRPr="00974B05" w:rsidRDefault="008E2BBB" w:rsidP="00E21948">
            <w:pPr>
              <w:pStyle w:val="TableBody"/>
              <w:spacing w:before="0" w:after="0"/>
            </w:pPr>
            <w:r w:rsidRPr="00974B05">
              <w:t>Spontaneous preterm - Membrane rupture greater than or = 24 hours before delivery - No clinical evidence of chorioamnionitis -No examination of the placenta</w:t>
            </w:r>
          </w:p>
        </w:tc>
      </w:tr>
      <w:tr w:rsidR="008E2BBB" w:rsidRPr="00D018EE" w14:paraId="59367AE2" w14:textId="77777777" w:rsidTr="00341E80">
        <w:trPr>
          <w:trHeight w:val="20"/>
        </w:trPr>
        <w:tc>
          <w:tcPr>
            <w:tcW w:w="709" w:type="dxa"/>
            <w:noWrap/>
            <w:hideMark/>
          </w:tcPr>
          <w:p w14:paraId="6D4AF79E" w14:textId="77777777" w:rsidR="008E2BBB" w:rsidRPr="00974B05" w:rsidRDefault="008E2BBB" w:rsidP="00E21948">
            <w:pPr>
              <w:pStyle w:val="TableBody"/>
              <w:spacing w:before="0" w:after="0"/>
            </w:pPr>
            <w:r w:rsidRPr="00974B05">
              <w:t>9.29</w:t>
            </w:r>
          </w:p>
        </w:tc>
        <w:tc>
          <w:tcPr>
            <w:tcW w:w="9356" w:type="dxa"/>
            <w:hideMark/>
          </w:tcPr>
          <w:p w14:paraId="700A60F5" w14:textId="77777777" w:rsidR="008E2BBB" w:rsidRPr="00974B05" w:rsidRDefault="008E2BBB" w:rsidP="00E21948">
            <w:pPr>
              <w:pStyle w:val="TableBody"/>
              <w:spacing w:before="0" w:after="0"/>
            </w:pPr>
            <w:r w:rsidRPr="00974B05">
              <w:t>Spontaneous preterm - Membrane rupture greater than or = 24 hours before delivery - Unspecified or not known whether placenta examined</w:t>
            </w:r>
          </w:p>
        </w:tc>
      </w:tr>
      <w:tr w:rsidR="008E2BBB" w:rsidRPr="00D018EE" w14:paraId="66A694E1" w14:textId="77777777" w:rsidTr="00341E80">
        <w:trPr>
          <w:trHeight w:val="20"/>
        </w:trPr>
        <w:tc>
          <w:tcPr>
            <w:tcW w:w="709" w:type="dxa"/>
            <w:noWrap/>
            <w:hideMark/>
          </w:tcPr>
          <w:p w14:paraId="1A150EE3" w14:textId="77777777" w:rsidR="008E2BBB" w:rsidRPr="00974B05" w:rsidRDefault="008E2BBB" w:rsidP="00E21948">
            <w:pPr>
              <w:pStyle w:val="TableBody"/>
              <w:spacing w:before="0" w:after="0"/>
            </w:pPr>
            <w:r w:rsidRPr="00974B05">
              <w:t>9.3</w:t>
            </w:r>
          </w:p>
        </w:tc>
        <w:tc>
          <w:tcPr>
            <w:tcW w:w="9356" w:type="dxa"/>
            <w:hideMark/>
          </w:tcPr>
          <w:p w14:paraId="34E8EBB0" w14:textId="77777777" w:rsidR="008E2BBB" w:rsidRPr="00974B05" w:rsidRDefault="008E2BBB" w:rsidP="00E21948">
            <w:pPr>
              <w:pStyle w:val="TableBody"/>
              <w:spacing w:before="0" w:after="0"/>
            </w:pPr>
            <w:r w:rsidRPr="00974B05">
              <w:t>Spontaneous pretterm with membrane rupture of unknown duration before delivery</w:t>
            </w:r>
          </w:p>
        </w:tc>
      </w:tr>
      <w:tr w:rsidR="008E2BBB" w:rsidRPr="00D018EE" w14:paraId="134E64F2" w14:textId="77777777" w:rsidTr="00341E80">
        <w:trPr>
          <w:trHeight w:val="20"/>
        </w:trPr>
        <w:tc>
          <w:tcPr>
            <w:tcW w:w="709" w:type="dxa"/>
            <w:noWrap/>
            <w:hideMark/>
          </w:tcPr>
          <w:p w14:paraId="1FAA62B1" w14:textId="77777777" w:rsidR="008E2BBB" w:rsidRPr="00974B05" w:rsidRDefault="008E2BBB" w:rsidP="00E21948">
            <w:pPr>
              <w:pStyle w:val="TableBody"/>
              <w:spacing w:before="0" w:after="0"/>
            </w:pPr>
            <w:r w:rsidRPr="00974B05">
              <w:t>9.31</w:t>
            </w:r>
          </w:p>
        </w:tc>
        <w:tc>
          <w:tcPr>
            <w:tcW w:w="9356" w:type="dxa"/>
            <w:hideMark/>
          </w:tcPr>
          <w:p w14:paraId="6698E9CE" w14:textId="77777777" w:rsidR="008E2BBB" w:rsidRPr="00974B05" w:rsidRDefault="008E2BBB" w:rsidP="00E21948">
            <w:pPr>
              <w:pStyle w:val="TableBody"/>
              <w:spacing w:before="0" w:after="0"/>
            </w:pPr>
            <w:r w:rsidRPr="00974B05">
              <w:t>Spontaneous preterm - Membrane rupture of unknown duration - With chorioamnionitis</w:t>
            </w:r>
          </w:p>
        </w:tc>
      </w:tr>
      <w:tr w:rsidR="008E2BBB" w:rsidRPr="00D018EE" w14:paraId="01659BA7" w14:textId="77777777" w:rsidTr="00341E80">
        <w:trPr>
          <w:trHeight w:val="20"/>
        </w:trPr>
        <w:tc>
          <w:tcPr>
            <w:tcW w:w="709" w:type="dxa"/>
            <w:noWrap/>
            <w:hideMark/>
          </w:tcPr>
          <w:p w14:paraId="41835AFA" w14:textId="77777777" w:rsidR="008E2BBB" w:rsidRPr="00974B05" w:rsidRDefault="008E2BBB" w:rsidP="00E21948">
            <w:pPr>
              <w:pStyle w:val="TableBody"/>
              <w:spacing w:before="0" w:after="0"/>
            </w:pPr>
            <w:r w:rsidRPr="00974B05">
              <w:t>9.32</w:t>
            </w:r>
          </w:p>
        </w:tc>
        <w:tc>
          <w:tcPr>
            <w:tcW w:w="9356" w:type="dxa"/>
            <w:hideMark/>
          </w:tcPr>
          <w:p w14:paraId="6745F219" w14:textId="77777777" w:rsidR="008E2BBB" w:rsidRPr="00974B05" w:rsidRDefault="008E2BBB" w:rsidP="00E21948">
            <w:pPr>
              <w:pStyle w:val="TableBody"/>
              <w:spacing w:before="0" w:after="0"/>
            </w:pPr>
            <w:r w:rsidRPr="00974B05">
              <w:t>Spontaneous preterm - Membrane rupture of unknown duration - Without chorioamnionitis</w:t>
            </w:r>
          </w:p>
        </w:tc>
      </w:tr>
      <w:tr w:rsidR="008E2BBB" w:rsidRPr="00D018EE" w14:paraId="6454989F" w14:textId="77777777" w:rsidTr="00341E80">
        <w:trPr>
          <w:trHeight w:val="20"/>
        </w:trPr>
        <w:tc>
          <w:tcPr>
            <w:tcW w:w="709" w:type="dxa"/>
            <w:noWrap/>
            <w:hideMark/>
          </w:tcPr>
          <w:p w14:paraId="3210FEBB" w14:textId="77777777" w:rsidR="008E2BBB" w:rsidRPr="00974B05" w:rsidRDefault="008E2BBB" w:rsidP="00E21948">
            <w:pPr>
              <w:pStyle w:val="TableBody"/>
              <w:spacing w:before="0" w:after="0"/>
            </w:pPr>
            <w:r w:rsidRPr="00974B05">
              <w:t>9.33</w:t>
            </w:r>
          </w:p>
        </w:tc>
        <w:tc>
          <w:tcPr>
            <w:tcW w:w="9356" w:type="dxa"/>
            <w:hideMark/>
          </w:tcPr>
          <w:p w14:paraId="51091417" w14:textId="77777777" w:rsidR="008E2BBB" w:rsidRPr="00974B05" w:rsidRDefault="008E2BBB" w:rsidP="00E21948">
            <w:pPr>
              <w:pStyle w:val="TableBody"/>
              <w:spacing w:before="0" w:after="0"/>
            </w:pPr>
            <w:r w:rsidRPr="00974B05">
              <w:t>Spontaneous preterm - Membrane rupture of unknown duration - No examination of the placenta</w:t>
            </w:r>
          </w:p>
        </w:tc>
      </w:tr>
      <w:tr w:rsidR="008E2BBB" w:rsidRPr="00D018EE" w14:paraId="09972672" w14:textId="77777777" w:rsidTr="00341E80">
        <w:trPr>
          <w:trHeight w:val="20"/>
        </w:trPr>
        <w:tc>
          <w:tcPr>
            <w:tcW w:w="709" w:type="dxa"/>
            <w:noWrap/>
            <w:hideMark/>
          </w:tcPr>
          <w:p w14:paraId="1C700140" w14:textId="77777777" w:rsidR="008E2BBB" w:rsidRPr="00974B05" w:rsidRDefault="008E2BBB" w:rsidP="00E21948">
            <w:pPr>
              <w:pStyle w:val="TableBody"/>
              <w:spacing w:before="0" w:after="0"/>
            </w:pPr>
            <w:r w:rsidRPr="00974B05">
              <w:t>9.37</w:t>
            </w:r>
          </w:p>
        </w:tc>
        <w:tc>
          <w:tcPr>
            <w:tcW w:w="9356" w:type="dxa"/>
            <w:hideMark/>
          </w:tcPr>
          <w:p w14:paraId="0FECC6E6" w14:textId="77777777" w:rsidR="008E2BBB" w:rsidRPr="00974B05" w:rsidRDefault="008E2BBB" w:rsidP="00E21948">
            <w:pPr>
              <w:pStyle w:val="TableBody"/>
              <w:spacing w:before="0" w:after="0"/>
            </w:pPr>
            <w:r w:rsidRPr="00974B05">
              <w:t>Spontaneous preterm - Membrane rupture of unknown duration - No clinical evidence of chorioamnionitis - No examination of the placenta</w:t>
            </w:r>
          </w:p>
        </w:tc>
      </w:tr>
      <w:tr w:rsidR="008E2BBB" w:rsidRPr="00D018EE" w14:paraId="61A30D0D" w14:textId="77777777" w:rsidTr="00341E80">
        <w:trPr>
          <w:trHeight w:val="20"/>
        </w:trPr>
        <w:tc>
          <w:tcPr>
            <w:tcW w:w="709" w:type="dxa"/>
            <w:noWrap/>
            <w:hideMark/>
          </w:tcPr>
          <w:p w14:paraId="06AAA26F" w14:textId="77777777" w:rsidR="008E2BBB" w:rsidRPr="00974B05" w:rsidRDefault="008E2BBB" w:rsidP="00E21948">
            <w:pPr>
              <w:pStyle w:val="TableBody"/>
              <w:spacing w:before="0" w:after="0"/>
            </w:pPr>
            <w:r w:rsidRPr="00974B05">
              <w:t>9.39</w:t>
            </w:r>
          </w:p>
        </w:tc>
        <w:tc>
          <w:tcPr>
            <w:tcW w:w="9356" w:type="dxa"/>
            <w:hideMark/>
          </w:tcPr>
          <w:p w14:paraId="5B262695" w14:textId="77777777" w:rsidR="008E2BBB" w:rsidRPr="00974B05" w:rsidRDefault="008E2BBB" w:rsidP="00E21948">
            <w:pPr>
              <w:pStyle w:val="TableBody"/>
              <w:spacing w:before="0" w:after="0"/>
            </w:pPr>
            <w:r w:rsidRPr="00974B05">
              <w:t>Spontaneous preterm - Membrane rupture of unknown duration - Unspecified or not known whether placenta examined</w:t>
            </w:r>
          </w:p>
        </w:tc>
      </w:tr>
      <w:tr w:rsidR="008E2BBB" w:rsidRPr="00D018EE" w14:paraId="509555AD" w14:textId="77777777" w:rsidTr="00341E80">
        <w:trPr>
          <w:trHeight w:val="20"/>
        </w:trPr>
        <w:tc>
          <w:tcPr>
            <w:tcW w:w="709" w:type="dxa"/>
            <w:noWrap/>
          </w:tcPr>
          <w:p w14:paraId="47388D47" w14:textId="77777777" w:rsidR="008E2BBB" w:rsidRPr="00974B05" w:rsidRDefault="008E2BBB" w:rsidP="00E21948">
            <w:pPr>
              <w:pStyle w:val="TableBody"/>
              <w:spacing w:before="0" w:after="0"/>
            </w:pPr>
            <w:r w:rsidRPr="00974B05">
              <w:t>10.1</w:t>
            </w:r>
          </w:p>
        </w:tc>
        <w:tc>
          <w:tcPr>
            <w:tcW w:w="9356" w:type="dxa"/>
          </w:tcPr>
          <w:p w14:paraId="5F90C9AA" w14:textId="77777777" w:rsidR="008E2BBB" w:rsidRPr="00974B05" w:rsidRDefault="008E2BBB" w:rsidP="00E21948">
            <w:pPr>
              <w:pStyle w:val="TableBody"/>
              <w:spacing w:before="0" w:after="0"/>
            </w:pPr>
            <w:r w:rsidRPr="00974B05">
              <w:t>Unexplained antepartum death - With evidence of reduced vascular perfusion on Doppler studies and/or placental histopathology</w:t>
            </w:r>
          </w:p>
        </w:tc>
      </w:tr>
      <w:tr w:rsidR="008E2BBB" w:rsidRPr="00D018EE" w14:paraId="47CA46AE" w14:textId="77777777" w:rsidTr="00341E80">
        <w:trPr>
          <w:trHeight w:val="20"/>
        </w:trPr>
        <w:tc>
          <w:tcPr>
            <w:tcW w:w="709" w:type="dxa"/>
            <w:noWrap/>
          </w:tcPr>
          <w:p w14:paraId="0C049C4D" w14:textId="77777777" w:rsidR="008E2BBB" w:rsidRPr="00974B05" w:rsidRDefault="008E2BBB" w:rsidP="00E21948">
            <w:pPr>
              <w:pStyle w:val="TableBody"/>
              <w:spacing w:before="0" w:after="0"/>
            </w:pPr>
            <w:r w:rsidRPr="00974B05">
              <w:t>10.2</w:t>
            </w:r>
          </w:p>
        </w:tc>
        <w:tc>
          <w:tcPr>
            <w:tcW w:w="9356" w:type="dxa"/>
          </w:tcPr>
          <w:p w14:paraId="27ECF045" w14:textId="77777777" w:rsidR="008E2BBB" w:rsidRPr="00974B05" w:rsidRDefault="008E2BBB" w:rsidP="00E21948">
            <w:pPr>
              <w:pStyle w:val="TableBody"/>
              <w:spacing w:before="0" w:after="0"/>
            </w:pPr>
            <w:r w:rsidRPr="00974B05">
              <w:t>Unexplained antepartum death - With chronic villitis</w:t>
            </w:r>
          </w:p>
        </w:tc>
      </w:tr>
      <w:tr w:rsidR="008E2BBB" w:rsidRPr="00D018EE" w14:paraId="15B8B92B" w14:textId="77777777" w:rsidTr="00341E80">
        <w:trPr>
          <w:trHeight w:val="20"/>
        </w:trPr>
        <w:tc>
          <w:tcPr>
            <w:tcW w:w="709" w:type="dxa"/>
            <w:noWrap/>
          </w:tcPr>
          <w:p w14:paraId="36066338" w14:textId="77777777" w:rsidR="008E2BBB" w:rsidRPr="00974B05" w:rsidRDefault="008E2BBB" w:rsidP="00E21948">
            <w:pPr>
              <w:pStyle w:val="TableBody"/>
              <w:spacing w:before="0" w:after="0"/>
            </w:pPr>
            <w:r w:rsidRPr="00974B05">
              <w:t>10.3</w:t>
            </w:r>
          </w:p>
        </w:tc>
        <w:tc>
          <w:tcPr>
            <w:tcW w:w="9356" w:type="dxa"/>
          </w:tcPr>
          <w:p w14:paraId="2E19254D" w14:textId="77777777" w:rsidR="008E2BBB" w:rsidRPr="00974B05" w:rsidRDefault="008E2BBB" w:rsidP="00E21948">
            <w:pPr>
              <w:pStyle w:val="TableBody"/>
              <w:spacing w:before="0" w:after="0"/>
            </w:pPr>
            <w:r w:rsidRPr="00974B05">
              <w:t>Unexplained antepartum death - No placental pathology</w:t>
            </w:r>
          </w:p>
        </w:tc>
      </w:tr>
      <w:tr w:rsidR="008E2BBB" w:rsidRPr="00D018EE" w14:paraId="0F7C48D8" w14:textId="77777777" w:rsidTr="00341E80">
        <w:trPr>
          <w:trHeight w:val="20"/>
        </w:trPr>
        <w:tc>
          <w:tcPr>
            <w:tcW w:w="709" w:type="dxa"/>
            <w:noWrap/>
          </w:tcPr>
          <w:p w14:paraId="6AA450F4" w14:textId="77777777" w:rsidR="008E2BBB" w:rsidRPr="00974B05" w:rsidRDefault="008E2BBB" w:rsidP="00E21948">
            <w:pPr>
              <w:pStyle w:val="TableBody"/>
              <w:spacing w:before="0" w:after="0"/>
            </w:pPr>
            <w:r w:rsidRPr="00974B05">
              <w:t>10.7</w:t>
            </w:r>
          </w:p>
        </w:tc>
        <w:tc>
          <w:tcPr>
            <w:tcW w:w="9356" w:type="dxa"/>
          </w:tcPr>
          <w:p w14:paraId="3CC29288" w14:textId="77777777" w:rsidR="008E2BBB" w:rsidRPr="00974B05" w:rsidRDefault="008E2BBB" w:rsidP="00E21948">
            <w:pPr>
              <w:pStyle w:val="TableBody"/>
              <w:spacing w:before="0" w:after="0"/>
            </w:pPr>
            <w:r w:rsidRPr="00974B05">
              <w:t>Unexplained antepartum death - No examination of placenta</w:t>
            </w:r>
          </w:p>
        </w:tc>
      </w:tr>
      <w:tr w:rsidR="008E2BBB" w:rsidRPr="00D018EE" w14:paraId="5EEFD790" w14:textId="77777777" w:rsidTr="00341E80">
        <w:trPr>
          <w:trHeight w:val="20"/>
        </w:trPr>
        <w:tc>
          <w:tcPr>
            <w:tcW w:w="709" w:type="dxa"/>
            <w:noWrap/>
          </w:tcPr>
          <w:p w14:paraId="2E034D5A" w14:textId="77777777" w:rsidR="008E2BBB" w:rsidRPr="00974B05" w:rsidRDefault="008E2BBB" w:rsidP="00E21948">
            <w:pPr>
              <w:pStyle w:val="TableBody"/>
              <w:spacing w:before="0" w:after="0"/>
            </w:pPr>
            <w:r w:rsidRPr="00974B05">
              <w:t>10.8</w:t>
            </w:r>
          </w:p>
        </w:tc>
        <w:tc>
          <w:tcPr>
            <w:tcW w:w="9356" w:type="dxa"/>
          </w:tcPr>
          <w:p w14:paraId="4FBB4917" w14:textId="77777777" w:rsidR="008E2BBB" w:rsidRPr="00974B05" w:rsidRDefault="008E2BBB" w:rsidP="00E21948">
            <w:pPr>
              <w:pStyle w:val="TableBody"/>
              <w:spacing w:before="0" w:after="0"/>
            </w:pPr>
            <w:r w:rsidRPr="00974B05">
              <w:t>Unexplained antepartum death - Unspecified or not known whether placenta examined</w:t>
            </w:r>
          </w:p>
        </w:tc>
      </w:tr>
      <w:tr w:rsidR="008E2BBB" w:rsidRPr="00D018EE" w14:paraId="68D802CF" w14:textId="77777777" w:rsidTr="00341E80">
        <w:trPr>
          <w:trHeight w:val="20"/>
        </w:trPr>
        <w:tc>
          <w:tcPr>
            <w:tcW w:w="709" w:type="dxa"/>
            <w:noWrap/>
          </w:tcPr>
          <w:p w14:paraId="322D91D8" w14:textId="77777777" w:rsidR="008E2BBB" w:rsidRPr="00974B05" w:rsidRDefault="008E2BBB" w:rsidP="00E21948">
            <w:pPr>
              <w:pStyle w:val="TableBody"/>
              <w:spacing w:before="0" w:after="0"/>
            </w:pPr>
            <w:r w:rsidRPr="00974B05">
              <w:t>10.9</w:t>
            </w:r>
          </w:p>
        </w:tc>
        <w:tc>
          <w:tcPr>
            <w:tcW w:w="9356" w:type="dxa"/>
          </w:tcPr>
          <w:p w14:paraId="1940DFD7" w14:textId="77777777" w:rsidR="008E2BBB" w:rsidRPr="00974B05" w:rsidRDefault="008E2BBB" w:rsidP="00E21948">
            <w:pPr>
              <w:pStyle w:val="TableBody"/>
              <w:spacing w:before="0" w:after="0"/>
            </w:pPr>
            <w:r w:rsidRPr="00974B05">
              <w:t>Unexplained antepartum death - Unspecified or not known whether placenta examined</w:t>
            </w:r>
          </w:p>
        </w:tc>
      </w:tr>
      <w:tr w:rsidR="008E2BBB" w:rsidRPr="00D018EE" w14:paraId="3014E342" w14:textId="77777777" w:rsidTr="00341E80">
        <w:trPr>
          <w:trHeight w:val="20"/>
        </w:trPr>
        <w:tc>
          <w:tcPr>
            <w:tcW w:w="709" w:type="dxa"/>
            <w:noWrap/>
          </w:tcPr>
          <w:p w14:paraId="41F0B8E2" w14:textId="77777777" w:rsidR="008E2BBB" w:rsidRPr="00974B05" w:rsidRDefault="008E2BBB" w:rsidP="00E21948">
            <w:pPr>
              <w:pStyle w:val="TableBody"/>
              <w:spacing w:before="0" w:after="0"/>
            </w:pPr>
            <w:r w:rsidRPr="00974B05">
              <w:t>11.11</w:t>
            </w:r>
          </w:p>
        </w:tc>
        <w:tc>
          <w:tcPr>
            <w:tcW w:w="9356" w:type="dxa"/>
          </w:tcPr>
          <w:p w14:paraId="4AF18F57" w14:textId="77777777" w:rsidR="008E2BBB" w:rsidRPr="00974B05" w:rsidRDefault="008E2BBB" w:rsidP="00E21948">
            <w:pPr>
              <w:pStyle w:val="TableBody"/>
              <w:spacing w:before="0" w:after="0"/>
            </w:pPr>
            <w:r w:rsidRPr="00974B05">
              <w:t>No obstetric antecedent - SIDS - SIDS Category lA</w:t>
            </w:r>
          </w:p>
        </w:tc>
      </w:tr>
      <w:tr w:rsidR="008E2BBB" w:rsidRPr="00D018EE" w14:paraId="5A0E0E80" w14:textId="77777777" w:rsidTr="00341E80">
        <w:trPr>
          <w:trHeight w:val="20"/>
        </w:trPr>
        <w:tc>
          <w:tcPr>
            <w:tcW w:w="709" w:type="dxa"/>
            <w:noWrap/>
          </w:tcPr>
          <w:p w14:paraId="2C5F2EF9" w14:textId="77777777" w:rsidR="008E2BBB" w:rsidRPr="00974B05" w:rsidRDefault="008E2BBB" w:rsidP="00E21948">
            <w:pPr>
              <w:pStyle w:val="TableBody"/>
              <w:spacing w:before="0" w:after="0"/>
            </w:pPr>
            <w:r w:rsidRPr="00974B05">
              <w:t>11.12</w:t>
            </w:r>
          </w:p>
        </w:tc>
        <w:tc>
          <w:tcPr>
            <w:tcW w:w="9356" w:type="dxa"/>
          </w:tcPr>
          <w:p w14:paraId="5A99D1AF" w14:textId="77777777" w:rsidR="008E2BBB" w:rsidRPr="00974B05" w:rsidRDefault="008E2BBB" w:rsidP="00E21948">
            <w:pPr>
              <w:pStyle w:val="TableBody"/>
              <w:spacing w:before="0" w:after="0"/>
            </w:pPr>
            <w:r w:rsidRPr="00974B05">
              <w:t>No obstetric antecedent - SIDS - SIDS Category lB</w:t>
            </w:r>
          </w:p>
        </w:tc>
      </w:tr>
      <w:tr w:rsidR="008E2BBB" w:rsidRPr="00D018EE" w14:paraId="442EF3CA" w14:textId="77777777" w:rsidTr="00341E80">
        <w:trPr>
          <w:trHeight w:val="20"/>
        </w:trPr>
        <w:tc>
          <w:tcPr>
            <w:tcW w:w="709" w:type="dxa"/>
            <w:noWrap/>
          </w:tcPr>
          <w:p w14:paraId="684F1BDD" w14:textId="77777777" w:rsidR="008E2BBB" w:rsidRPr="00974B05" w:rsidRDefault="008E2BBB" w:rsidP="00E21948">
            <w:pPr>
              <w:pStyle w:val="TableBody"/>
              <w:spacing w:before="0" w:after="0"/>
            </w:pPr>
            <w:r w:rsidRPr="00974B05">
              <w:t>11.13</w:t>
            </w:r>
          </w:p>
        </w:tc>
        <w:tc>
          <w:tcPr>
            <w:tcW w:w="9356" w:type="dxa"/>
          </w:tcPr>
          <w:p w14:paraId="3DECE58C" w14:textId="77777777" w:rsidR="008E2BBB" w:rsidRPr="00974B05" w:rsidRDefault="008E2BBB" w:rsidP="00E21948">
            <w:pPr>
              <w:pStyle w:val="TableBody"/>
              <w:spacing w:before="0" w:after="0"/>
            </w:pPr>
            <w:r w:rsidRPr="00974B05">
              <w:t>No obstetric antecedent - SIDS - SIDS Category ll</w:t>
            </w:r>
          </w:p>
        </w:tc>
      </w:tr>
      <w:tr w:rsidR="008E2BBB" w:rsidRPr="00D018EE" w14:paraId="69D64FA2" w14:textId="77777777" w:rsidTr="00341E80">
        <w:trPr>
          <w:trHeight w:val="20"/>
        </w:trPr>
        <w:tc>
          <w:tcPr>
            <w:tcW w:w="709" w:type="dxa"/>
            <w:noWrap/>
          </w:tcPr>
          <w:p w14:paraId="584B749B" w14:textId="77777777" w:rsidR="008E2BBB" w:rsidRPr="00974B05" w:rsidRDefault="008E2BBB" w:rsidP="00E21948">
            <w:pPr>
              <w:pStyle w:val="TableBody"/>
              <w:spacing w:before="0" w:after="0"/>
            </w:pPr>
            <w:r w:rsidRPr="00974B05">
              <w:t>11.2</w:t>
            </w:r>
          </w:p>
        </w:tc>
        <w:tc>
          <w:tcPr>
            <w:tcW w:w="9356" w:type="dxa"/>
          </w:tcPr>
          <w:p w14:paraId="61C5518C" w14:textId="77777777" w:rsidR="008E2BBB" w:rsidRPr="00974B05" w:rsidRDefault="008E2BBB" w:rsidP="00E21948">
            <w:pPr>
              <w:pStyle w:val="TableBody"/>
              <w:spacing w:before="0" w:after="0"/>
            </w:pPr>
            <w:r w:rsidRPr="00974B05">
              <w:t>No obstetric antecedent - Postnatally acquired infection</w:t>
            </w:r>
          </w:p>
        </w:tc>
      </w:tr>
      <w:tr w:rsidR="008E2BBB" w:rsidRPr="00D018EE" w14:paraId="3AABA1D0" w14:textId="77777777" w:rsidTr="00341E80">
        <w:trPr>
          <w:trHeight w:val="20"/>
        </w:trPr>
        <w:tc>
          <w:tcPr>
            <w:tcW w:w="709" w:type="dxa"/>
            <w:noWrap/>
          </w:tcPr>
          <w:p w14:paraId="5DB9E9A5" w14:textId="77777777" w:rsidR="008E2BBB" w:rsidRPr="00974B05" w:rsidRDefault="008E2BBB" w:rsidP="00E21948">
            <w:pPr>
              <w:pStyle w:val="TableBody"/>
              <w:spacing w:before="0" w:after="0"/>
            </w:pPr>
            <w:r w:rsidRPr="00974B05">
              <w:t>11.3</w:t>
            </w:r>
          </w:p>
        </w:tc>
        <w:tc>
          <w:tcPr>
            <w:tcW w:w="9356" w:type="dxa"/>
          </w:tcPr>
          <w:p w14:paraId="40453915" w14:textId="77777777" w:rsidR="008E2BBB" w:rsidRPr="00974B05" w:rsidRDefault="008E2BBB" w:rsidP="00E21948">
            <w:pPr>
              <w:pStyle w:val="TableBody"/>
              <w:spacing w:before="0" w:after="0"/>
            </w:pPr>
            <w:r w:rsidRPr="00974B05">
              <w:t>No obstetric antecedent - Accidental asphyxiation</w:t>
            </w:r>
          </w:p>
        </w:tc>
      </w:tr>
      <w:tr w:rsidR="008E2BBB" w:rsidRPr="00D018EE" w14:paraId="4A337F74" w14:textId="77777777" w:rsidTr="00341E80">
        <w:trPr>
          <w:trHeight w:val="20"/>
        </w:trPr>
        <w:tc>
          <w:tcPr>
            <w:tcW w:w="709" w:type="dxa"/>
            <w:noWrap/>
          </w:tcPr>
          <w:p w14:paraId="656B7177" w14:textId="77777777" w:rsidR="008E2BBB" w:rsidRPr="00974B05" w:rsidRDefault="008E2BBB" w:rsidP="00E21948">
            <w:pPr>
              <w:pStyle w:val="TableBody"/>
              <w:spacing w:before="0" w:after="0"/>
            </w:pPr>
            <w:r w:rsidRPr="00974B05">
              <w:t>11.4</w:t>
            </w:r>
          </w:p>
        </w:tc>
        <w:tc>
          <w:tcPr>
            <w:tcW w:w="9356" w:type="dxa"/>
          </w:tcPr>
          <w:p w14:paraId="65ECD851" w14:textId="77777777" w:rsidR="008E2BBB" w:rsidRPr="00974B05" w:rsidRDefault="008E2BBB" w:rsidP="00E21948">
            <w:pPr>
              <w:pStyle w:val="TableBody"/>
              <w:spacing w:before="0" w:after="0"/>
            </w:pPr>
            <w:r w:rsidRPr="00974B05">
              <w:t>No obstetric antecedent - Other accident, poisoning or violence (postnatal)</w:t>
            </w:r>
          </w:p>
        </w:tc>
      </w:tr>
      <w:tr w:rsidR="008E2BBB" w:rsidRPr="00D018EE" w14:paraId="14624182" w14:textId="77777777" w:rsidTr="00341E80">
        <w:trPr>
          <w:trHeight w:val="20"/>
        </w:trPr>
        <w:tc>
          <w:tcPr>
            <w:tcW w:w="709" w:type="dxa"/>
            <w:noWrap/>
          </w:tcPr>
          <w:p w14:paraId="34AD71CA" w14:textId="77777777" w:rsidR="008E2BBB" w:rsidRPr="00974B05" w:rsidRDefault="008E2BBB" w:rsidP="00E21948">
            <w:pPr>
              <w:pStyle w:val="TableBody"/>
              <w:spacing w:before="0" w:after="0"/>
            </w:pPr>
            <w:r w:rsidRPr="00974B05">
              <w:t>11.8</w:t>
            </w:r>
          </w:p>
        </w:tc>
        <w:tc>
          <w:tcPr>
            <w:tcW w:w="9356" w:type="dxa"/>
          </w:tcPr>
          <w:p w14:paraId="7CF31464" w14:textId="77777777" w:rsidR="008E2BBB" w:rsidRPr="00974B05" w:rsidRDefault="008E2BBB" w:rsidP="00E21948">
            <w:pPr>
              <w:pStyle w:val="TableBody"/>
              <w:spacing w:before="0" w:after="0"/>
            </w:pPr>
            <w:r w:rsidRPr="00974B05">
              <w:t>No obstetric antecedent - Other spedified</w:t>
            </w:r>
          </w:p>
        </w:tc>
      </w:tr>
      <w:tr w:rsidR="008E2BBB" w:rsidRPr="00D018EE" w14:paraId="397AD0E5" w14:textId="77777777" w:rsidTr="00341E80">
        <w:trPr>
          <w:trHeight w:val="20"/>
        </w:trPr>
        <w:tc>
          <w:tcPr>
            <w:tcW w:w="709" w:type="dxa"/>
            <w:noWrap/>
          </w:tcPr>
          <w:p w14:paraId="1877D166" w14:textId="77777777" w:rsidR="008E2BBB" w:rsidRPr="00974B05" w:rsidRDefault="008E2BBB" w:rsidP="00E21948">
            <w:pPr>
              <w:pStyle w:val="TableBody"/>
              <w:spacing w:before="0" w:after="0"/>
            </w:pPr>
            <w:r w:rsidRPr="00974B05">
              <w:t>11.9</w:t>
            </w:r>
          </w:p>
        </w:tc>
        <w:tc>
          <w:tcPr>
            <w:tcW w:w="9356" w:type="dxa"/>
          </w:tcPr>
          <w:p w14:paraId="47A9003C" w14:textId="77777777" w:rsidR="008E2BBB" w:rsidRPr="00974B05" w:rsidRDefault="008E2BBB" w:rsidP="00E21948">
            <w:pPr>
              <w:pStyle w:val="TableBody"/>
              <w:spacing w:before="0" w:after="0"/>
            </w:pPr>
            <w:r w:rsidRPr="00974B05">
              <w:t>No obstetric antecedent - Unknown/Unexplained</w:t>
            </w:r>
          </w:p>
        </w:tc>
      </w:tr>
      <w:tr w:rsidR="008E2BBB" w:rsidRPr="00D018EE" w14:paraId="248F9789" w14:textId="77777777" w:rsidTr="00341E80">
        <w:trPr>
          <w:trHeight w:val="20"/>
        </w:trPr>
        <w:tc>
          <w:tcPr>
            <w:tcW w:w="709" w:type="dxa"/>
            <w:noWrap/>
          </w:tcPr>
          <w:p w14:paraId="37ACA587" w14:textId="77777777" w:rsidR="008E2BBB" w:rsidRPr="00974B05" w:rsidRDefault="008E2BBB" w:rsidP="00E21948">
            <w:pPr>
              <w:pStyle w:val="TableBody"/>
              <w:spacing w:before="0" w:after="0"/>
            </w:pPr>
            <w:r w:rsidRPr="00974B05">
              <w:lastRenderedPageBreak/>
              <w:t>11.91</w:t>
            </w:r>
          </w:p>
        </w:tc>
        <w:tc>
          <w:tcPr>
            <w:tcW w:w="9356" w:type="dxa"/>
          </w:tcPr>
          <w:p w14:paraId="7556F8B1" w14:textId="77777777" w:rsidR="008E2BBB" w:rsidRPr="00974B05" w:rsidRDefault="008E2BBB" w:rsidP="00E21948">
            <w:pPr>
              <w:pStyle w:val="TableBody"/>
              <w:spacing w:before="0" w:after="0"/>
            </w:pPr>
            <w:r w:rsidRPr="00974B05">
              <w:t>No obstetric antecedent - Unknown/Unexplained - unclassified SIDS</w:t>
            </w:r>
          </w:p>
        </w:tc>
      </w:tr>
      <w:tr w:rsidR="008E2BBB" w:rsidRPr="00D018EE" w14:paraId="1AF6CD0C" w14:textId="77777777" w:rsidTr="00341E80">
        <w:trPr>
          <w:trHeight w:val="20"/>
        </w:trPr>
        <w:tc>
          <w:tcPr>
            <w:tcW w:w="709" w:type="dxa"/>
            <w:noWrap/>
          </w:tcPr>
          <w:p w14:paraId="33B538B7" w14:textId="77777777" w:rsidR="008E2BBB" w:rsidRPr="00974B05" w:rsidRDefault="008E2BBB" w:rsidP="00E21948">
            <w:pPr>
              <w:pStyle w:val="TableBody"/>
              <w:spacing w:before="0" w:after="0"/>
            </w:pPr>
            <w:r w:rsidRPr="00974B05">
              <w:t>11.92</w:t>
            </w:r>
          </w:p>
        </w:tc>
        <w:tc>
          <w:tcPr>
            <w:tcW w:w="9356" w:type="dxa"/>
          </w:tcPr>
          <w:p w14:paraId="4A4D8511" w14:textId="77777777" w:rsidR="008E2BBB" w:rsidRPr="00974B05" w:rsidRDefault="008E2BBB" w:rsidP="00E21948">
            <w:pPr>
              <w:pStyle w:val="TableBody"/>
              <w:spacing w:before="0" w:after="0"/>
            </w:pPr>
            <w:r w:rsidRPr="00974B05">
              <w:t>No obstetric antecedent - Unknown/Unexplained - other unknown/undetermined</w:t>
            </w:r>
          </w:p>
        </w:tc>
      </w:tr>
    </w:tbl>
    <w:p w14:paraId="57EE44B3" w14:textId="5733F0B3" w:rsidR="00A87565" w:rsidRDefault="00A87565" w:rsidP="00A87565">
      <w:pPr>
        <w:pStyle w:val="Heading1"/>
      </w:pPr>
      <w:bookmarkStart w:id="9" w:name="_Ref23169713"/>
      <w:r>
        <w:t>Append</w:t>
      </w:r>
      <w:r w:rsidR="00E21948">
        <w:t>i</w:t>
      </w:r>
      <w:r w:rsidR="003A1D2A">
        <w:t xml:space="preserve">x 4 </w:t>
      </w:r>
      <w:r>
        <w:t>PSANZ perinatal death classification 2011</w:t>
      </w:r>
      <w:bookmarkEnd w:id="9"/>
    </w:p>
    <w:tbl>
      <w:tblPr>
        <w:tblStyle w:val="NSWHealthReportTable"/>
        <w:tblW w:w="10065" w:type="dxa"/>
        <w:tblCellMar>
          <w:left w:w="28" w:type="dxa"/>
          <w:right w:w="28" w:type="dxa"/>
        </w:tblCellMar>
        <w:tblLook w:val="04A0" w:firstRow="1" w:lastRow="0" w:firstColumn="1" w:lastColumn="0" w:noHBand="0" w:noVBand="1"/>
      </w:tblPr>
      <w:tblGrid>
        <w:gridCol w:w="709"/>
        <w:gridCol w:w="9356"/>
      </w:tblGrid>
      <w:tr w:rsidR="00A87565" w:rsidRPr="00D018EE" w14:paraId="307AF328" w14:textId="77777777" w:rsidTr="00341E80">
        <w:trPr>
          <w:cnfStyle w:val="100000000000" w:firstRow="1" w:lastRow="0" w:firstColumn="0" w:lastColumn="0" w:oddVBand="0" w:evenVBand="0" w:oddHBand="0" w:evenHBand="0" w:firstRowFirstColumn="0" w:firstRowLastColumn="0" w:lastRowFirstColumn="0" w:lastRowLastColumn="0"/>
          <w:trHeight w:val="20"/>
        </w:trPr>
        <w:tc>
          <w:tcPr>
            <w:tcW w:w="709" w:type="dxa"/>
            <w:noWrap/>
            <w:hideMark/>
          </w:tcPr>
          <w:p w14:paraId="6ACE72B2" w14:textId="77777777" w:rsidR="00A87565" w:rsidRPr="00A87565" w:rsidRDefault="00A87565" w:rsidP="00E21948">
            <w:pPr>
              <w:pStyle w:val="TableHeader"/>
              <w:spacing w:before="0"/>
            </w:pPr>
            <w:r w:rsidRPr="00A87565">
              <w:t>Code</w:t>
            </w:r>
          </w:p>
        </w:tc>
        <w:tc>
          <w:tcPr>
            <w:tcW w:w="9356" w:type="dxa"/>
            <w:hideMark/>
          </w:tcPr>
          <w:p w14:paraId="0D13178B" w14:textId="77777777" w:rsidR="00A87565" w:rsidRPr="00A87565" w:rsidRDefault="00A87565" w:rsidP="00E21948">
            <w:pPr>
              <w:pStyle w:val="TableHeader"/>
              <w:spacing w:before="0"/>
            </w:pPr>
            <w:r w:rsidRPr="00A87565">
              <w:t>Description</w:t>
            </w:r>
          </w:p>
        </w:tc>
      </w:tr>
      <w:tr w:rsidR="00A87565" w:rsidRPr="00D018EE" w14:paraId="5184DE56" w14:textId="77777777" w:rsidTr="00341E80">
        <w:trPr>
          <w:trHeight w:val="20"/>
        </w:trPr>
        <w:tc>
          <w:tcPr>
            <w:tcW w:w="709" w:type="dxa"/>
            <w:noWrap/>
            <w:hideMark/>
          </w:tcPr>
          <w:p w14:paraId="77CF2031" w14:textId="77777777" w:rsidR="00A87565" w:rsidRPr="000A2935" w:rsidRDefault="00A87565" w:rsidP="00E21948">
            <w:pPr>
              <w:pStyle w:val="TableBody"/>
              <w:spacing w:before="0" w:after="0"/>
            </w:pPr>
            <w:r w:rsidRPr="000A2935">
              <w:t>1.1</w:t>
            </w:r>
          </w:p>
        </w:tc>
        <w:tc>
          <w:tcPr>
            <w:tcW w:w="9356" w:type="dxa"/>
            <w:hideMark/>
          </w:tcPr>
          <w:p w14:paraId="6012EFC2" w14:textId="52B530C5" w:rsidR="00A87565" w:rsidRPr="00EC1011" w:rsidRDefault="00A87565" w:rsidP="00E21948">
            <w:pPr>
              <w:pStyle w:val="TableBody"/>
              <w:spacing w:before="0" w:after="0"/>
            </w:pPr>
            <w:r w:rsidRPr="00EC1011">
              <w:t>Congenital abnormality - Central nervous system - w/o termination of pregnancy</w:t>
            </w:r>
          </w:p>
        </w:tc>
      </w:tr>
      <w:tr w:rsidR="00A87565" w:rsidRPr="00D018EE" w14:paraId="7468F433" w14:textId="77777777" w:rsidTr="00341E80">
        <w:trPr>
          <w:trHeight w:val="20"/>
        </w:trPr>
        <w:tc>
          <w:tcPr>
            <w:tcW w:w="709" w:type="dxa"/>
            <w:noWrap/>
            <w:hideMark/>
          </w:tcPr>
          <w:p w14:paraId="7152628E" w14:textId="77777777" w:rsidR="00A87565" w:rsidRPr="000A2935" w:rsidRDefault="00A87565" w:rsidP="00E21948">
            <w:pPr>
              <w:pStyle w:val="TableBody"/>
              <w:spacing w:before="0" w:after="0"/>
            </w:pPr>
            <w:r w:rsidRPr="000A2935">
              <w:t>1.109</w:t>
            </w:r>
          </w:p>
        </w:tc>
        <w:tc>
          <w:tcPr>
            <w:tcW w:w="9356" w:type="dxa"/>
            <w:hideMark/>
          </w:tcPr>
          <w:p w14:paraId="009BCF36" w14:textId="0C1CDCD2" w:rsidR="00A87565" w:rsidRPr="00EC1011" w:rsidRDefault="00A87565" w:rsidP="00E21948">
            <w:pPr>
              <w:pStyle w:val="TableBody"/>
              <w:spacing w:before="0" w:after="0"/>
            </w:pPr>
            <w:r w:rsidRPr="00EC1011">
              <w:t>Congenital abnormality - Central nervous system - w termination of pregnancy</w:t>
            </w:r>
          </w:p>
        </w:tc>
      </w:tr>
      <w:tr w:rsidR="00A87565" w:rsidRPr="00D018EE" w14:paraId="7EE64375" w14:textId="77777777" w:rsidTr="00341E80">
        <w:trPr>
          <w:trHeight w:val="20"/>
        </w:trPr>
        <w:tc>
          <w:tcPr>
            <w:tcW w:w="709" w:type="dxa"/>
            <w:noWrap/>
            <w:hideMark/>
          </w:tcPr>
          <w:p w14:paraId="796D4176" w14:textId="77777777" w:rsidR="00A87565" w:rsidRPr="000A2935" w:rsidRDefault="00A87565" w:rsidP="00E21948">
            <w:pPr>
              <w:pStyle w:val="TableBody"/>
              <w:spacing w:before="0" w:after="0"/>
            </w:pPr>
            <w:r w:rsidRPr="000A2935">
              <w:t>1.2</w:t>
            </w:r>
          </w:p>
        </w:tc>
        <w:tc>
          <w:tcPr>
            <w:tcW w:w="9356" w:type="dxa"/>
            <w:hideMark/>
          </w:tcPr>
          <w:p w14:paraId="6F7537B0" w14:textId="4A50234E" w:rsidR="00A87565" w:rsidRPr="00EC1011" w:rsidRDefault="00A87565" w:rsidP="00E21948">
            <w:pPr>
              <w:pStyle w:val="TableBody"/>
              <w:spacing w:before="0" w:after="0"/>
            </w:pPr>
            <w:r w:rsidRPr="00EC1011">
              <w:t>Congenital abnormality - Cardiovascular system - w/o termination of pregnancy</w:t>
            </w:r>
          </w:p>
        </w:tc>
      </w:tr>
      <w:tr w:rsidR="00A87565" w:rsidRPr="00D018EE" w14:paraId="72A36CFD" w14:textId="77777777" w:rsidTr="00341E80">
        <w:trPr>
          <w:trHeight w:val="20"/>
        </w:trPr>
        <w:tc>
          <w:tcPr>
            <w:tcW w:w="709" w:type="dxa"/>
            <w:noWrap/>
            <w:hideMark/>
          </w:tcPr>
          <w:p w14:paraId="62B6EEB1" w14:textId="77777777" w:rsidR="00A87565" w:rsidRPr="000A2935" w:rsidRDefault="00A87565" w:rsidP="00E21948">
            <w:pPr>
              <w:pStyle w:val="TableBody"/>
              <w:spacing w:before="0" w:after="0"/>
            </w:pPr>
            <w:r w:rsidRPr="000A2935">
              <w:t>1.209</w:t>
            </w:r>
          </w:p>
        </w:tc>
        <w:tc>
          <w:tcPr>
            <w:tcW w:w="9356" w:type="dxa"/>
            <w:hideMark/>
          </w:tcPr>
          <w:p w14:paraId="1EEFDAA3" w14:textId="7F6737F5" w:rsidR="00A87565" w:rsidRPr="00EC1011" w:rsidRDefault="00A87565" w:rsidP="00E21948">
            <w:pPr>
              <w:pStyle w:val="TableBody"/>
              <w:spacing w:before="0" w:after="0"/>
            </w:pPr>
            <w:r w:rsidRPr="00EC1011">
              <w:t>Congenital abnormality - Cardiovascular system - w termination of pregnancy</w:t>
            </w:r>
          </w:p>
        </w:tc>
      </w:tr>
      <w:tr w:rsidR="00A87565" w:rsidRPr="00D018EE" w14:paraId="257FF81A" w14:textId="77777777" w:rsidTr="00341E80">
        <w:trPr>
          <w:trHeight w:val="20"/>
        </w:trPr>
        <w:tc>
          <w:tcPr>
            <w:tcW w:w="709" w:type="dxa"/>
            <w:noWrap/>
            <w:hideMark/>
          </w:tcPr>
          <w:p w14:paraId="02991495" w14:textId="77777777" w:rsidR="00A87565" w:rsidRPr="000A2935" w:rsidRDefault="00A87565" w:rsidP="00E21948">
            <w:pPr>
              <w:pStyle w:val="TableBody"/>
              <w:spacing w:before="0" w:after="0"/>
            </w:pPr>
            <w:r w:rsidRPr="000A2935">
              <w:t>1.3</w:t>
            </w:r>
          </w:p>
        </w:tc>
        <w:tc>
          <w:tcPr>
            <w:tcW w:w="9356" w:type="dxa"/>
            <w:hideMark/>
          </w:tcPr>
          <w:p w14:paraId="45B7568B" w14:textId="35DA9CED" w:rsidR="00A87565" w:rsidRPr="00EC1011" w:rsidRDefault="00A87565" w:rsidP="00E21948">
            <w:pPr>
              <w:pStyle w:val="TableBody"/>
              <w:spacing w:before="0" w:after="0"/>
            </w:pPr>
            <w:r w:rsidRPr="00EC1011">
              <w:t>Congenital abnormality - Urinary system - w/o termination of pregnancy</w:t>
            </w:r>
          </w:p>
        </w:tc>
      </w:tr>
      <w:tr w:rsidR="00A87565" w:rsidRPr="00D018EE" w14:paraId="1970358D" w14:textId="77777777" w:rsidTr="00341E80">
        <w:trPr>
          <w:trHeight w:val="20"/>
        </w:trPr>
        <w:tc>
          <w:tcPr>
            <w:tcW w:w="709" w:type="dxa"/>
            <w:noWrap/>
            <w:hideMark/>
          </w:tcPr>
          <w:p w14:paraId="395DD39D" w14:textId="77777777" w:rsidR="00A87565" w:rsidRPr="000A2935" w:rsidRDefault="00A87565" w:rsidP="00E21948">
            <w:pPr>
              <w:pStyle w:val="TableBody"/>
              <w:spacing w:before="0" w:after="0"/>
            </w:pPr>
            <w:r w:rsidRPr="000A2935">
              <w:t>1.309</w:t>
            </w:r>
          </w:p>
        </w:tc>
        <w:tc>
          <w:tcPr>
            <w:tcW w:w="9356" w:type="dxa"/>
            <w:hideMark/>
          </w:tcPr>
          <w:p w14:paraId="5F8C0387" w14:textId="1EC311BB" w:rsidR="00A87565" w:rsidRPr="00EC1011" w:rsidRDefault="00A87565" w:rsidP="00E21948">
            <w:pPr>
              <w:pStyle w:val="TableBody"/>
              <w:spacing w:before="0" w:after="0"/>
            </w:pPr>
            <w:r w:rsidRPr="00EC1011">
              <w:t>Congenital abnormality - Urinary system - w termination of pregnancy</w:t>
            </w:r>
          </w:p>
        </w:tc>
      </w:tr>
      <w:tr w:rsidR="00A87565" w:rsidRPr="00D018EE" w14:paraId="6461112C" w14:textId="77777777" w:rsidTr="00341E80">
        <w:trPr>
          <w:trHeight w:val="20"/>
        </w:trPr>
        <w:tc>
          <w:tcPr>
            <w:tcW w:w="709" w:type="dxa"/>
            <w:noWrap/>
            <w:hideMark/>
          </w:tcPr>
          <w:p w14:paraId="00C31E18" w14:textId="77777777" w:rsidR="00A87565" w:rsidRPr="000A2935" w:rsidRDefault="00A87565" w:rsidP="00E21948">
            <w:pPr>
              <w:pStyle w:val="TableBody"/>
              <w:spacing w:before="0" w:after="0"/>
            </w:pPr>
            <w:r w:rsidRPr="000A2935">
              <w:t>1.4</w:t>
            </w:r>
          </w:p>
        </w:tc>
        <w:tc>
          <w:tcPr>
            <w:tcW w:w="9356" w:type="dxa"/>
            <w:hideMark/>
          </w:tcPr>
          <w:p w14:paraId="58663737" w14:textId="3C8C0069" w:rsidR="00A87565" w:rsidRPr="00EC1011" w:rsidRDefault="00A87565" w:rsidP="00E21948">
            <w:pPr>
              <w:pStyle w:val="TableBody"/>
              <w:spacing w:before="0" w:after="0"/>
            </w:pPr>
            <w:r w:rsidRPr="00EC1011">
              <w:t>Congenital abnormality - Gastrointestinal system - w/o termination of pregnancy</w:t>
            </w:r>
          </w:p>
        </w:tc>
      </w:tr>
      <w:tr w:rsidR="00A87565" w:rsidRPr="00D018EE" w14:paraId="1D630E84" w14:textId="77777777" w:rsidTr="00341E80">
        <w:trPr>
          <w:trHeight w:val="20"/>
        </w:trPr>
        <w:tc>
          <w:tcPr>
            <w:tcW w:w="709" w:type="dxa"/>
            <w:noWrap/>
            <w:hideMark/>
          </w:tcPr>
          <w:p w14:paraId="7ADCA244" w14:textId="77777777" w:rsidR="00A87565" w:rsidRPr="000A2935" w:rsidRDefault="00A87565" w:rsidP="00E21948">
            <w:pPr>
              <w:pStyle w:val="TableBody"/>
              <w:spacing w:before="0" w:after="0"/>
            </w:pPr>
            <w:r w:rsidRPr="000A2935">
              <w:t>1.409</w:t>
            </w:r>
          </w:p>
        </w:tc>
        <w:tc>
          <w:tcPr>
            <w:tcW w:w="9356" w:type="dxa"/>
            <w:hideMark/>
          </w:tcPr>
          <w:p w14:paraId="7D4A105F" w14:textId="61F88EF0" w:rsidR="00A87565" w:rsidRPr="00EC1011" w:rsidRDefault="00A87565" w:rsidP="00E21948">
            <w:pPr>
              <w:pStyle w:val="TableBody"/>
              <w:spacing w:before="0" w:after="0"/>
            </w:pPr>
            <w:r w:rsidRPr="00EC1011">
              <w:t>Congenital abnormality - Gastrointestinal system - w termination of pregnancy</w:t>
            </w:r>
          </w:p>
        </w:tc>
      </w:tr>
      <w:tr w:rsidR="00A87565" w:rsidRPr="00D018EE" w14:paraId="174E6216" w14:textId="77777777" w:rsidTr="00341E80">
        <w:trPr>
          <w:trHeight w:val="20"/>
        </w:trPr>
        <w:tc>
          <w:tcPr>
            <w:tcW w:w="709" w:type="dxa"/>
            <w:noWrap/>
            <w:hideMark/>
          </w:tcPr>
          <w:p w14:paraId="7C30971F" w14:textId="77777777" w:rsidR="00A87565" w:rsidRPr="000A2935" w:rsidRDefault="00A87565" w:rsidP="00E21948">
            <w:pPr>
              <w:pStyle w:val="TableBody"/>
              <w:spacing w:before="0" w:after="0"/>
            </w:pPr>
            <w:r w:rsidRPr="000A2935">
              <w:t>1.5</w:t>
            </w:r>
          </w:p>
        </w:tc>
        <w:tc>
          <w:tcPr>
            <w:tcW w:w="9356" w:type="dxa"/>
            <w:hideMark/>
          </w:tcPr>
          <w:p w14:paraId="6F2270CD" w14:textId="17908261" w:rsidR="00A87565" w:rsidRPr="00EC1011" w:rsidRDefault="00A87565" w:rsidP="00E21948">
            <w:pPr>
              <w:pStyle w:val="TableBody"/>
              <w:spacing w:before="0" w:after="0"/>
            </w:pPr>
            <w:r w:rsidRPr="00EC1011">
              <w:t>Congenital abnormality - Chromosomal - w/o termination of pregnancy</w:t>
            </w:r>
          </w:p>
        </w:tc>
      </w:tr>
      <w:tr w:rsidR="00A87565" w:rsidRPr="00D018EE" w14:paraId="3B1E4707" w14:textId="77777777" w:rsidTr="00341E80">
        <w:trPr>
          <w:trHeight w:val="20"/>
        </w:trPr>
        <w:tc>
          <w:tcPr>
            <w:tcW w:w="709" w:type="dxa"/>
            <w:noWrap/>
            <w:hideMark/>
          </w:tcPr>
          <w:p w14:paraId="351591FA" w14:textId="77777777" w:rsidR="00A87565" w:rsidRPr="000A2935" w:rsidRDefault="00A87565" w:rsidP="00E21948">
            <w:pPr>
              <w:pStyle w:val="TableBody"/>
              <w:spacing w:before="0" w:after="0"/>
            </w:pPr>
            <w:r w:rsidRPr="000A2935">
              <w:t>1.509</w:t>
            </w:r>
          </w:p>
        </w:tc>
        <w:tc>
          <w:tcPr>
            <w:tcW w:w="9356" w:type="dxa"/>
            <w:hideMark/>
          </w:tcPr>
          <w:p w14:paraId="178DEF33" w14:textId="1DE67A03" w:rsidR="00A87565" w:rsidRPr="00EC1011" w:rsidRDefault="00A87565" w:rsidP="00E21948">
            <w:pPr>
              <w:pStyle w:val="TableBody"/>
              <w:spacing w:before="0" w:after="0"/>
            </w:pPr>
            <w:r w:rsidRPr="00EC1011">
              <w:t>Congenital abnormality - Chromosomal - w termination of pregnancy</w:t>
            </w:r>
          </w:p>
        </w:tc>
      </w:tr>
      <w:tr w:rsidR="00A87565" w:rsidRPr="00D018EE" w14:paraId="5EAD0674" w14:textId="77777777" w:rsidTr="00341E80">
        <w:trPr>
          <w:trHeight w:val="20"/>
        </w:trPr>
        <w:tc>
          <w:tcPr>
            <w:tcW w:w="709" w:type="dxa"/>
            <w:noWrap/>
            <w:hideMark/>
          </w:tcPr>
          <w:p w14:paraId="1397A6AC" w14:textId="77777777" w:rsidR="00A87565" w:rsidRPr="000A2935" w:rsidRDefault="00A87565" w:rsidP="00E21948">
            <w:pPr>
              <w:pStyle w:val="TableBody"/>
              <w:spacing w:before="0" w:after="0"/>
            </w:pPr>
            <w:r w:rsidRPr="000A2935">
              <w:t>1.6</w:t>
            </w:r>
          </w:p>
        </w:tc>
        <w:tc>
          <w:tcPr>
            <w:tcW w:w="9356" w:type="dxa"/>
            <w:hideMark/>
          </w:tcPr>
          <w:p w14:paraId="3BE1C0C4" w14:textId="2DE39677" w:rsidR="00A87565" w:rsidRPr="00EC1011" w:rsidRDefault="00A87565" w:rsidP="00E21948">
            <w:pPr>
              <w:pStyle w:val="TableBody"/>
              <w:spacing w:before="0" w:after="0"/>
            </w:pPr>
            <w:r w:rsidRPr="00EC1011">
              <w:t>Congenital abnormality - Metabolic - w/o termination of pregnancy</w:t>
            </w:r>
          </w:p>
        </w:tc>
      </w:tr>
      <w:tr w:rsidR="00A87565" w:rsidRPr="00D018EE" w14:paraId="688BC51C" w14:textId="77777777" w:rsidTr="00341E80">
        <w:trPr>
          <w:trHeight w:val="20"/>
        </w:trPr>
        <w:tc>
          <w:tcPr>
            <w:tcW w:w="709" w:type="dxa"/>
            <w:noWrap/>
            <w:hideMark/>
          </w:tcPr>
          <w:p w14:paraId="2EDD7585" w14:textId="77777777" w:rsidR="00A87565" w:rsidRPr="000A2935" w:rsidRDefault="00A87565" w:rsidP="00E21948">
            <w:pPr>
              <w:pStyle w:val="TableBody"/>
              <w:spacing w:before="0" w:after="0"/>
            </w:pPr>
            <w:r w:rsidRPr="000A2935">
              <w:t>1.609</w:t>
            </w:r>
          </w:p>
        </w:tc>
        <w:tc>
          <w:tcPr>
            <w:tcW w:w="9356" w:type="dxa"/>
            <w:hideMark/>
          </w:tcPr>
          <w:p w14:paraId="00F23FF2" w14:textId="0F1010C0" w:rsidR="00A87565" w:rsidRPr="00EC1011" w:rsidRDefault="00A87565" w:rsidP="00E21948">
            <w:pPr>
              <w:pStyle w:val="TableBody"/>
              <w:spacing w:before="0" w:after="0"/>
            </w:pPr>
            <w:r w:rsidRPr="00EC1011">
              <w:t>Congenital abnormality - Metabolic - w termination of pregnancy</w:t>
            </w:r>
          </w:p>
        </w:tc>
      </w:tr>
      <w:tr w:rsidR="00A87565" w:rsidRPr="00D018EE" w14:paraId="2D01722F" w14:textId="77777777" w:rsidTr="00341E80">
        <w:trPr>
          <w:trHeight w:val="20"/>
        </w:trPr>
        <w:tc>
          <w:tcPr>
            <w:tcW w:w="709" w:type="dxa"/>
            <w:noWrap/>
            <w:hideMark/>
          </w:tcPr>
          <w:p w14:paraId="5515A4BB" w14:textId="77777777" w:rsidR="00A87565" w:rsidRPr="000A2935" w:rsidRDefault="00A87565" w:rsidP="00E21948">
            <w:pPr>
              <w:pStyle w:val="TableBody"/>
              <w:spacing w:before="0" w:after="0"/>
            </w:pPr>
            <w:r w:rsidRPr="000A2935">
              <w:t>1.7</w:t>
            </w:r>
          </w:p>
        </w:tc>
        <w:tc>
          <w:tcPr>
            <w:tcW w:w="9356" w:type="dxa"/>
            <w:hideMark/>
          </w:tcPr>
          <w:p w14:paraId="3A5D6BE8" w14:textId="765F4E18" w:rsidR="00A87565" w:rsidRPr="00EC1011" w:rsidRDefault="00A87565" w:rsidP="00E21948">
            <w:pPr>
              <w:pStyle w:val="TableBody"/>
              <w:spacing w:before="0" w:after="0"/>
            </w:pPr>
            <w:r w:rsidRPr="00EC1011">
              <w:t>Congenital abnormality - Multiple/non chromosomal syndromes - w/o termination of pregnancy</w:t>
            </w:r>
          </w:p>
        </w:tc>
      </w:tr>
      <w:tr w:rsidR="00A87565" w:rsidRPr="00D018EE" w14:paraId="13FC279B" w14:textId="77777777" w:rsidTr="00341E80">
        <w:trPr>
          <w:trHeight w:val="20"/>
        </w:trPr>
        <w:tc>
          <w:tcPr>
            <w:tcW w:w="709" w:type="dxa"/>
            <w:noWrap/>
            <w:hideMark/>
          </w:tcPr>
          <w:p w14:paraId="2B8632D1" w14:textId="77777777" w:rsidR="00A87565" w:rsidRPr="000A2935" w:rsidRDefault="00A87565" w:rsidP="00E21948">
            <w:pPr>
              <w:pStyle w:val="TableBody"/>
              <w:spacing w:before="0" w:after="0"/>
            </w:pPr>
            <w:r w:rsidRPr="000A2935">
              <w:t>1.709</w:t>
            </w:r>
          </w:p>
        </w:tc>
        <w:tc>
          <w:tcPr>
            <w:tcW w:w="9356" w:type="dxa"/>
            <w:hideMark/>
          </w:tcPr>
          <w:p w14:paraId="5658492D" w14:textId="4143DF56" w:rsidR="00A87565" w:rsidRPr="00EC1011" w:rsidRDefault="00A87565" w:rsidP="00E21948">
            <w:pPr>
              <w:pStyle w:val="TableBody"/>
              <w:spacing w:before="0" w:after="0"/>
            </w:pPr>
            <w:r w:rsidRPr="00EC1011">
              <w:t>Congenital abnormality - Multiple/non chromosomal syndromes - w termination of pregnancy</w:t>
            </w:r>
          </w:p>
        </w:tc>
      </w:tr>
      <w:tr w:rsidR="00A87565" w:rsidRPr="00D018EE" w14:paraId="49E6D9B9" w14:textId="77777777" w:rsidTr="00341E80">
        <w:trPr>
          <w:trHeight w:val="20"/>
        </w:trPr>
        <w:tc>
          <w:tcPr>
            <w:tcW w:w="709" w:type="dxa"/>
            <w:noWrap/>
            <w:hideMark/>
          </w:tcPr>
          <w:p w14:paraId="4B881A22" w14:textId="77777777" w:rsidR="00A87565" w:rsidRPr="000A2935" w:rsidRDefault="00A87565" w:rsidP="00E21948">
            <w:pPr>
              <w:pStyle w:val="TableBody"/>
              <w:spacing w:before="0" w:after="0"/>
            </w:pPr>
            <w:r w:rsidRPr="000A2935">
              <w:t>1.8</w:t>
            </w:r>
          </w:p>
        </w:tc>
        <w:tc>
          <w:tcPr>
            <w:tcW w:w="9356" w:type="dxa"/>
            <w:hideMark/>
          </w:tcPr>
          <w:p w14:paraId="3F5F665D" w14:textId="63DBC061" w:rsidR="00A87565" w:rsidRPr="00EC1011" w:rsidRDefault="00A87565" w:rsidP="00E21948">
            <w:pPr>
              <w:pStyle w:val="TableBody"/>
              <w:spacing w:before="0" w:after="0"/>
            </w:pPr>
            <w:r w:rsidRPr="00EC1011">
              <w:t>Congenital abnormality - Other - w/o termination of pregnancy</w:t>
            </w:r>
          </w:p>
        </w:tc>
      </w:tr>
      <w:tr w:rsidR="00A87565" w:rsidRPr="00D018EE" w14:paraId="355D3767" w14:textId="77777777" w:rsidTr="00341E80">
        <w:trPr>
          <w:trHeight w:val="20"/>
        </w:trPr>
        <w:tc>
          <w:tcPr>
            <w:tcW w:w="709" w:type="dxa"/>
            <w:noWrap/>
            <w:hideMark/>
          </w:tcPr>
          <w:p w14:paraId="383B632D" w14:textId="77777777" w:rsidR="00A87565" w:rsidRPr="000A2935" w:rsidRDefault="00A87565" w:rsidP="00E21948">
            <w:pPr>
              <w:pStyle w:val="TableBody"/>
              <w:spacing w:before="0" w:after="0"/>
            </w:pPr>
            <w:r w:rsidRPr="000A2935">
              <w:t>1.809</w:t>
            </w:r>
          </w:p>
        </w:tc>
        <w:tc>
          <w:tcPr>
            <w:tcW w:w="9356" w:type="dxa"/>
            <w:hideMark/>
          </w:tcPr>
          <w:p w14:paraId="59588E70" w14:textId="007036CA" w:rsidR="00A87565" w:rsidRPr="00EC1011" w:rsidRDefault="00A87565" w:rsidP="00E21948">
            <w:pPr>
              <w:pStyle w:val="TableBody"/>
              <w:spacing w:before="0" w:after="0"/>
            </w:pPr>
            <w:r w:rsidRPr="00EC1011">
              <w:t>Congenital abnormality - Other congenital abnormality - w termination of pregnancy</w:t>
            </w:r>
          </w:p>
        </w:tc>
      </w:tr>
      <w:tr w:rsidR="00A87565" w:rsidRPr="00D018EE" w14:paraId="6EF51B31" w14:textId="77777777" w:rsidTr="00341E80">
        <w:trPr>
          <w:trHeight w:val="20"/>
        </w:trPr>
        <w:tc>
          <w:tcPr>
            <w:tcW w:w="709" w:type="dxa"/>
            <w:noWrap/>
            <w:hideMark/>
          </w:tcPr>
          <w:p w14:paraId="542346A7" w14:textId="77777777" w:rsidR="00A87565" w:rsidRPr="000A2935" w:rsidRDefault="00A87565" w:rsidP="00E21948">
            <w:pPr>
              <w:pStyle w:val="TableBody"/>
              <w:spacing w:before="0" w:after="0"/>
            </w:pPr>
            <w:r w:rsidRPr="000A2935">
              <w:t>1.81</w:t>
            </w:r>
          </w:p>
        </w:tc>
        <w:tc>
          <w:tcPr>
            <w:tcW w:w="9356" w:type="dxa"/>
            <w:hideMark/>
          </w:tcPr>
          <w:p w14:paraId="685A6582" w14:textId="6BF285EC" w:rsidR="00A87565" w:rsidRPr="00EC1011" w:rsidRDefault="00A87565" w:rsidP="00E21948">
            <w:pPr>
              <w:pStyle w:val="TableBody"/>
              <w:spacing w:before="0" w:after="0"/>
            </w:pPr>
            <w:r w:rsidRPr="00EC1011">
              <w:t>Congenital abnormality - Other congenital abnormality - Musculoskeletal - w/o termination of pregnancy</w:t>
            </w:r>
          </w:p>
        </w:tc>
      </w:tr>
      <w:tr w:rsidR="00A87565" w:rsidRPr="00D018EE" w14:paraId="5BC6FB1C" w14:textId="77777777" w:rsidTr="00341E80">
        <w:trPr>
          <w:trHeight w:val="20"/>
        </w:trPr>
        <w:tc>
          <w:tcPr>
            <w:tcW w:w="709" w:type="dxa"/>
            <w:noWrap/>
            <w:hideMark/>
          </w:tcPr>
          <w:p w14:paraId="4C212761" w14:textId="77777777" w:rsidR="00A87565" w:rsidRPr="000A2935" w:rsidRDefault="00A87565" w:rsidP="00E21948">
            <w:pPr>
              <w:pStyle w:val="TableBody"/>
              <w:spacing w:before="0" w:after="0"/>
            </w:pPr>
            <w:r w:rsidRPr="000A2935">
              <w:t>1.819</w:t>
            </w:r>
          </w:p>
        </w:tc>
        <w:tc>
          <w:tcPr>
            <w:tcW w:w="9356" w:type="dxa"/>
            <w:hideMark/>
          </w:tcPr>
          <w:p w14:paraId="2EF08264" w14:textId="5208A4D2" w:rsidR="00A87565" w:rsidRPr="00EC1011" w:rsidRDefault="00A87565" w:rsidP="00E21948">
            <w:pPr>
              <w:pStyle w:val="TableBody"/>
              <w:spacing w:before="0" w:after="0"/>
            </w:pPr>
            <w:r w:rsidRPr="00EC1011">
              <w:t>Congenital abnormality - Other congential abnormality - Musculoskeletal - w termination of pregnancy</w:t>
            </w:r>
          </w:p>
        </w:tc>
      </w:tr>
      <w:tr w:rsidR="00A87565" w:rsidRPr="00D018EE" w14:paraId="5E5F1B76" w14:textId="77777777" w:rsidTr="00341E80">
        <w:trPr>
          <w:trHeight w:val="20"/>
        </w:trPr>
        <w:tc>
          <w:tcPr>
            <w:tcW w:w="709" w:type="dxa"/>
            <w:noWrap/>
            <w:hideMark/>
          </w:tcPr>
          <w:p w14:paraId="7B9C57A1" w14:textId="77777777" w:rsidR="00A87565" w:rsidRPr="000A2935" w:rsidRDefault="00A87565" w:rsidP="00E21948">
            <w:pPr>
              <w:pStyle w:val="TableBody"/>
              <w:spacing w:before="0" w:after="0"/>
            </w:pPr>
            <w:r w:rsidRPr="000A2935">
              <w:t>1.82</w:t>
            </w:r>
          </w:p>
        </w:tc>
        <w:tc>
          <w:tcPr>
            <w:tcW w:w="9356" w:type="dxa"/>
            <w:hideMark/>
          </w:tcPr>
          <w:p w14:paraId="37DAC25C" w14:textId="30A7FBDC" w:rsidR="00A87565" w:rsidRPr="00EC1011" w:rsidRDefault="00A87565" w:rsidP="00E21948">
            <w:pPr>
              <w:pStyle w:val="TableBody"/>
              <w:spacing w:before="0" w:after="0"/>
            </w:pPr>
            <w:r w:rsidRPr="00EC1011">
              <w:t>Congenital abnormality - Other congenital abnormality - Respiratory - w/o termination of pregnancy</w:t>
            </w:r>
          </w:p>
        </w:tc>
      </w:tr>
      <w:tr w:rsidR="00A87565" w:rsidRPr="00D018EE" w14:paraId="6FF6A10B" w14:textId="77777777" w:rsidTr="00341E80">
        <w:trPr>
          <w:trHeight w:val="20"/>
        </w:trPr>
        <w:tc>
          <w:tcPr>
            <w:tcW w:w="709" w:type="dxa"/>
            <w:noWrap/>
            <w:hideMark/>
          </w:tcPr>
          <w:p w14:paraId="01AD681F" w14:textId="77777777" w:rsidR="00A87565" w:rsidRPr="000A2935" w:rsidRDefault="00A87565" w:rsidP="00E21948">
            <w:pPr>
              <w:pStyle w:val="TableBody"/>
              <w:spacing w:before="0" w:after="0"/>
            </w:pPr>
            <w:r w:rsidRPr="000A2935">
              <w:t>1.829</w:t>
            </w:r>
          </w:p>
        </w:tc>
        <w:tc>
          <w:tcPr>
            <w:tcW w:w="9356" w:type="dxa"/>
            <w:hideMark/>
          </w:tcPr>
          <w:p w14:paraId="7480101A" w14:textId="3775EC28" w:rsidR="00A87565" w:rsidRPr="00EC1011" w:rsidRDefault="00A87565" w:rsidP="00E21948">
            <w:pPr>
              <w:pStyle w:val="TableBody"/>
              <w:spacing w:before="0" w:after="0"/>
            </w:pPr>
            <w:r w:rsidRPr="00EC1011">
              <w:t>Congenital abnormality - Other congenital abnormality - Respiratory - w termination of pregnancy</w:t>
            </w:r>
          </w:p>
        </w:tc>
      </w:tr>
      <w:tr w:rsidR="00A87565" w:rsidRPr="00D018EE" w14:paraId="657A9646" w14:textId="77777777" w:rsidTr="00341E80">
        <w:trPr>
          <w:trHeight w:val="20"/>
        </w:trPr>
        <w:tc>
          <w:tcPr>
            <w:tcW w:w="709" w:type="dxa"/>
            <w:noWrap/>
            <w:hideMark/>
          </w:tcPr>
          <w:p w14:paraId="638D0D9E" w14:textId="77777777" w:rsidR="00A87565" w:rsidRPr="000A2935" w:rsidRDefault="00A87565" w:rsidP="00E21948">
            <w:pPr>
              <w:pStyle w:val="TableBody"/>
              <w:spacing w:before="0" w:after="0"/>
            </w:pPr>
            <w:r w:rsidRPr="000A2935">
              <w:t>1.83</w:t>
            </w:r>
          </w:p>
        </w:tc>
        <w:tc>
          <w:tcPr>
            <w:tcW w:w="9356" w:type="dxa"/>
            <w:hideMark/>
          </w:tcPr>
          <w:p w14:paraId="35505285" w14:textId="41F18E14" w:rsidR="00A87565" w:rsidRPr="00EC1011" w:rsidRDefault="00A87565" w:rsidP="00E21948">
            <w:pPr>
              <w:pStyle w:val="TableBody"/>
              <w:spacing w:before="0" w:after="0"/>
            </w:pPr>
            <w:r w:rsidRPr="00EC1011">
              <w:t>Congenital abnormality - Other congential abnormality - Diaphragmatic hernia - w/o termination of pregnancy</w:t>
            </w:r>
          </w:p>
        </w:tc>
      </w:tr>
      <w:tr w:rsidR="00A87565" w:rsidRPr="00D018EE" w14:paraId="201E9189" w14:textId="77777777" w:rsidTr="00341E80">
        <w:trPr>
          <w:trHeight w:val="20"/>
        </w:trPr>
        <w:tc>
          <w:tcPr>
            <w:tcW w:w="709" w:type="dxa"/>
            <w:noWrap/>
            <w:hideMark/>
          </w:tcPr>
          <w:p w14:paraId="2AE3F317" w14:textId="77777777" w:rsidR="00A87565" w:rsidRPr="000A2935" w:rsidRDefault="00A87565" w:rsidP="00E21948">
            <w:pPr>
              <w:pStyle w:val="TableBody"/>
              <w:spacing w:before="0" w:after="0"/>
            </w:pPr>
            <w:r w:rsidRPr="000A2935">
              <w:t>1.839</w:t>
            </w:r>
          </w:p>
        </w:tc>
        <w:tc>
          <w:tcPr>
            <w:tcW w:w="9356" w:type="dxa"/>
            <w:hideMark/>
          </w:tcPr>
          <w:p w14:paraId="05F19645" w14:textId="6AE45D0B" w:rsidR="00A87565" w:rsidRPr="00EC1011" w:rsidRDefault="00A87565" w:rsidP="00E21948">
            <w:pPr>
              <w:pStyle w:val="TableBody"/>
              <w:spacing w:before="0" w:after="0"/>
            </w:pPr>
            <w:r w:rsidRPr="00EC1011">
              <w:t>Congenital abnormality - Other congenital abnormality - Diaphragmatic hernia - w termination of pregnancy</w:t>
            </w:r>
          </w:p>
        </w:tc>
      </w:tr>
      <w:tr w:rsidR="00A87565" w:rsidRPr="00D018EE" w14:paraId="6BC916A5" w14:textId="77777777" w:rsidTr="00341E80">
        <w:trPr>
          <w:trHeight w:val="20"/>
        </w:trPr>
        <w:tc>
          <w:tcPr>
            <w:tcW w:w="709" w:type="dxa"/>
            <w:noWrap/>
            <w:hideMark/>
          </w:tcPr>
          <w:p w14:paraId="4FC1FEA6" w14:textId="77777777" w:rsidR="00A87565" w:rsidRPr="000A2935" w:rsidRDefault="00A87565" w:rsidP="00E21948">
            <w:pPr>
              <w:pStyle w:val="TableBody"/>
              <w:spacing w:before="0" w:after="0"/>
            </w:pPr>
            <w:r w:rsidRPr="000A2935">
              <w:t>1.84</w:t>
            </w:r>
          </w:p>
        </w:tc>
        <w:tc>
          <w:tcPr>
            <w:tcW w:w="9356" w:type="dxa"/>
            <w:hideMark/>
          </w:tcPr>
          <w:p w14:paraId="605303E3" w14:textId="55D26FA6" w:rsidR="00A87565" w:rsidRPr="00EC1011" w:rsidRDefault="00A87565" w:rsidP="00E21948">
            <w:pPr>
              <w:pStyle w:val="TableBody"/>
              <w:spacing w:before="0" w:after="0"/>
            </w:pPr>
            <w:r w:rsidRPr="00EC1011">
              <w:t>Congenital abnormality - Haematological - w/o termination of pregnancy</w:t>
            </w:r>
          </w:p>
        </w:tc>
      </w:tr>
      <w:tr w:rsidR="00A87565" w:rsidRPr="00D018EE" w14:paraId="03B3403B" w14:textId="77777777" w:rsidTr="00341E80">
        <w:trPr>
          <w:trHeight w:val="20"/>
        </w:trPr>
        <w:tc>
          <w:tcPr>
            <w:tcW w:w="709" w:type="dxa"/>
            <w:noWrap/>
            <w:hideMark/>
          </w:tcPr>
          <w:p w14:paraId="1C76A976" w14:textId="77777777" w:rsidR="00A87565" w:rsidRPr="000A2935" w:rsidRDefault="00A87565" w:rsidP="00E21948">
            <w:pPr>
              <w:pStyle w:val="TableBody"/>
              <w:spacing w:before="0" w:after="0"/>
            </w:pPr>
            <w:r w:rsidRPr="000A2935">
              <w:t>1.849</w:t>
            </w:r>
          </w:p>
        </w:tc>
        <w:tc>
          <w:tcPr>
            <w:tcW w:w="9356" w:type="dxa"/>
            <w:hideMark/>
          </w:tcPr>
          <w:p w14:paraId="0F4FCE8A" w14:textId="05120881" w:rsidR="00A87565" w:rsidRPr="00EC1011" w:rsidRDefault="00A87565" w:rsidP="00E21948">
            <w:pPr>
              <w:pStyle w:val="TableBody"/>
              <w:spacing w:before="0" w:after="0"/>
            </w:pPr>
            <w:r w:rsidRPr="00EC1011">
              <w:t>Congenital abnormality - Other congenital abnormality - Haematological - w termination of pregnancy</w:t>
            </w:r>
          </w:p>
        </w:tc>
      </w:tr>
      <w:tr w:rsidR="00A87565" w:rsidRPr="00D018EE" w14:paraId="0CFB38F8" w14:textId="77777777" w:rsidTr="00341E80">
        <w:trPr>
          <w:trHeight w:val="20"/>
        </w:trPr>
        <w:tc>
          <w:tcPr>
            <w:tcW w:w="709" w:type="dxa"/>
            <w:noWrap/>
            <w:hideMark/>
          </w:tcPr>
          <w:p w14:paraId="0EB3BE79" w14:textId="77777777" w:rsidR="00A87565" w:rsidRPr="000A2935" w:rsidRDefault="00A87565" w:rsidP="00E21948">
            <w:pPr>
              <w:pStyle w:val="TableBody"/>
              <w:spacing w:before="0" w:after="0"/>
            </w:pPr>
            <w:r w:rsidRPr="000A2935">
              <w:t>1.85</w:t>
            </w:r>
          </w:p>
        </w:tc>
        <w:tc>
          <w:tcPr>
            <w:tcW w:w="9356" w:type="dxa"/>
            <w:hideMark/>
          </w:tcPr>
          <w:p w14:paraId="209EF3C9" w14:textId="1FDCDE22" w:rsidR="00A87565" w:rsidRPr="00EC1011" w:rsidRDefault="00A87565" w:rsidP="00E21948">
            <w:pPr>
              <w:pStyle w:val="TableBody"/>
              <w:spacing w:before="0" w:after="0"/>
            </w:pPr>
            <w:r w:rsidRPr="00EC1011">
              <w:t>Congenital abnormality - Tumours - w/o termination of pregnancy</w:t>
            </w:r>
          </w:p>
        </w:tc>
      </w:tr>
      <w:tr w:rsidR="00A87565" w:rsidRPr="00D018EE" w14:paraId="23E0883F" w14:textId="77777777" w:rsidTr="00341E80">
        <w:trPr>
          <w:trHeight w:val="20"/>
        </w:trPr>
        <w:tc>
          <w:tcPr>
            <w:tcW w:w="709" w:type="dxa"/>
            <w:noWrap/>
            <w:hideMark/>
          </w:tcPr>
          <w:p w14:paraId="1CC5387F" w14:textId="77777777" w:rsidR="00A87565" w:rsidRPr="000A2935" w:rsidRDefault="00A87565" w:rsidP="00E21948">
            <w:pPr>
              <w:pStyle w:val="TableBody"/>
              <w:spacing w:before="0" w:after="0"/>
            </w:pPr>
            <w:r w:rsidRPr="000A2935">
              <w:t>1.859</w:t>
            </w:r>
          </w:p>
        </w:tc>
        <w:tc>
          <w:tcPr>
            <w:tcW w:w="9356" w:type="dxa"/>
            <w:hideMark/>
          </w:tcPr>
          <w:p w14:paraId="55150EAB" w14:textId="77428AB3" w:rsidR="00A87565" w:rsidRPr="00EC1011" w:rsidRDefault="00A87565" w:rsidP="00E21948">
            <w:pPr>
              <w:pStyle w:val="TableBody"/>
              <w:spacing w:before="0" w:after="0"/>
            </w:pPr>
            <w:r w:rsidRPr="00EC1011">
              <w:t>Congenital abnormality - Other congenital abnormality - Tumours - w termination of pregnancy</w:t>
            </w:r>
          </w:p>
        </w:tc>
      </w:tr>
      <w:tr w:rsidR="00A87565" w:rsidRPr="00D018EE" w14:paraId="5615F6AB" w14:textId="77777777" w:rsidTr="00341E80">
        <w:trPr>
          <w:trHeight w:val="20"/>
        </w:trPr>
        <w:tc>
          <w:tcPr>
            <w:tcW w:w="709" w:type="dxa"/>
            <w:noWrap/>
            <w:hideMark/>
          </w:tcPr>
          <w:p w14:paraId="77D78F5B" w14:textId="77777777" w:rsidR="00A87565" w:rsidRPr="000A2935" w:rsidRDefault="00A87565" w:rsidP="00E21948">
            <w:pPr>
              <w:pStyle w:val="TableBody"/>
              <w:spacing w:before="0" w:after="0"/>
            </w:pPr>
            <w:r w:rsidRPr="000A2935">
              <w:t>1.88</w:t>
            </w:r>
          </w:p>
        </w:tc>
        <w:tc>
          <w:tcPr>
            <w:tcW w:w="9356" w:type="dxa"/>
            <w:hideMark/>
          </w:tcPr>
          <w:p w14:paraId="23A39849" w14:textId="4ECFF8C0" w:rsidR="00A87565" w:rsidRPr="00EC1011" w:rsidRDefault="00A87565" w:rsidP="00E21948">
            <w:pPr>
              <w:pStyle w:val="TableBody"/>
              <w:spacing w:before="0" w:after="0"/>
            </w:pPr>
            <w:r w:rsidRPr="00EC1011">
              <w:t>Congenital abnormality - Other specified congenital abnormality - w/o termination of pregnancy</w:t>
            </w:r>
          </w:p>
        </w:tc>
      </w:tr>
      <w:tr w:rsidR="00A87565" w:rsidRPr="00D018EE" w14:paraId="75C647C3" w14:textId="77777777" w:rsidTr="00341E80">
        <w:trPr>
          <w:trHeight w:val="20"/>
        </w:trPr>
        <w:tc>
          <w:tcPr>
            <w:tcW w:w="709" w:type="dxa"/>
            <w:noWrap/>
            <w:hideMark/>
          </w:tcPr>
          <w:p w14:paraId="23A4E945" w14:textId="77777777" w:rsidR="00A87565" w:rsidRPr="000A2935" w:rsidRDefault="00A87565" w:rsidP="00E21948">
            <w:pPr>
              <w:pStyle w:val="TableBody"/>
              <w:spacing w:before="0" w:after="0"/>
            </w:pPr>
            <w:r w:rsidRPr="000A2935">
              <w:t>1.889</w:t>
            </w:r>
          </w:p>
        </w:tc>
        <w:tc>
          <w:tcPr>
            <w:tcW w:w="9356" w:type="dxa"/>
            <w:hideMark/>
          </w:tcPr>
          <w:p w14:paraId="0895CC2B" w14:textId="1B86C42E" w:rsidR="00A87565" w:rsidRPr="00EC1011" w:rsidRDefault="00A87565" w:rsidP="00E21948">
            <w:pPr>
              <w:pStyle w:val="TableBody"/>
              <w:spacing w:before="0" w:after="0"/>
            </w:pPr>
            <w:r w:rsidRPr="00EC1011">
              <w:t>Congenital abnormality - Other congential abnormality - Other specified congential abnormality - w termination of pregnancy</w:t>
            </w:r>
          </w:p>
        </w:tc>
      </w:tr>
      <w:tr w:rsidR="00A87565" w:rsidRPr="00D018EE" w14:paraId="7F0DCB00" w14:textId="77777777" w:rsidTr="00341E80">
        <w:trPr>
          <w:trHeight w:val="20"/>
        </w:trPr>
        <w:tc>
          <w:tcPr>
            <w:tcW w:w="709" w:type="dxa"/>
            <w:noWrap/>
            <w:hideMark/>
          </w:tcPr>
          <w:p w14:paraId="52BC023E" w14:textId="77777777" w:rsidR="00A87565" w:rsidRPr="000A2935" w:rsidRDefault="00A87565" w:rsidP="00E21948">
            <w:pPr>
              <w:pStyle w:val="TableBody"/>
              <w:spacing w:before="0" w:after="0"/>
            </w:pPr>
            <w:r w:rsidRPr="000A2935">
              <w:t>1.9</w:t>
            </w:r>
          </w:p>
        </w:tc>
        <w:tc>
          <w:tcPr>
            <w:tcW w:w="9356" w:type="dxa"/>
            <w:hideMark/>
          </w:tcPr>
          <w:p w14:paraId="11AEEEDA" w14:textId="1C20D7CE" w:rsidR="00A87565" w:rsidRPr="00EC1011" w:rsidRDefault="00A87565" w:rsidP="00E21948">
            <w:pPr>
              <w:pStyle w:val="TableBody"/>
              <w:spacing w:before="0" w:after="0"/>
            </w:pPr>
            <w:r w:rsidRPr="00EC1011">
              <w:t>Congenital abnormality - Unspecified - w/o termination of pregnancy</w:t>
            </w:r>
          </w:p>
        </w:tc>
      </w:tr>
      <w:tr w:rsidR="00A87565" w:rsidRPr="00D018EE" w14:paraId="4FEB38AC" w14:textId="77777777" w:rsidTr="00341E80">
        <w:trPr>
          <w:trHeight w:val="20"/>
        </w:trPr>
        <w:tc>
          <w:tcPr>
            <w:tcW w:w="709" w:type="dxa"/>
            <w:noWrap/>
            <w:hideMark/>
          </w:tcPr>
          <w:p w14:paraId="4F31CCD7" w14:textId="77777777" w:rsidR="00A87565" w:rsidRPr="000A2935" w:rsidRDefault="00A87565" w:rsidP="00E21948">
            <w:pPr>
              <w:pStyle w:val="TableBody"/>
              <w:spacing w:before="0" w:after="0"/>
            </w:pPr>
            <w:r w:rsidRPr="000A2935">
              <w:t>1.909</w:t>
            </w:r>
          </w:p>
        </w:tc>
        <w:tc>
          <w:tcPr>
            <w:tcW w:w="9356" w:type="dxa"/>
            <w:hideMark/>
          </w:tcPr>
          <w:p w14:paraId="448C281A" w14:textId="3303AB11" w:rsidR="00A87565" w:rsidRPr="00EC1011" w:rsidRDefault="00A87565" w:rsidP="00E21948">
            <w:pPr>
              <w:pStyle w:val="TableBody"/>
              <w:spacing w:before="0" w:after="0"/>
            </w:pPr>
            <w:r w:rsidRPr="00EC1011">
              <w:t>Congenital abnormality - Unspecified - w termination of pregnancy</w:t>
            </w:r>
          </w:p>
        </w:tc>
      </w:tr>
      <w:tr w:rsidR="00A87565" w:rsidRPr="00D018EE" w14:paraId="5F80907C" w14:textId="77777777" w:rsidTr="00341E80">
        <w:trPr>
          <w:trHeight w:val="20"/>
        </w:trPr>
        <w:tc>
          <w:tcPr>
            <w:tcW w:w="709" w:type="dxa"/>
            <w:noWrap/>
            <w:hideMark/>
          </w:tcPr>
          <w:p w14:paraId="0DEA066A" w14:textId="77777777" w:rsidR="00A87565" w:rsidRPr="000A2935" w:rsidRDefault="00A87565" w:rsidP="00E21948">
            <w:pPr>
              <w:pStyle w:val="TableBody"/>
              <w:spacing w:before="0" w:after="0"/>
            </w:pPr>
            <w:r w:rsidRPr="000A2935">
              <w:t>2.1</w:t>
            </w:r>
          </w:p>
        </w:tc>
        <w:tc>
          <w:tcPr>
            <w:tcW w:w="9356" w:type="dxa"/>
            <w:hideMark/>
          </w:tcPr>
          <w:p w14:paraId="6604C182" w14:textId="2EC66B9E" w:rsidR="00A87565" w:rsidRPr="00EC1011" w:rsidRDefault="00A87565" w:rsidP="00E21948">
            <w:pPr>
              <w:pStyle w:val="TableBody"/>
              <w:spacing w:before="0" w:after="0"/>
            </w:pPr>
            <w:r w:rsidRPr="00EC1011">
              <w:t>Bacterial</w:t>
            </w:r>
          </w:p>
        </w:tc>
      </w:tr>
      <w:tr w:rsidR="00A87565" w:rsidRPr="00D018EE" w14:paraId="17D6F042" w14:textId="77777777" w:rsidTr="00341E80">
        <w:trPr>
          <w:trHeight w:val="20"/>
        </w:trPr>
        <w:tc>
          <w:tcPr>
            <w:tcW w:w="709" w:type="dxa"/>
            <w:noWrap/>
            <w:hideMark/>
          </w:tcPr>
          <w:p w14:paraId="6233D357" w14:textId="77777777" w:rsidR="00A87565" w:rsidRPr="000A2935" w:rsidRDefault="00A87565" w:rsidP="00E21948">
            <w:pPr>
              <w:pStyle w:val="TableBody"/>
              <w:spacing w:before="0" w:after="0"/>
            </w:pPr>
            <w:r w:rsidRPr="000A2935">
              <w:t>2.11</w:t>
            </w:r>
          </w:p>
        </w:tc>
        <w:tc>
          <w:tcPr>
            <w:tcW w:w="9356" w:type="dxa"/>
            <w:hideMark/>
          </w:tcPr>
          <w:p w14:paraId="793F98D4" w14:textId="0D1B47F8" w:rsidR="00A87565" w:rsidRPr="00EC1011" w:rsidRDefault="00A87565" w:rsidP="00E21948">
            <w:pPr>
              <w:pStyle w:val="TableBody"/>
              <w:spacing w:before="0" w:after="0"/>
            </w:pPr>
            <w:r w:rsidRPr="00EC1011">
              <w:t>Perinatal infection - Bacterial - Group B Streptococcus</w:t>
            </w:r>
          </w:p>
        </w:tc>
      </w:tr>
      <w:tr w:rsidR="00A87565" w:rsidRPr="00D018EE" w14:paraId="3A568E66" w14:textId="77777777" w:rsidTr="00341E80">
        <w:trPr>
          <w:trHeight w:val="20"/>
        </w:trPr>
        <w:tc>
          <w:tcPr>
            <w:tcW w:w="709" w:type="dxa"/>
            <w:noWrap/>
            <w:hideMark/>
          </w:tcPr>
          <w:p w14:paraId="2BCBD58A" w14:textId="77777777" w:rsidR="00A87565" w:rsidRPr="000A2935" w:rsidRDefault="00A87565" w:rsidP="00E21948">
            <w:pPr>
              <w:pStyle w:val="TableBody"/>
              <w:spacing w:before="0" w:after="0"/>
            </w:pPr>
            <w:r w:rsidRPr="000A2935">
              <w:t>2.12</w:t>
            </w:r>
          </w:p>
        </w:tc>
        <w:tc>
          <w:tcPr>
            <w:tcW w:w="9356" w:type="dxa"/>
            <w:hideMark/>
          </w:tcPr>
          <w:p w14:paraId="45CBE680" w14:textId="6AA4B814" w:rsidR="00A87565" w:rsidRPr="00EC1011" w:rsidRDefault="00A87565" w:rsidP="00E21948">
            <w:pPr>
              <w:pStyle w:val="TableBody"/>
              <w:spacing w:before="0" w:after="0"/>
            </w:pPr>
            <w:r w:rsidRPr="00EC1011">
              <w:t>Perinatal infection - Bacterial - E Coli</w:t>
            </w:r>
          </w:p>
        </w:tc>
      </w:tr>
      <w:tr w:rsidR="00A87565" w:rsidRPr="00D018EE" w14:paraId="3F6DEDCE" w14:textId="77777777" w:rsidTr="00341E80">
        <w:trPr>
          <w:trHeight w:val="20"/>
        </w:trPr>
        <w:tc>
          <w:tcPr>
            <w:tcW w:w="709" w:type="dxa"/>
            <w:noWrap/>
            <w:hideMark/>
          </w:tcPr>
          <w:p w14:paraId="25A1A6FD" w14:textId="77777777" w:rsidR="00A87565" w:rsidRPr="000A2935" w:rsidRDefault="00A87565" w:rsidP="00E21948">
            <w:pPr>
              <w:pStyle w:val="TableBody"/>
              <w:spacing w:before="0" w:after="0"/>
            </w:pPr>
            <w:r w:rsidRPr="000A2935">
              <w:t>2.13</w:t>
            </w:r>
          </w:p>
        </w:tc>
        <w:tc>
          <w:tcPr>
            <w:tcW w:w="9356" w:type="dxa"/>
            <w:hideMark/>
          </w:tcPr>
          <w:p w14:paraId="458FF9C6" w14:textId="4C36BFF1" w:rsidR="00A87565" w:rsidRPr="00EC1011" w:rsidRDefault="00A87565" w:rsidP="00E21948">
            <w:pPr>
              <w:pStyle w:val="TableBody"/>
              <w:spacing w:before="0" w:after="0"/>
            </w:pPr>
            <w:r w:rsidRPr="00EC1011">
              <w:t>Perinatal infection - Bacterial - Listeria Monocytogenes</w:t>
            </w:r>
          </w:p>
        </w:tc>
      </w:tr>
      <w:tr w:rsidR="00A87565" w:rsidRPr="00D018EE" w14:paraId="3109D65F" w14:textId="77777777" w:rsidTr="00341E80">
        <w:trPr>
          <w:trHeight w:val="20"/>
        </w:trPr>
        <w:tc>
          <w:tcPr>
            <w:tcW w:w="709" w:type="dxa"/>
            <w:noWrap/>
            <w:hideMark/>
          </w:tcPr>
          <w:p w14:paraId="7748DF9C" w14:textId="77777777" w:rsidR="00A87565" w:rsidRPr="000A2935" w:rsidRDefault="00A87565" w:rsidP="00E21948">
            <w:pPr>
              <w:pStyle w:val="TableBody"/>
              <w:spacing w:before="0" w:after="0"/>
            </w:pPr>
            <w:r w:rsidRPr="000A2935">
              <w:t>2.14</w:t>
            </w:r>
          </w:p>
        </w:tc>
        <w:tc>
          <w:tcPr>
            <w:tcW w:w="9356" w:type="dxa"/>
            <w:hideMark/>
          </w:tcPr>
          <w:p w14:paraId="41B75377" w14:textId="6B6E50DF" w:rsidR="00A87565" w:rsidRPr="00EC1011" w:rsidRDefault="00A87565" w:rsidP="00E21948">
            <w:pPr>
              <w:pStyle w:val="TableBody"/>
              <w:spacing w:before="0" w:after="0"/>
            </w:pPr>
            <w:r w:rsidRPr="00EC1011">
              <w:t>Perinatal infection - Bacterial - Spirochaetal eg. Syphylis</w:t>
            </w:r>
          </w:p>
        </w:tc>
      </w:tr>
      <w:tr w:rsidR="00A87565" w:rsidRPr="00D018EE" w14:paraId="50A3BAC3" w14:textId="77777777" w:rsidTr="00341E80">
        <w:trPr>
          <w:trHeight w:val="20"/>
        </w:trPr>
        <w:tc>
          <w:tcPr>
            <w:tcW w:w="709" w:type="dxa"/>
            <w:noWrap/>
            <w:hideMark/>
          </w:tcPr>
          <w:p w14:paraId="6171C1B1" w14:textId="77777777" w:rsidR="00A87565" w:rsidRPr="000A2935" w:rsidRDefault="00A87565" w:rsidP="00E21948">
            <w:pPr>
              <w:pStyle w:val="TableBody"/>
              <w:spacing w:before="0" w:after="0"/>
            </w:pPr>
            <w:r w:rsidRPr="000A2935">
              <w:t>2.18</w:t>
            </w:r>
          </w:p>
        </w:tc>
        <w:tc>
          <w:tcPr>
            <w:tcW w:w="9356" w:type="dxa"/>
            <w:hideMark/>
          </w:tcPr>
          <w:p w14:paraId="64209291" w14:textId="0221706E" w:rsidR="00A87565" w:rsidRPr="00EC1011" w:rsidRDefault="00A87565" w:rsidP="00E21948">
            <w:pPr>
              <w:pStyle w:val="TableBody"/>
              <w:spacing w:before="0" w:after="0"/>
            </w:pPr>
            <w:r w:rsidRPr="00EC1011">
              <w:t>Perinatal infection - Bacterial - Other bacterial</w:t>
            </w:r>
          </w:p>
        </w:tc>
      </w:tr>
      <w:tr w:rsidR="00A87565" w:rsidRPr="00D018EE" w14:paraId="6F64909E" w14:textId="77777777" w:rsidTr="00341E80">
        <w:trPr>
          <w:trHeight w:val="20"/>
        </w:trPr>
        <w:tc>
          <w:tcPr>
            <w:tcW w:w="709" w:type="dxa"/>
            <w:noWrap/>
            <w:hideMark/>
          </w:tcPr>
          <w:p w14:paraId="3440AEDF" w14:textId="77777777" w:rsidR="00A87565" w:rsidRPr="000A2935" w:rsidRDefault="00A87565" w:rsidP="00E21948">
            <w:pPr>
              <w:pStyle w:val="TableBody"/>
              <w:spacing w:before="0" w:after="0"/>
            </w:pPr>
            <w:r w:rsidRPr="000A2935">
              <w:t>2.19</w:t>
            </w:r>
          </w:p>
        </w:tc>
        <w:tc>
          <w:tcPr>
            <w:tcW w:w="9356" w:type="dxa"/>
            <w:hideMark/>
          </w:tcPr>
          <w:p w14:paraId="3081674C" w14:textId="57E2D159" w:rsidR="00A87565" w:rsidRPr="00EC1011" w:rsidRDefault="00A87565" w:rsidP="00E21948">
            <w:pPr>
              <w:pStyle w:val="TableBody"/>
              <w:spacing w:before="0" w:after="0"/>
            </w:pPr>
            <w:r w:rsidRPr="00EC1011">
              <w:t>Perinatal infection - Bacterial - Unspecified bacterial</w:t>
            </w:r>
          </w:p>
        </w:tc>
      </w:tr>
      <w:tr w:rsidR="00A87565" w:rsidRPr="00D018EE" w14:paraId="48BBBD5E" w14:textId="77777777" w:rsidTr="00341E80">
        <w:trPr>
          <w:trHeight w:val="20"/>
        </w:trPr>
        <w:tc>
          <w:tcPr>
            <w:tcW w:w="709" w:type="dxa"/>
            <w:noWrap/>
            <w:hideMark/>
          </w:tcPr>
          <w:p w14:paraId="000CFE94" w14:textId="77777777" w:rsidR="00A87565" w:rsidRPr="000A2935" w:rsidRDefault="00A87565" w:rsidP="00E21948">
            <w:pPr>
              <w:pStyle w:val="TableBody"/>
              <w:spacing w:before="0" w:after="0"/>
            </w:pPr>
            <w:r w:rsidRPr="000A2935">
              <w:t>2.21</w:t>
            </w:r>
          </w:p>
        </w:tc>
        <w:tc>
          <w:tcPr>
            <w:tcW w:w="9356" w:type="dxa"/>
            <w:hideMark/>
          </w:tcPr>
          <w:p w14:paraId="0D8F2CF0" w14:textId="338635AD" w:rsidR="00A87565" w:rsidRPr="00EC1011" w:rsidRDefault="00A87565" w:rsidP="00E21948">
            <w:pPr>
              <w:pStyle w:val="TableBody"/>
              <w:spacing w:before="0" w:after="0"/>
            </w:pPr>
            <w:r w:rsidRPr="00EC1011">
              <w:t>Perinatal infection - Viral - Cytomegalovirus</w:t>
            </w:r>
          </w:p>
        </w:tc>
      </w:tr>
      <w:tr w:rsidR="00A87565" w:rsidRPr="00D018EE" w14:paraId="1B1D64F8" w14:textId="77777777" w:rsidTr="00341E80">
        <w:trPr>
          <w:trHeight w:val="20"/>
        </w:trPr>
        <w:tc>
          <w:tcPr>
            <w:tcW w:w="709" w:type="dxa"/>
            <w:noWrap/>
            <w:hideMark/>
          </w:tcPr>
          <w:p w14:paraId="655C9FE6" w14:textId="77777777" w:rsidR="00A87565" w:rsidRPr="000A2935" w:rsidRDefault="00A87565" w:rsidP="00E21948">
            <w:pPr>
              <w:pStyle w:val="TableBody"/>
              <w:spacing w:before="0" w:after="0"/>
            </w:pPr>
            <w:r w:rsidRPr="000A2935">
              <w:t>2.22</w:t>
            </w:r>
          </w:p>
        </w:tc>
        <w:tc>
          <w:tcPr>
            <w:tcW w:w="9356" w:type="dxa"/>
            <w:hideMark/>
          </w:tcPr>
          <w:p w14:paraId="2D6F1FA2" w14:textId="3EC5FF5F" w:rsidR="00A87565" w:rsidRPr="00EC1011" w:rsidRDefault="00A87565" w:rsidP="00E21948">
            <w:pPr>
              <w:pStyle w:val="TableBody"/>
              <w:spacing w:before="0" w:after="0"/>
            </w:pPr>
            <w:r w:rsidRPr="00EC1011">
              <w:t>Perinatal infection - Viral - Parvovirus</w:t>
            </w:r>
          </w:p>
        </w:tc>
      </w:tr>
      <w:tr w:rsidR="00A87565" w:rsidRPr="00D018EE" w14:paraId="0296C982" w14:textId="77777777" w:rsidTr="00341E80">
        <w:trPr>
          <w:trHeight w:val="20"/>
        </w:trPr>
        <w:tc>
          <w:tcPr>
            <w:tcW w:w="709" w:type="dxa"/>
            <w:noWrap/>
            <w:hideMark/>
          </w:tcPr>
          <w:p w14:paraId="51B72CC6" w14:textId="77777777" w:rsidR="00A87565" w:rsidRPr="000A2935" w:rsidRDefault="00A87565" w:rsidP="00E21948">
            <w:pPr>
              <w:pStyle w:val="TableBody"/>
              <w:spacing w:before="0" w:after="0"/>
            </w:pPr>
            <w:r w:rsidRPr="000A2935">
              <w:t>2.23</w:t>
            </w:r>
          </w:p>
        </w:tc>
        <w:tc>
          <w:tcPr>
            <w:tcW w:w="9356" w:type="dxa"/>
            <w:hideMark/>
          </w:tcPr>
          <w:p w14:paraId="7B3D87FC" w14:textId="4CE2AAF7" w:rsidR="00A87565" w:rsidRPr="00EC1011" w:rsidRDefault="00A87565" w:rsidP="00E21948">
            <w:pPr>
              <w:pStyle w:val="TableBody"/>
              <w:spacing w:before="0" w:after="0"/>
            </w:pPr>
            <w:r w:rsidRPr="00EC1011">
              <w:t>Perinatal infection - Viral - Herpes simplex virus</w:t>
            </w:r>
          </w:p>
        </w:tc>
      </w:tr>
      <w:tr w:rsidR="00A87565" w:rsidRPr="00D018EE" w14:paraId="244DD821" w14:textId="77777777" w:rsidTr="00341E80">
        <w:trPr>
          <w:trHeight w:val="20"/>
        </w:trPr>
        <w:tc>
          <w:tcPr>
            <w:tcW w:w="709" w:type="dxa"/>
            <w:noWrap/>
            <w:hideMark/>
          </w:tcPr>
          <w:p w14:paraId="6DBD368C" w14:textId="77777777" w:rsidR="00A87565" w:rsidRPr="000A2935" w:rsidRDefault="00A87565" w:rsidP="00E21948">
            <w:pPr>
              <w:pStyle w:val="TableBody"/>
              <w:spacing w:before="0" w:after="0"/>
            </w:pPr>
            <w:r w:rsidRPr="000A2935">
              <w:t>2.24</w:t>
            </w:r>
          </w:p>
        </w:tc>
        <w:tc>
          <w:tcPr>
            <w:tcW w:w="9356" w:type="dxa"/>
            <w:hideMark/>
          </w:tcPr>
          <w:p w14:paraId="0EE28D27" w14:textId="2EC59C33" w:rsidR="00A87565" w:rsidRPr="00EC1011" w:rsidRDefault="00A87565" w:rsidP="00E21948">
            <w:pPr>
              <w:pStyle w:val="TableBody"/>
              <w:spacing w:before="0" w:after="0"/>
            </w:pPr>
            <w:r w:rsidRPr="00EC1011">
              <w:t>Perinatal infection - Viral - Rubella virus</w:t>
            </w:r>
          </w:p>
        </w:tc>
      </w:tr>
      <w:tr w:rsidR="00A87565" w:rsidRPr="00D018EE" w14:paraId="76D36F8A" w14:textId="77777777" w:rsidTr="00341E80">
        <w:trPr>
          <w:trHeight w:val="20"/>
        </w:trPr>
        <w:tc>
          <w:tcPr>
            <w:tcW w:w="709" w:type="dxa"/>
            <w:noWrap/>
            <w:hideMark/>
          </w:tcPr>
          <w:p w14:paraId="59691DFD" w14:textId="77777777" w:rsidR="00A87565" w:rsidRPr="000A2935" w:rsidRDefault="00A87565" w:rsidP="00E21948">
            <w:pPr>
              <w:pStyle w:val="TableBody"/>
              <w:spacing w:before="0" w:after="0"/>
            </w:pPr>
            <w:r w:rsidRPr="000A2935">
              <w:t>2.28</w:t>
            </w:r>
          </w:p>
        </w:tc>
        <w:tc>
          <w:tcPr>
            <w:tcW w:w="9356" w:type="dxa"/>
            <w:hideMark/>
          </w:tcPr>
          <w:p w14:paraId="30B04F00" w14:textId="6E061B87" w:rsidR="00A87565" w:rsidRPr="00EC1011" w:rsidRDefault="00A87565" w:rsidP="00E21948">
            <w:pPr>
              <w:pStyle w:val="TableBody"/>
              <w:spacing w:before="0" w:after="0"/>
            </w:pPr>
            <w:r w:rsidRPr="00EC1011">
              <w:t>Perinatal infection - Viral - Other viral</w:t>
            </w:r>
          </w:p>
        </w:tc>
      </w:tr>
      <w:tr w:rsidR="00A87565" w:rsidRPr="00D018EE" w14:paraId="0E005464" w14:textId="77777777" w:rsidTr="00341E80">
        <w:trPr>
          <w:trHeight w:val="20"/>
        </w:trPr>
        <w:tc>
          <w:tcPr>
            <w:tcW w:w="709" w:type="dxa"/>
            <w:noWrap/>
            <w:hideMark/>
          </w:tcPr>
          <w:p w14:paraId="286AF858" w14:textId="77777777" w:rsidR="00A87565" w:rsidRPr="000A2935" w:rsidRDefault="00A87565" w:rsidP="00E21948">
            <w:pPr>
              <w:pStyle w:val="TableBody"/>
              <w:spacing w:before="0" w:after="0"/>
            </w:pPr>
            <w:r w:rsidRPr="000A2935">
              <w:t>2.29</w:t>
            </w:r>
          </w:p>
        </w:tc>
        <w:tc>
          <w:tcPr>
            <w:tcW w:w="9356" w:type="dxa"/>
            <w:hideMark/>
          </w:tcPr>
          <w:p w14:paraId="2AC62182" w14:textId="7B5B036C" w:rsidR="00A87565" w:rsidRPr="00EC1011" w:rsidRDefault="00A87565" w:rsidP="00E21948">
            <w:pPr>
              <w:pStyle w:val="TableBody"/>
              <w:spacing w:before="0" w:after="0"/>
            </w:pPr>
            <w:r w:rsidRPr="00EC1011">
              <w:t>Perinatal infection - Viral - Unspecified viral</w:t>
            </w:r>
          </w:p>
        </w:tc>
      </w:tr>
      <w:tr w:rsidR="00A87565" w:rsidRPr="00D018EE" w14:paraId="328CD438" w14:textId="77777777" w:rsidTr="00341E80">
        <w:trPr>
          <w:trHeight w:val="20"/>
        </w:trPr>
        <w:tc>
          <w:tcPr>
            <w:tcW w:w="709" w:type="dxa"/>
            <w:noWrap/>
            <w:hideMark/>
          </w:tcPr>
          <w:p w14:paraId="3DB243D7" w14:textId="77777777" w:rsidR="00A87565" w:rsidRPr="000A2935" w:rsidRDefault="00A87565" w:rsidP="00E21948">
            <w:pPr>
              <w:pStyle w:val="TableBody"/>
              <w:spacing w:before="0" w:after="0"/>
            </w:pPr>
            <w:r w:rsidRPr="000A2935">
              <w:t>2.3</w:t>
            </w:r>
          </w:p>
        </w:tc>
        <w:tc>
          <w:tcPr>
            <w:tcW w:w="9356" w:type="dxa"/>
            <w:hideMark/>
          </w:tcPr>
          <w:p w14:paraId="7AE15BD4" w14:textId="6D9F5053" w:rsidR="00A87565" w:rsidRPr="00EC1011" w:rsidRDefault="00A87565" w:rsidP="00E21948">
            <w:pPr>
              <w:pStyle w:val="TableBody"/>
              <w:spacing w:before="0" w:after="0"/>
            </w:pPr>
            <w:r w:rsidRPr="00EC1011">
              <w:t>Perinatal infection - Protozoal eg Toxoplasma</w:t>
            </w:r>
          </w:p>
        </w:tc>
      </w:tr>
      <w:tr w:rsidR="00A87565" w:rsidRPr="00D018EE" w14:paraId="51278A95" w14:textId="77777777" w:rsidTr="00341E80">
        <w:trPr>
          <w:trHeight w:val="20"/>
        </w:trPr>
        <w:tc>
          <w:tcPr>
            <w:tcW w:w="709" w:type="dxa"/>
            <w:noWrap/>
            <w:hideMark/>
          </w:tcPr>
          <w:p w14:paraId="5FB63A17" w14:textId="77777777" w:rsidR="00A87565" w:rsidRPr="000A2935" w:rsidRDefault="00A87565" w:rsidP="00E21948">
            <w:pPr>
              <w:pStyle w:val="TableBody"/>
              <w:spacing w:before="0" w:after="0"/>
            </w:pPr>
            <w:r w:rsidRPr="000A2935">
              <w:t>2.5</w:t>
            </w:r>
          </w:p>
        </w:tc>
        <w:tc>
          <w:tcPr>
            <w:tcW w:w="9356" w:type="dxa"/>
            <w:hideMark/>
          </w:tcPr>
          <w:p w14:paraId="6CDF64B6" w14:textId="13D9775E" w:rsidR="00A87565" w:rsidRPr="00EC1011" w:rsidRDefault="00A87565" w:rsidP="00E21948">
            <w:pPr>
              <w:pStyle w:val="TableBody"/>
              <w:spacing w:before="0" w:after="0"/>
            </w:pPr>
            <w:r w:rsidRPr="00EC1011">
              <w:t>Perinatal infection - Fungal</w:t>
            </w:r>
          </w:p>
        </w:tc>
      </w:tr>
      <w:tr w:rsidR="00A87565" w:rsidRPr="00D018EE" w14:paraId="1FC5EE84" w14:textId="77777777" w:rsidTr="00341E80">
        <w:trPr>
          <w:trHeight w:val="20"/>
        </w:trPr>
        <w:tc>
          <w:tcPr>
            <w:tcW w:w="709" w:type="dxa"/>
            <w:noWrap/>
            <w:hideMark/>
          </w:tcPr>
          <w:p w14:paraId="74FC68B1" w14:textId="77777777" w:rsidR="00A87565" w:rsidRPr="000A2935" w:rsidRDefault="00A87565" w:rsidP="00E21948">
            <w:pPr>
              <w:pStyle w:val="TableBody"/>
              <w:spacing w:before="0" w:after="0"/>
            </w:pPr>
            <w:r w:rsidRPr="000A2935">
              <w:t>2.8</w:t>
            </w:r>
          </w:p>
        </w:tc>
        <w:tc>
          <w:tcPr>
            <w:tcW w:w="9356" w:type="dxa"/>
            <w:hideMark/>
          </w:tcPr>
          <w:p w14:paraId="12494417" w14:textId="18C50454" w:rsidR="00A87565" w:rsidRPr="00EC1011" w:rsidRDefault="00A87565" w:rsidP="00E21948">
            <w:pPr>
              <w:pStyle w:val="TableBody"/>
              <w:spacing w:before="0" w:after="0"/>
            </w:pPr>
            <w:r w:rsidRPr="00EC1011">
              <w:t>Perinatal infection - Other specified organism</w:t>
            </w:r>
          </w:p>
        </w:tc>
      </w:tr>
      <w:tr w:rsidR="00A87565" w:rsidRPr="00D018EE" w14:paraId="1C0E5CBA" w14:textId="77777777" w:rsidTr="00341E80">
        <w:trPr>
          <w:trHeight w:val="20"/>
        </w:trPr>
        <w:tc>
          <w:tcPr>
            <w:tcW w:w="709" w:type="dxa"/>
            <w:noWrap/>
            <w:hideMark/>
          </w:tcPr>
          <w:p w14:paraId="075BEE5C" w14:textId="77777777" w:rsidR="00A87565" w:rsidRPr="000A2935" w:rsidRDefault="00A87565" w:rsidP="00E21948">
            <w:pPr>
              <w:pStyle w:val="TableBody"/>
              <w:spacing w:before="0" w:after="0"/>
            </w:pPr>
            <w:r w:rsidRPr="000A2935">
              <w:t>2.9</w:t>
            </w:r>
          </w:p>
        </w:tc>
        <w:tc>
          <w:tcPr>
            <w:tcW w:w="9356" w:type="dxa"/>
            <w:hideMark/>
          </w:tcPr>
          <w:p w14:paraId="6CD3FFEF" w14:textId="5943C050" w:rsidR="00A87565" w:rsidRPr="00EC1011" w:rsidRDefault="00A87565" w:rsidP="00E21948">
            <w:pPr>
              <w:pStyle w:val="TableBody"/>
              <w:spacing w:before="0" w:after="0"/>
            </w:pPr>
            <w:r w:rsidRPr="00EC1011">
              <w:t>Perinatal infection - Other unspecified organism</w:t>
            </w:r>
          </w:p>
        </w:tc>
      </w:tr>
      <w:tr w:rsidR="00A87565" w:rsidRPr="00D018EE" w14:paraId="212A88D4" w14:textId="77777777" w:rsidTr="00341E80">
        <w:trPr>
          <w:trHeight w:val="20"/>
        </w:trPr>
        <w:tc>
          <w:tcPr>
            <w:tcW w:w="709" w:type="dxa"/>
            <w:noWrap/>
            <w:hideMark/>
          </w:tcPr>
          <w:p w14:paraId="6E080A6F" w14:textId="77777777" w:rsidR="00A87565" w:rsidRPr="000A2935" w:rsidRDefault="00A87565" w:rsidP="00E21948">
            <w:pPr>
              <w:pStyle w:val="TableBody"/>
              <w:spacing w:before="0" w:after="0"/>
            </w:pPr>
            <w:r w:rsidRPr="000A2935">
              <w:t>3.1</w:t>
            </w:r>
          </w:p>
        </w:tc>
        <w:tc>
          <w:tcPr>
            <w:tcW w:w="9356" w:type="dxa"/>
            <w:hideMark/>
          </w:tcPr>
          <w:p w14:paraId="45852D60" w14:textId="1735A6F0" w:rsidR="00A87565" w:rsidRPr="00EC1011" w:rsidRDefault="00A87565" w:rsidP="00E21948">
            <w:pPr>
              <w:pStyle w:val="TableBody"/>
              <w:spacing w:before="0" w:after="0"/>
            </w:pPr>
            <w:r w:rsidRPr="00EC1011">
              <w:t>Hypertension - Chronic - Essential</w:t>
            </w:r>
          </w:p>
        </w:tc>
      </w:tr>
      <w:tr w:rsidR="00A87565" w:rsidRPr="00D018EE" w14:paraId="03883D61" w14:textId="77777777" w:rsidTr="00341E80">
        <w:trPr>
          <w:trHeight w:val="20"/>
        </w:trPr>
        <w:tc>
          <w:tcPr>
            <w:tcW w:w="709" w:type="dxa"/>
            <w:noWrap/>
            <w:hideMark/>
          </w:tcPr>
          <w:p w14:paraId="77CFF565" w14:textId="77777777" w:rsidR="00A87565" w:rsidRPr="000A2935" w:rsidRDefault="00A87565" w:rsidP="00E21948">
            <w:pPr>
              <w:pStyle w:val="TableBody"/>
              <w:spacing w:before="0" w:after="0"/>
            </w:pPr>
            <w:r w:rsidRPr="000A2935">
              <w:t>3.2</w:t>
            </w:r>
          </w:p>
        </w:tc>
        <w:tc>
          <w:tcPr>
            <w:tcW w:w="9356" w:type="dxa"/>
            <w:hideMark/>
          </w:tcPr>
          <w:p w14:paraId="00060F5E" w14:textId="005211EB" w:rsidR="00A87565" w:rsidRPr="00EC1011" w:rsidRDefault="00A87565" w:rsidP="00E21948">
            <w:pPr>
              <w:pStyle w:val="TableBody"/>
              <w:spacing w:before="0" w:after="0"/>
            </w:pPr>
            <w:r w:rsidRPr="00EC1011">
              <w:t>Hypertension - Chronic - Secondary eg renal disease</w:t>
            </w:r>
          </w:p>
        </w:tc>
      </w:tr>
      <w:tr w:rsidR="00A87565" w:rsidRPr="00D018EE" w14:paraId="721A6D29" w14:textId="77777777" w:rsidTr="00341E80">
        <w:trPr>
          <w:trHeight w:val="20"/>
        </w:trPr>
        <w:tc>
          <w:tcPr>
            <w:tcW w:w="709" w:type="dxa"/>
            <w:noWrap/>
            <w:hideMark/>
          </w:tcPr>
          <w:p w14:paraId="1CA75682" w14:textId="77777777" w:rsidR="00A87565" w:rsidRPr="000A2935" w:rsidRDefault="00A87565" w:rsidP="00E21948">
            <w:pPr>
              <w:pStyle w:val="TableBody"/>
              <w:spacing w:before="0" w:after="0"/>
            </w:pPr>
            <w:r w:rsidRPr="000A2935">
              <w:t>3.3</w:t>
            </w:r>
          </w:p>
        </w:tc>
        <w:tc>
          <w:tcPr>
            <w:tcW w:w="9356" w:type="dxa"/>
            <w:hideMark/>
          </w:tcPr>
          <w:p w14:paraId="5AAE770F" w14:textId="678617D8" w:rsidR="00A87565" w:rsidRPr="00EC1011" w:rsidRDefault="00A87565" w:rsidP="00E21948">
            <w:pPr>
              <w:pStyle w:val="TableBody"/>
              <w:spacing w:before="0" w:after="0"/>
            </w:pPr>
            <w:r w:rsidRPr="00EC1011">
              <w:t>Hypertension - Chronic - Unspecified</w:t>
            </w:r>
          </w:p>
        </w:tc>
      </w:tr>
      <w:tr w:rsidR="00A87565" w:rsidRPr="00D018EE" w14:paraId="5A86742E" w14:textId="77777777" w:rsidTr="00341E80">
        <w:trPr>
          <w:trHeight w:val="20"/>
        </w:trPr>
        <w:tc>
          <w:tcPr>
            <w:tcW w:w="709" w:type="dxa"/>
            <w:noWrap/>
            <w:hideMark/>
          </w:tcPr>
          <w:p w14:paraId="7ADAC19D" w14:textId="77777777" w:rsidR="00A87565" w:rsidRPr="000A2935" w:rsidRDefault="00A87565" w:rsidP="00E21948">
            <w:pPr>
              <w:pStyle w:val="TableBody"/>
              <w:spacing w:before="0" w:after="0"/>
            </w:pPr>
            <w:r w:rsidRPr="000A2935">
              <w:t>3.4</w:t>
            </w:r>
          </w:p>
        </w:tc>
        <w:tc>
          <w:tcPr>
            <w:tcW w:w="9356" w:type="dxa"/>
            <w:hideMark/>
          </w:tcPr>
          <w:p w14:paraId="3542B0D4" w14:textId="1E4DB182" w:rsidR="00A87565" w:rsidRPr="00EC1011" w:rsidRDefault="00A87565" w:rsidP="00E21948">
            <w:pPr>
              <w:pStyle w:val="TableBody"/>
              <w:spacing w:before="0" w:after="0"/>
            </w:pPr>
            <w:r w:rsidRPr="00EC1011">
              <w:t>Hypertension - Gestational</w:t>
            </w:r>
          </w:p>
        </w:tc>
      </w:tr>
      <w:tr w:rsidR="00A87565" w:rsidRPr="00D018EE" w14:paraId="26CA95C5" w14:textId="77777777" w:rsidTr="00341E80">
        <w:trPr>
          <w:trHeight w:val="20"/>
        </w:trPr>
        <w:tc>
          <w:tcPr>
            <w:tcW w:w="709" w:type="dxa"/>
            <w:noWrap/>
            <w:hideMark/>
          </w:tcPr>
          <w:p w14:paraId="7323E745" w14:textId="77777777" w:rsidR="00A87565" w:rsidRPr="000A2935" w:rsidRDefault="00A87565" w:rsidP="00E21948">
            <w:pPr>
              <w:pStyle w:val="TableBody"/>
              <w:spacing w:before="0" w:after="0"/>
            </w:pPr>
            <w:r w:rsidRPr="000A2935">
              <w:t>3.5</w:t>
            </w:r>
          </w:p>
        </w:tc>
        <w:tc>
          <w:tcPr>
            <w:tcW w:w="9356" w:type="dxa"/>
            <w:hideMark/>
          </w:tcPr>
          <w:p w14:paraId="436C24BF" w14:textId="259F89A4" w:rsidR="00A87565" w:rsidRPr="00EC1011" w:rsidRDefault="00A87565" w:rsidP="00E21948">
            <w:pPr>
              <w:pStyle w:val="TableBody"/>
              <w:spacing w:before="0" w:after="0"/>
            </w:pPr>
            <w:r w:rsidRPr="00EC1011">
              <w:t>Hypertension - Pre-eclampsia</w:t>
            </w:r>
          </w:p>
        </w:tc>
      </w:tr>
      <w:tr w:rsidR="00A87565" w:rsidRPr="00D018EE" w14:paraId="6D4104D9" w14:textId="77777777" w:rsidTr="00341E80">
        <w:trPr>
          <w:trHeight w:val="20"/>
        </w:trPr>
        <w:tc>
          <w:tcPr>
            <w:tcW w:w="709" w:type="dxa"/>
            <w:noWrap/>
            <w:hideMark/>
          </w:tcPr>
          <w:p w14:paraId="44E06D00" w14:textId="77777777" w:rsidR="00A87565" w:rsidRPr="000A2935" w:rsidRDefault="00A87565" w:rsidP="00E21948">
            <w:pPr>
              <w:pStyle w:val="TableBody"/>
              <w:spacing w:before="0" w:after="0"/>
            </w:pPr>
            <w:r w:rsidRPr="000A2935">
              <w:t>3.51</w:t>
            </w:r>
          </w:p>
        </w:tc>
        <w:tc>
          <w:tcPr>
            <w:tcW w:w="9356" w:type="dxa"/>
            <w:hideMark/>
          </w:tcPr>
          <w:p w14:paraId="70C268F2" w14:textId="74702201" w:rsidR="00A87565" w:rsidRPr="00EC1011" w:rsidRDefault="00A87565" w:rsidP="00E21948">
            <w:pPr>
              <w:pStyle w:val="TableBody"/>
              <w:spacing w:before="0" w:after="0"/>
            </w:pPr>
            <w:r w:rsidRPr="00EC1011">
              <w:t>Hypertension - Pre-eclampsia - placental or laboratory evidence of thrombophilia</w:t>
            </w:r>
          </w:p>
        </w:tc>
      </w:tr>
      <w:tr w:rsidR="00A87565" w:rsidRPr="00D018EE" w14:paraId="4B49383F" w14:textId="77777777" w:rsidTr="00341E80">
        <w:trPr>
          <w:trHeight w:val="20"/>
        </w:trPr>
        <w:tc>
          <w:tcPr>
            <w:tcW w:w="709" w:type="dxa"/>
            <w:noWrap/>
            <w:hideMark/>
          </w:tcPr>
          <w:p w14:paraId="7263D943" w14:textId="77777777" w:rsidR="00A87565" w:rsidRPr="000A2935" w:rsidRDefault="00A87565" w:rsidP="00E21948">
            <w:pPr>
              <w:pStyle w:val="TableBody"/>
              <w:spacing w:before="0" w:after="0"/>
            </w:pPr>
            <w:r w:rsidRPr="000A2935">
              <w:t>3.6</w:t>
            </w:r>
          </w:p>
        </w:tc>
        <w:tc>
          <w:tcPr>
            <w:tcW w:w="9356" w:type="dxa"/>
            <w:hideMark/>
          </w:tcPr>
          <w:p w14:paraId="7B92D6D9" w14:textId="0CD580DE" w:rsidR="00A87565" w:rsidRPr="00EC1011" w:rsidRDefault="00A87565" w:rsidP="00E21948">
            <w:pPr>
              <w:pStyle w:val="TableBody"/>
              <w:spacing w:before="0" w:after="0"/>
            </w:pPr>
            <w:r w:rsidRPr="00EC1011">
              <w:t>Hypertension - Pre-eclampsia + pre-existing hypertension</w:t>
            </w:r>
          </w:p>
        </w:tc>
      </w:tr>
      <w:tr w:rsidR="00A87565" w:rsidRPr="00D018EE" w14:paraId="4ABEDF78" w14:textId="77777777" w:rsidTr="00341E80">
        <w:trPr>
          <w:trHeight w:val="20"/>
        </w:trPr>
        <w:tc>
          <w:tcPr>
            <w:tcW w:w="709" w:type="dxa"/>
            <w:noWrap/>
            <w:hideMark/>
          </w:tcPr>
          <w:p w14:paraId="52FF94A3" w14:textId="77777777" w:rsidR="00A87565" w:rsidRPr="000A2935" w:rsidRDefault="00A87565" w:rsidP="00E21948">
            <w:pPr>
              <w:pStyle w:val="TableBody"/>
              <w:spacing w:before="0" w:after="0"/>
            </w:pPr>
            <w:r w:rsidRPr="000A2935">
              <w:t>3.61</w:t>
            </w:r>
          </w:p>
        </w:tc>
        <w:tc>
          <w:tcPr>
            <w:tcW w:w="9356" w:type="dxa"/>
            <w:hideMark/>
          </w:tcPr>
          <w:p w14:paraId="31F6238E" w14:textId="75BD8BE7" w:rsidR="00A87565" w:rsidRPr="00EC1011" w:rsidRDefault="00A87565" w:rsidP="00E21948">
            <w:pPr>
              <w:pStyle w:val="TableBody"/>
              <w:spacing w:before="0" w:after="0"/>
            </w:pPr>
            <w:r w:rsidRPr="00EC1011">
              <w:t>Hypertension - Pre-eclampsia superimposed on chronic hypertension - placental or laboratory evidence of thrombophilia</w:t>
            </w:r>
          </w:p>
        </w:tc>
      </w:tr>
      <w:tr w:rsidR="00A87565" w:rsidRPr="00D018EE" w14:paraId="18D910CB" w14:textId="77777777" w:rsidTr="00341E80">
        <w:trPr>
          <w:trHeight w:val="20"/>
        </w:trPr>
        <w:tc>
          <w:tcPr>
            <w:tcW w:w="709" w:type="dxa"/>
            <w:noWrap/>
            <w:hideMark/>
          </w:tcPr>
          <w:p w14:paraId="178FD31E" w14:textId="77777777" w:rsidR="00A87565" w:rsidRPr="000A2935" w:rsidRDefault="00A87565" w:rsidP="00E21948">
            <w:pPr>
              <w:pStyle w:val="TableBody"/>
              <w:spacing w:before="0" w:after="0"/>
            </w:pPr>
            <w:r w:rsidRPr="000A2935">
              <w:t>3.9</w:t>
            </w:r>
          </w:p>
        </w:tc>
        <w:tc>
          <w:tcPr>
            <w:tcW w:w="9356" w:type="dxa"/>
            <w:hideMark/>
          </w:tcPr>
          <w:p w14:paraId="03A2D52F" w14:textId="03AD1329" w:rsidR="00A87565" w:rsidRPr="00EC1011" w:rsidRDefault="00A87565" w:rsidP="00E21948">
            <w:pPr>
              <w:pStyle w:val="TableBody"/>
              <w:spacing w:before="0" w:after="0"/>
            </w:pPr>
            <w:r w:rsidRPr="00EC1011">
              <w:t>Hypertension - Unspecified hypertension</w:t>
            </w:r>
          </w:p>
        </w:tc>
      </w:tr>
      <w:tr w:rsidR="00A87565" w:rsidRPr="00D018EE" w14:paraId="068E496A" w14:textId="77777777" w:rsidTr="00341E80">
        <w:trPr>
          <w:trHeight w:val="20"/>
        </w:trPr>
        <w:tc>
          <w:tcPr>
            <w:tcW w:w="709" w:type="dxa"/>
            <w:noWrap/>
            <w:hideMark/>
          </w:tcPr>
          <w:p w14:paraId="5A65EF5F" w14:textId="77777777" w:rsidR="00A87565" w:rsidRPr="000A2935" w:rsidRDefault="00A87565" w:rsidP="00E21948">
            <w:pPr>
              <w:pStyle w:val="TableBody"/>
              <w:spacing w:before="0" w:after="0"/>
            </w:pPr>
            <w:r w:rsidRPr="000A2935">
              <w:t>4.1</w:t>
            </w:r>
          </w:p>
        </w:tc>
        <w:tc>
          <w:tcPr>
            <w:tcW w:w="9356" w:type="dxa"/>
            <w:hideMark/>
          </w:tcPr>
          <w:p w14:paraId="139CEF20" w14:textId="21C4B149" w:rsidR="00A87565" w:rsidRPr="00EC1011" w:rsidRDefault="00A87565" w:rsidP="00E21948">
            <w:pPr>
              <w:pStyle w:val="TableBody"/>
              <w:spacing w:before="0" w:after="0"/>
            </w:pPr>
            <w:r w:rsidRPr="00EC1011">
              <w:t>Antepartum haemorrhage - Placental abruption</w:t>
            </w:r>
          </w:p>
        </w:tc>
      </w:tr>
      <w:tr w:rsidR="00A87565" w:rsidRPr="00D018EE" w14:paraId="0BF2CE97" w14:textId="77777777" w:rsidTr="00341E80">
        <w:trPr>
          <w:trHeight w:val="20"/>
        </w:trPr>
        <w:tc>
          <w:tcPr>
            <w:tcW w:w="709" w:type="dxa"/>
            <w:noWrap/>
            <w:hideMark/>
          </w:tcPr>
          <w:p w14:paraId="1BA3101F" w14:textId="77777777" w:rsidR="00A87565" w:rsidRPr="000A2935" w:rsidRDefault="00A87565" w:rsidP="00E21948">
            <w:pPr>
              <w:pStyle w:val="TableBody"/>
              <w:spacing w:before="0" w:after="0"/>
            </w:pPr>
            <w:r w:rsidRPr="000A2935">
              <w:t>4.11</w:t>
            </w:r>
          </w:p>
        </w:tc>
        <w:tc>
          <w:tcPr>
            <w:tcW w:w="9356" w:type="dxa"/>
            <w:hideMark/>
          </w:tcPr>
          <w:p w14:paraId="59AE39F8" w14:textId="11D20980" w:rsidR="00A87565" w:rsidRPr="00EC1011" w:rsidRDefault="00A87565" w:rsidP="00E21948">
            <w:pPr>
              <w:pStyle w:val="TableBody"/>
              <w:spacing w:before="0" w:after="0"/>
            </w:pPr>
            <w:r w:rsidRPr="00EC1011">
              <w:t>Antepartum haemorrhage - Placental abruption - placental or laboratory evidence of thrombophilia</w:t>
            </w:r>
          </w:p>
        </w:tc>
      </w:tr>
      <w:tr w:rsidR="00A87565" w:rsidRPr="00D018EE" w14:paraId="0C891B05" w14:textId="77777777" w:rsidTr="00341E80">
        <w:trPr>
          <w:trHeight w:val="20"/>
        </w:trPr>
        <w:tc>
          <w:tcPr>
            <w:tcW w:w="709" w:type="dxa"/>
            <w:noWrap/>
            <w:hideMark/>
          </w:tcPr>
          <w:p w14:paraId="7CEC351E" w14:textId="77777777" w:rsidR="00A87565" w:rsidRPr="000A2935" w:rsidRDefault="00A87565" w:rsidP="00E21948">
            <w:pPr>
              <w:pStyle w:val="TableBody"/>
              <w:spacing w:before="0" w:after="0"/>
            </w:pPr>
            <w:r w:rsidRPr="000A2935">
              <w:t>4.2</w:t>
            </w:r>
          </w:p>
        </w:tc>
        <w:tc>
          <w:tcPr>
            <w:tcW w:w="9356" w:type="dxa"/>
            <w:hideMark/>
          </w:tcPr>
          <w:p w14:paraId="0CBEBDEE" w14:textId="41C32E05" w:rsidR="00A87565" w:rsidRPr="00EC1011" w:rsidRDefault="00A87565" w:rsidP="00E21948">
            <w:pPr>
              <w:pStyle w:val="TableBody"/>
              <w:spacing w:before="0" w:after="0"/>
            </w:pPr>
            <w:r w:rsidRPr="00EC1011">
              <w:t>Antepartum haemorrhage - Placenta praevia</w:t>
            </w:r>
          </w:p>
        </w:tc>
      </w:tr>
      <w:tr w:rsidR="00A87565" w:rsidRPr="00D018EE" w14:paraId="0DF9D4A2" w14:textId="77777777" w:rsidTr="00341E80">
        <w:trPr>
          <w:trHeight w:val="20"/>
        </w:trPr>
        <w:tc>
          <w:tcPr>
            <w:tcW w:w="709" w:type="dxa"/>
            <w:noWrap/>
            <w:hideMark/>
          </w:tcPr>
          <w:p w14:paraId="02DE5434" w14:textId="77777777" w:rsidR="00A87565" w:rsidRPr="000A2935" w:rsidRDefault="00A87565" w:rsidP="00E21948">
            <w:pPr>
              <w:pStyle w:val="TableBody"/>
              <w:spacing w:before="0" w:after="0"/>
            </w:pPr>
            <w:r w:rsidRPr="000A2935">
              <w:t>4.3</w:t>
            </w:r>
          </w:p>
        </w:tc>
        <w:tc>
          <w:tcPr>
            <w:tcW w:w="9356" w:type="dxa"/>
            <w:hideMark/>
          </w:tcPr>
          <w:p w14:paraId="26510A03" w14:textId="77C94A55" w:rsidR="00A87565" w:rsidRPr="00EC1011" w:rsidRDefault="00A87565" w:rsidP="00E21948">
            <w:pPr>
              <w:pStyle w:val="TableBody"/>
              <w:spacing w:before="0" w:after="0"/>
            </w:pPr>
            <w:r w:rsidRPr="00EC1011">
              <w:t>Antepartum haemorrhage - Vasa praevia</w:t>
            </w:r>
          </w:p>
        </w:tc>
      </w:tr>
      <w:tr w:rsidR="00A87565" w:rsidRPr="00D018EE" w14:paraId="2DB1DB83" w14:textId="77777777" w:rsidTr="00341E80">
        <w:trPr>
          <w:trHeight w:val="20"/>
        </w:trPr>
        <w:tc>
          <w:tcPr>
            <w:tcW w:w="709" w:type="dxa"/>
            <w:noWrap/>
            <w:hideMark/>
          </w:tcPr>
          <w:p w14:paraId="445F1687" w14:textId="77777777" w:rsidR="00A87565" w:rsidRPr="000A2935" w:rsidRDefault="00A87565" w:rsidP="00E21948">
            <w:pPr>
              <w:pStyle w:val="TableBody"/>
              <w:spacing w:before="0" w:after="0"/>
            </w:pPr>
            <w:r w:rsidRPr="000A2935">
              <w:t>4.8</w:t>
            </w:r>
          </w:p>
        </w:tc>
        <w:tc>
          <w:tcPr>
            <w:tcW w:w="9356" w:type="dxa"/>
            <w:hideMark/>
          </w:tcPr>
          <w:p w14:paraId="0EF0246B" w14:textId="00359AE4" w:rsidR="00A87565" w:rsidRPr="00EC1011" w:rsidRDefault="00A87565" w:rsidP="00E21948">
            <w:pPr>
              <w:pStyle w:val="TableBody"/>
              <w:spacing w:before="0" w:after="0"/>
            </w:pPr>
            <w:r w:rsidRPr="00EC1011">
              <w:t>Antepartum haemorrhage - Other</w:t>
            </w:r>
          </w:p>
        </w:tc>
      </w:tr>
      <w:tr w:rsidR="00A87565" w:rsidRPr="00D018EE" w14:paraId="7631838C" w14:textId="77777777" w:rsidTr="00341E80">
        <w:trPr>
          <w:trHeight w:val="20"/>
        </w:trPr>
        <w:tc>
          <w:tcPr>
            <w:tcW w:w="709" w:type="dxa"/>
            <w:noWrap/>
            <w:hideMark/>
          </w:tcPr>
          <w:p w14:paraId="1B3F04BD" w14:textId="77777777" w:rsidR="00A87565" w:rsidRPr="000A2935" w:rsidRDefault="00A87565" w:rsidP="00E21948">
            <w:pPr>
              <w:pStyle w:val="TableBody"/>
              <w:spacing w:before="0" w:after="0"/>
            </w:pPr>
            <w:r w:rsidRPr="000A2935">
              <w:t>4.9</w:t>
            </w:r>
          </w:p>
        </w:tc>
        <w:tc>
          <w:tcPr>
            <w:tcW w:w="9356" w:type="dxa"/>
            <w:hideMark/>
          </w:tcPr>
          <w:p w14:paraId="5BA57976" w14:textId="2383C19F" w:rsidR="00A87565" w:rsidRPr="00EC1011" w:rsidRDefault="00A87565" w:rsidP="00E21948">
            <w:pPr>
              <w:pStyle w:val="TableBody"/>
              <w:spacing w:before="0" w:after="0"/>
            </w:pPr>
            <w:r w:rsidRPr="00EC1011">
              <w:t>Antepartum haemorrhage - Undertemined origin</w:t>
            </w:r>
          </w:p>
        </w:tc>
      </w:tr>
      <w:tr w:rsidR="00A87565" w:rsidRPr="00D018EE" w14:paraId="68C987F3" w14:textId="77777777" w:rsidTr="00341E80">
        <w:trPr>
          <w:trHeight w:val="20"/>
        </w:trPr>
        <w:tc>
          <w:tcPr>
            <w:tcW w:w="709" w:type="dxa"/>
            <w:noWrap/>
            <w:hideMark/>
          </w:tcPr>
          <w:p w14:paraId="64909056" w14:textId="77777777" w:rsidR="00A87565" w:rsidRPr="000A2935" w:rsidRDefault="00A87565" w:rsidP="00E21948">
            <w:pPr>
              <w:pStyle w:val="TableBody"/>
              <w:spacing w:before="0" w:after="0"/>
            </w:pPr>
            <w:r w:rsidRPr="000A2935">
              <w:t>5.1</w:t>
            </w:r>
          </w:p>
        </w:tc>
        <w:tc>
          <w:tcPr>
            <w:tcW w:w="9356" w:type="dxa"/>
            <w:hideMark/>
          </w:tcPr>
          <w:p w14:paraId="18FE2476" w14:textId="10A7AB5C" w:rsidR="00A87565" w:rsidRPr="00EC1011" w:rsidRDefault="00A87565" w:rsidP="00E21948">
            <w:pPr>
              <w:pStyle w:val="TableBody"/>
              <w:spacing w:before="0" w:after="0"/>
            </w:pPr>
            <w:r w:rsidRPr="00EC1011">
              <w:t>Maternal disease - Temination of pregnancy for maternal psychosocial indications</w:t>
            </w:r>
          </w:p>
        </w:tc>
      </w:tr>
      <w:tr w:rsidR="00A87565" w:rsidRPr="00D018EE" w14:paraId="7826EAF7" w14:textId="77777777" w:rsidTr="00341E80">
        <w:trPr>
          <w:trHeight w:val="20"/>
        </w:trPr>
        <w:tc>
          <w:tcPr>
            <w:tcW w:w="709" w:type="dxa"/>
            <w:noWrap/>
            <w:hideMark/>
          </w:tcPr>
          <w:p w14:paraId="16716140" w14:textId="77777777" w:rsidR="00A87565" w:rsidRPr="000A2935" w:rsidRDefault="00A87565" w:rsidP="00E21948">
            <w:pPr>
              <w:pStyle w:val="TableBody"/>
              <w:spacing w:before="0" w:after="0"/>
            </w:pPr>
            <w:r w:rsidRPr="000A2935">
              <w:t>5.2</w:t>
            </w:r>
          </w:p>
        </w:tc>
        <w:tc>
          <w:tcPr>
            <w:tcW w:w="9356" w:type="dxa"/>
            <w:hideMark/>
          </w:tcPr>
          <w:p w14:paraId="16ACA447" w14:textId="0B65ABF0" w:rsidR="00A87565" w:rsidRPr="00EC1011" w:rsidRDefault="00A87565" w:rsidP="00E21948">
            <w:pPr>
              <w:pStyle w:val="TableBody"/>
              <w:spacing w:before="0" w:after="0"/>
            </w:pPr>
            <w:r w:rsidRPr="00EC1011">
              <w:t>Maternal disease - Diabetes/ Gestational diabetes</w:t>
            </w:r>
          </w:p>
        </w:tc>
      </w:tr>
      <w:tr w:rsidR="00A87565" w:rsidRPr="00D018EE" w14:paraId="2F713AE1" w14:textId="77777777" w:rsidTr="00341E80">
        <w:trPr>
          <w:trHeight w:val="20"/>
        </w:trPr>
        <w:tc>
          <w:tcPr>
            <w:tcW w:w="709" w:type="dxa"/>
            <w:noWrap/>
            <w:hideMark/>
          </w:tcPr>
          <w:p w14:paraId="08110842" w14:textId="77777777" w:rsidR="00A87565" w:rsidRPr="000A2935" w:rsidRDefault="00A87565" w:rsidP="00E21948">
            <w:pPr>
              <w:pStyle w:val="TableBody"/>
              <w:spacing w:before="0" w:after="0"/>
            </w:pPr>
            <w:r w:rsidRPr="000A2935">
              <w:t>5.3</w:t>
            </w:r>
          </w:p>
        </w:tc>
        <w:tc>
          <w:tcPr>
            <w:tcW w:w="9356" w:type="dxa"/>
            <w:hideMark/>
          </w:tcPr>
          <w:p w14:paraId="10768FA4" w14:textId="5681BC8D" w:rsidR="00A87565" w:rsidRPr="00EC1011" w:rsidRDefault="00A87565" w:rsidP="00E21948">
            <w:pPr>
              <w:pStyle w:val="TableBody"/>
              <w:spacing w:before="0" w:after="0"/>
            </w:pPr>
            <w:r w:rsidRPr="00EC1011">
              <w:t>Maternal disease - Maternal Injury</w:t>
            </w:r>
          </w:p>
        </w:tc>
      </w:tr>
      <w:tr w:rsidR="00A87565" w:rsidRPr="00D018EE" w14:paraId="5E8FC01A" w14:textId="77777777" w:rsidTr="00341E80">
        <w:trPr>
          <w:trHeight w:val="20"/>
        </w:trPr>
        <w:tc>
          <w:tcPr>
            <w:tcW w:w="709" w:type="dxa"/>
            <w:noWrap/>
            <w:hideMark/>
          </w:tcPr>
          <w:p w14:paraId="25EC9B56" w14:textId="77777777" w:rsidR="00A87565" w:rsidRPr="000A2935" w:rsidRDefault="00A87565" w:rsidP="00E21948">
            <w:pPr>
              <w:pStyle w:val="TableBody"/>
              <w:spacing w:before="0" w:after="0"/>
            </w:pPr>
            <w:r w:rsidRPr="000A2935">
              <w:t>5.31</w:t>
            </w:r>
          </w:p>
        </w:tc>
        <w:tc>
          <w:tcPr>
            <w:tcW w:w="9356" w:type="dxa"/>
            <w:hideMark/>
          </w:tcPr>
          <w:p w14:paraId="011004AB" w14:textId="4A2B4710" w:rsidR="00A87565" w:rsidRPr="00EC1011" w:rsidRDefault="00A87565" w:rsidP="00E21948">
            <w:pPr>
              <w:pStyle w:val="TableBody"/>
              <w:spacing w:before="0" w:after="0"/>
            </w:pPr>
            <w:r w:rsidRPr="00EC1011">
              <w:t>Maternal disease - Maternal injury - Accidental</w:t>
            </w:r>
          </w:p>
        </w:tc>
      </w:tr>
      <w:tr w:rsidR="00A87565" w:rsidRPr="00D018EE" w14:paraId="69EF2186" w14:textId="77777777" w:rsidTr="00341E80">
        <w:trPr>
          <w:trHeight w:val="20"/>
        </w:trPr>
        <w:tc>
          <w:tcPr>
            <w:tcW w:w="709" w:type="dxa"/>
            <w:noWrap/>
            <w:hideMark/>
          </w:tcPr>
          <w:p w14:paraId="4BC99730" w14:textId="77777777" w:rsidR="00A87565" w:rsidRPr="000A2935" w:rsidRDefault="00A87565" w:rsidP="00E21948">
            <w:pPr>
              <w:pStyle w:val="TableBody"/>
              <w:spacing w:before="0" w:after="0"/>
            </w:pPr>
            <w:r w:rsidRPr="000A2935">
              <w:t>5.32</w:t>
            </w:r>
          </w:p>
        </w:tc>
        <w:tc>
          <w:tcPr>
            <w:tcW w:w="9356" w:type="dxa"/>
            <w:hideMark/>
          </w:tcPr>
          <w:p w14:paraId="0FB9E767" w14:textId="7952027B" w:rsidR="00A87565" w:rsidRPr="00EC1011" w:rsidRDefault="00A87565" w:rsidP="00E21948">
            <w:pPr>
              <w:pStyle w:val="TableBody"/>
              <w:spacing w:before="0" w:after="0"/>
            </w:pPr>
            <w:r w:rsidRPr="00EC1011">
              <w:t>Maternal disease - Maternal injury - Non-Accidental</w:t>
            </w:r>
          </w:p>
        </w:tc>
      </w:tr>
      <w:tr w:rsidR="00A87565" w:rsidRPr="00D018EE" w14:paraId="3A8C7E33" w14:textId="77777777" w:rsidTr="00341E80">
        <w:trPr>
          <w:trHeight w:val="20"/>
        </w:trPr>
        <w:tc>
          <w:tcPr>
            <w:tcW w:w="709" w:type="dxa"/>
            <w:noWrap/>
            <w:hideMark/>
          </w:tcPr>
          <w:p w14:paraId="15E5F9FC" w14:textId="77777777" w:rsidR="00A87565" w:rsidRPr="000A2935" w:rsidRDefault="00A87565" w:rsidP="00E21948">
            <w:pPr>
              <w:pStyle w:val="TableBody"/>
              <w:spacing w:before="0" w:after="0"/>
            </w:pPr>
            <w:r w:rsidRPr="000A2935">
              <w:t>5.4</w:t>
            </w:r>
          </w:p>
        </w:tc>
        <w:tc>
          <w:tcPr>
            <w:tcW w:w="9356" w:type="dxa"/>
            <w:hideMark/>
          </w:tcPr>
          <w:p w14:paraId="32B3E608" w14:textId="5A36286F" w:rsidR="00A87565" w:rsidRPr="00EC1011" w:rsidRDefault="00A87565" w:rsidP="00E21948">
            <w:pPr>
              <w:pStyle w:val="TableBody"/>
              <w:spacing w:before="0" w:after="0"/>
            </w:pPr>
            <w:r w:rsidRPr="00EC1011">
              <w:t>Maternal disease - Sepsis</w:t>
            </w:r>
          </w:p>
        </w:tc>
      </w:tr>
      <w:tr w:rsidR="00A87565" w:rsidRPr="00D018EE" w14:paraId="6AAB1C13" w14:textId="77777777" w:rsidTr="00341E80">
        <w:trPr>
          <w:trHeight w:val="20"/>
        </w:trPr>
        <w:tc>
          <w:tcPr>
            <w:tcW w:w="709" w:type="dxa"/>
            <w:noWrap/>
            <w:hideMark/>
          </w:tcPr>
          <w:p w14:paraId="3AD23455" w14:textId="77777777" w:rsidR="00A87565" w:rsidRPr="000A2935" w:rsidRDefault="00A87565" w:rsidP="00E21948">
            <w:pPr>
              <w:pStyle w:val="TableBody"/>
              <w:spacing w:before="0" w:after="0"/>
            </w:pPr>
            <w:r w:rsidRPr="000A2935">
              <w:t>5.5</w:t>
            </w:r>
          </w:p>
        </w:tc>
        <w:tc>
          <w:tcPr>
            <w:tcW w:w="9356" w:type="dxa"/>
            <w:hideMark/>
          </w:tcPr>
          <w:p w14:paraId="2D2E777F" w14:textId="6ABA1EFC" w:rsidR="00A87565" w:rsidRPr="00EC1011" w:rsidRDefault="00A87565" w:rsidP="00E21948">
            <w:pPr>
              <w:pStyle w:val="TableBody"/>
              <w:spacing w:before="0" w:after="0"/>
            </w:pPr>
            <w:r w:rsidRPr="00EC1011">
              <w:t>Maternal disease - Antiphospholipid sydnrome (Lupus obstetric syndrome)</w:t>
            </w:r>
          </w:p>
        </w:tc>
      </w:tr>
      <w:tr w:rsidR="00A87565" w:rsidRPr="00D018EE" w14:paraId="0CA25A0E" w14:textId="77777777" w:rsidTr="00341E80">
        <w:trPr>
          <w:trHeight w:val="20"/>
        </w:trPr>
        <w:tc>
          <w:tcPr>
            <w:tcW w:w="709" w:type="dxa"/>
            <w:noWrap/>
            <w:hideMark/>
          </w:tcPr>
          <w:p w14:paraId="4160F60B" w14:textId="77777777" w:rsidR="00A87565" w:rsidRPr="000A2935" w:rsidRDefault="00A87565" w:rsidP="00E21948">
            <w:pPr>
              <w:pStyle w:val="TableBody"/>
              <w:spacing w:before="0" w:after="0"/>
            </w:pPr>
            <w:r w:rsidRPr="000A2935">
              <w:t>5.6</w:t>
            </w:r>
          </w:p>
        </w:tc>
        <w:tc>
          <w:tcPr>
            <w:tcW w:w="9356" w:type="dxa"/>
            <w:hideMark/>
          </w:tcPr>
          <w:p w14:paraId="3FCBE87A" w14:textId="0143A2A3" w:rsidR="00A87565" w:rsidRPr="00EC1011" w:rsidRDefault="00A87565" w:rsidP="00E21948">
            <w:pPr>
              <w:pStyle w:val="TableBody"/>
              <w:spacing w:before="0" w:after="0"/>
            </w:pPr>
            <w:r w:rsidRPr="00EC1011">
              <w:t>Maternal disease - Obstetric cholestasis</w:t>
            </w:r>
          </w:p>
        </w:tc>
      </w:tr>
      <w:tr w:rsidR="00A87565" w:rsidRPr="00D018EE" w14:paraId="1EFCFACF" w14:textId="77777777" w:rsidTr="00341E80">
        <w:trPr>
          <w:trHeight w:val="20"/>
        </w:trPr>
        <w:tc>
          <w:tcPr>
            <w:tcW w:w="709" w:type="dxa"/>
            <w:noWrap/>
            <w:hideMark/>
          </w:tcPr>
          <w:p w14:paraId="4B65745F" w14:textId="77777777" w:rsidR="00A87565" w:rsidRPr="000A2935" w:rsidRDefault="00A87565" w:rsidP="00E21948">
            <w:pPr>
              <w:pStyle w:val="TableBody"/>
              <w:spacing w:before="0" w:after="0"/>
            </w:pPr>
            <w:r w:rsidRPr="000A2935">
              <w:lastRenderedPageBreak/>
              <w:t>5.8</w:t>
            </w:r>
          </w:p>
        </w:tc>
        <w:tc>
          <w:tcPr>
            <w:tcW w:w="9356" w:type="dxa"/>
            <w:hideMark/>
          </w:tcPr>
          <w:p w14:paraId="0E2E3D93" w14:textId="1AC2E8B6" w:rsidR="00A87565" w:rsidRPr="00EC1011" w:rsidRDefault="00A87565" w:rsidP="00E21948">
            <w:pPr>
              <w:pStyle w:val="TableBody"/>
              <w:spacing w:before="0" w:after="0"/>
            </w:pPr>
            <w:r w:rsidRPr="00EC1011">
              <w:t>Maternal disease - Other specified maternal conditions</w:t>
            </w:r>
          </w:p>
        </w:tc>
      </w:tr>
      <w:tr w:rsidR="00A87565" w:rsidRPr="00D018EE" w14:paraId="52D0550A" w14:textId="77777777" w:rsidTr="00341E80">
        <w:trPr>
          <w:trHeight w:val="20"/>
        </w:trPr>
        <w:tc>
          <w:tcPr>
            <w:tcW w:w="709" w:type="dxa"/>
            <w:noWrap/>
            <w:hideMark/>
          </w:tcPr>
          <w:p w14:paraId="6A2E98D6" w14:textId="77777777" w:rsidR="00A87565" w:rsidRPr="000A2935" w:rsidRDefault="00A87565" w:rsidP="00E21948">
            <w:pPr>
              <w:pStyle w:val="TableBody"/>
              <w:spacing w:before="0" w:after="0"/>
            </w:pPr>
            <w:r w:rsidRPr="000A2935">
              <w:t>6.1</w:t>
            </w:r>
          </w:p>
        </w:tc>
        <w:tc>
          <w:tcPr>
            <w:tcW w:w="9356" w:type="dxa"/>
            <w:hideMark/>
          </w:tcPr>
          <w:p w14:paraId="18AA2814" w14:textId="42664903" w:rsidR="00A87565" w:rsidRPr="00EC1011" w:rsidRDefault="00A87565" w:rsidP="00E21948">
            <w:pPr>
              <w:pStyle w:val="TableBody"/>
              <w:spacing w:before="0" w:after="0"/>
            </w:pPr>
            <w:r w:rsidRPr="00EC1011">
              <w:t>Perinatal conditions - Twin-to-twin transfusion</w:t>
            </w:r>
          </w:p>
        </w:tc>
      </w:tr>
      <w:tr w:rsidR="00A87565" w:rsidRPr="00D018EE" w14:paraId="7A5EC87B" w14:textId="77777777" w:rsidTr="00341E80">
        <w:trPr>
          <w:trHeight w:val="20"/>
        </w:trPr>
        <w:tc>
          <w:tcPr>
            <w:tcW w:w="709" w:type="dxa"/>
            <w:noWrap/>
            <w:hideMark/>
          </w:tcPr>
          <w:p w14:paraId="1D5B4F4E" w14:textId="77777777" w:rsidR="00A87565" w:rsidRPr="000A2935" w:rsidRDefault="00A87565" w:rsidP="00E21948">
            <w:pPr>
              <w:pStyle w:val="TableBody"/>
              <w:spacing w:before="0" w:after="0"/>
            </w:pPr>
            <w:r w:rsidRPr="000A2935">
              <w:t>6.2</w:t>
            </w:r>
          </w:p>
        </w:tc>
        <w:tc>
          <w:tcPr>
            <w:tcW w:w="9356" w:type="dxa"/>
            <w:hideMark/>
          </w:tcPr>
          <w:p w14:paraId="52FE21AD" w14:textId="690BD496" w:rsidR="00A87565" w:rsidRPr="00EC1011" w:rsidRDefault="00A87565" w:rsidP="00E21948">
            <w:pPr>
              <w:pStyle w:val="TableBody"/>
              <w:spacing w:before="0" w:after="0"/>
            </w:pPr>
            <w:r w:rsidRPr="00EC1011">
              <w:t>Perinatal conditions - Fetomaternal haemorrhage</w:t>
            </w:r>
          </w:p>
        </w:tc>
      </w:tr>
      <w:tr w:rsidR="00A87565" w:rsidRPr="00D018EE" w14:paraId="20125AC2" w14:textId="77777777" w:rsidTr="00341E80">
        <w:trPr>
          <w:trHeight w:val="20"/>
        </w:trPr>
        <w:tc>
          <w:tcPr>
            <w:tcW w:w="709" w:type="dxa"/>
            <w:noWrap/>
            <w:hideMark/>
          </w:tcPr>
          <w:p w14:paraId="213E0056" w14:textId="77777777" w:rsidR="00A87565" w:rsidRPr="000A2935" w:rsidRDefault="00A87565" w:rsidP="00E21948">
            <w:pPr>
              <w:pStyle w:val="TableBody"/>
              <w:spacing w:before="0" w:after="0"/>
            </w:pPr>
            <w:r w:rsidRPr="000A2935">
              <w:t>6.3</w:t>
            </w:r>
          </w:p>
        </w:tc>
        <w:tc>
          <w:tcPr>
            <w:tcW w:w="9356" w:type="dxa"/>
            <w:hideMark/>
          </w:tcPr>
          <w:p w14:paraId="629F9B36" w14:textId="05E77495" w:rsidR="00A87565" w:rsidRPr="00EC1011" w:rsidRDefault="00A87565" w:rsidP="00E21948">
            <w:pPr>
              <w:pStyle w:val="TableBody"/>
              <w:spacing w:before="0" w:after="0"/>
            </w:pPr>
            <w:r w:rsidRPr="00EC1011">
              <w:t>Perinatal conditions - Antepartum cord complications</w:t>
            </w:r>
          </w:p>
        </w:tc>
      </w:tr>
      <w:tr w:rsidR="00A87565" w:rsidRPr="00D018EE" w14:paraId="5AF4DD0E" w14:textId="77777777" w:rsidTr="00341E80">
        <w:trPr>
          <w:trHeight w:val="20"/>
        </w:trPr>
        <w:tc>
          <w:tcPr>
            <w:tcW w:w="709" w:type="dxa"/>
            <w:noWrap/>
            <w:hideMark/>
          </w:tcPr>
          <w:p w14:paraId="7B308CC7" w14:textId="77777777" w:rsidR="00A87565" w:rsidRPr="000A2935" w:rsidRDefault="00A87565" w:rsidP="00E21948">
            <w:pPr>
              <w:pStyle w:val="TableBody"/>
              <w:spacing w:before="0" w:after="0"/>
            </w:pPr>
            <w:r w:rsidRPr="000A2935">
              <w:t>6.31</w:t>
            </w:r>
          </w:p>
        </w:tc>
        <w:tc>
          <w:tcPr>
            <w:tcW w:w="9356" w:type="dxa"/>
            <w:hideMark/>
          </w:tcPr>
          <w:p w14:paraId="1095B95D" w14:textId="1B7035CC" w:rsidR="00A87565" w:rsidRPr="00EC1011" w:rsidRDefault="00A87565" w:rsidP="00E21948">
            <w:pPr>
              <w:pStyle w:val="TableBody"/>
              <w:spacing w:before="0" w:after="0"/>
            </w:pPr>
            <w:r w:rsidRPr="00EC1011">
              <w:t>Perinatal conditions - Antepartum cord complications - Cord haemorrhage</w:t>
            </w:r>
          </w:p>
        </w:tc>
      </w:tr>
      <w:tr w:rsidR="00A87565" w:rsidRPr="00D018EE" w14:paraId="1C36D9F7" w14:textId="77777777" w:rsidTr="00341E80">
        <w:trPr>
          <w:trHeight w:val="20"/>
        </w:trPr>
        <w:tc>
          <w:tcPr>
            <w:tcW w:w="709" w:type="dxa"/>
            <w:noWrap/>
            <w:hideMark/>
          </w:tcPr>
          <w:p w14:paraId="7ED14BBB" w14:textId="77777777" w:rsidR="00A87565" w:rsidRPr="000A2935" w:rsidRDefault="00A87565" w:rsidP="00E21948">
            <w:pPr>
              <w:pStyle w:val="TableBody"/>
              <w:spacing w:before="0" w:after="0"/>
            </w:pPr>
            <w:r w:rsidRPr="000A2935">
              <w:t>6.32</w:t>
            </w:r>
          </w:p>
        </w:tc>
        <w:tc>
          <w:tcPr>
            <w:tcW w:w="9356" w:type="dxa"/>
            <w:hideMark/>
          </w:tcPr>
          <w:p w14:paraId="3E53497B" w14:textId="3ACC9965" w:rsidR="00A87565" w:rsidRPr="00EC1011" w:rsidRDefault="00A87565" w:rsidP="00E21948">
            <w:pPr>
              <w:pStyle w:val="TableBody"/>
              <w:spacing w:before="0" w:after="0"/>
            </w:pPr>
            <w:r w:rsidRPr="00EC1011">
              <w:t>Perinatal conditions - Antepartum cord complications - True knot with evidence of occlusion</w:t>
            </w:r>
          </w:p>
        </w:tc>
      </w:tr>
      <w:tr w:rsidR="00A87565" w:rsidRPr="00D018EE" w14:paraId="04BDF0F5" w14:textId="77777777" w:rsidTr="00341E80">
        <w:trPr>
          <w:trHeight w:val="20"/>
        </w:trPr>
        <w:tc>
          <w:tcPr>
            <w:tcW w:w="709" w:type="dxa"/>
            <w:noWrap/>
            <w:hideMark/>
          </w:tcPr>
          <w:p w14:paraId="7F5489E1" w14:textId="77777777" w:rsidR="00A87565" w:rsidRPr="000A2935" w:rsidRDefault="00A87565" w:rsidP="00E21948">
            <w:pPr>
              <w:pStyle w:val="TableBody"/>
              <w:spacing w:before="0" w:after="0"/>
            </w:pPr>
            <w:r w:rsidRPr="000A2935">
              <w:t>6.38</w:t>
            </w:r>
          </w:p>
        </w:tc>
        <w:tc>
          <w:tcPr>
            <w:tcW w:w="9356" w:type="dxa"/>
            <w:hideMark/>
          </w:tcPr>
          <w:p w14:paraId="693A82EF" w14:textId="562579B4" w:rsidR="00A87565" w:rsidRPr="00EC1011" w:rsidRDefault="00A87565" w:rsidP="00E21948">
            <w:pPr>
              <w:pStyle w:val="TableBody"/>
              <w:spacing w:before="0" w:after="0"/>
            </w:pPr>
            <w:r w:rsidRPr="00EC1011">
              <w:t>Perinatal conditions - Antepartum cord complications - Other</w:t>
            </w:r>
          </w:p>
        </w:tc>
      </w:tr>
      <w:tr w:rsidR="00A87565" w:rsidRPr="00D018EE" w14:paraId="5588E42C" w14:textId="77777777" w:rsidTr="00341E80">
        <w:trPr>
          <w:trHeight w:val="20"/>
        </w:trPr>
        <w:tc>
          <w:tcPr>
            <w:tcW w:w="709" w:type="dxa"/>
            <w:noWrap/>
            <w:hideMark/>
          </w:tcPr>
          <w:p w14:paraId="05D18A39" w14:textId="77777777" w:rsidR="00A87565" w:rsidRPr="000A2935" w:rsidRDefault="00A87565" w:rsidP="00E21948">
            <w:pPr>
              <w:pStyle w:val="TableBody"/>
              <w:spacing w:before="0" w:after="0"/>
            </w:pPr>
            <w:r w:rsidRPr="000A2935">
              <w:t>6.39</w:t>
            </w:r>
          </w:p>
        </w:tc>
        <w:tc>
          <w:tcPr>
            <w:tcW w:w="9356" w:type="dxa"/>
            <w:hideMark/>
          </w:tcPr>
          <w:p w14:paraId="52B06E6B" w14:textId="76BAC933" w:rsidR="00A87565" w:rsidRPr="00EC1011" w:rsidRDefault="00A87565" w:rsidP="00E21948">
            <w:pPr>
              <w:pStyle w:val="TableBody"/>
              <w:spacing w:before="0" w:after="0"/>
            </w:pPr>
            <w:r w:rsidRPr="00EC1011">
              <w:t>Perinatal conditions - Antepartum cord complications - Unspecified</w:t>
            </w:r>
          </w:p>
        </w:tc>
      </w:tr>
      <w:tr w:rsidR="00A87565" w:rsidRPr="00D018EE" w14:paraId="09C59655" w14:textId="77777777" w:rsidTr="00341E80">
        <w:trPr>
          <w:trHeight w:val="20"/>
        </w:trPr>
        <w:tc>
          <w:tcPr>
            <w:tcW w:w="709" w:type="dxa"/>
            <w:noWrap/>
            <w:hideMark/>
          </w:tcPr>
          <w:p w14:paraId="7FA65C00" w14:textId="77777777" w:rsidR="00A87565" w:rsidRPr="000A2935" w:rsidRDefault="00A87565" w:rsidP="00E21948">
            <w:pPr>
              <w:pStyle w:val="TableBody"/>
              <w:spacing w:before="0" w:after="0"/>
            </w:pPr>
            <w:r w:rsidRPr="000A2935">
              <w:t>6.4</w:t>
            </w:r>
          </w:p>
        </w:tc>
        <w:tc>
          <w:tcPr>
            <w:tcW w:w="9356" w:type="dxa"/>
            <w:hideMark/>
          </w:tcPr>
          <w:p w14:paraId="2C245B0C" w14:textId="76C5AF6C" w:rsidR="00A87565" w:rsidRPr="00EC1011" w:rsidRDefault="00A87565" w:rsidP="00E21948">
            <w:pPr>
              <w:pStyle w:val="TableBody"/>
              <w:spacing w:before="0" w:after="0"/>
            </w:pPr>
            <w:r w:rsidRPr="00EC1011">
              <w:t>Perinatal conditions - Uterine abnormality</w:t>
            </w:r>
          </w:p>
        </w:tc>
      </w:tr>
      <w:tr w:rsidR="00A87565" w:rsidRPr="00D018EE" w14:paraId="6AD18A21" w14:textId="77777777" w:rsidTr="00341E80">
        <w:trPr>
          <w:trHeight w:val="20"/>
        </w:trPr>
        <w:tc>
          <w:tcPr>
            <w:tcW w:w="709" w:type="dxa"/>
            <w:noWrap/>
            <w:hideMark/>
          </w:tcPr>
          <w:p w14:paraId="7C24EC7A" w14:textId="77777777" w:rsidR="00A87565" w:rsidRPr="000A2935" w:rsidRDefault="00A87565" w:rsidP="00E21948">
            <w:pPr>
              <w:pStyle w:val="TableBody"/>
              <w:spacing w:before="0" w:after="0"/>
            </w:pPr>
            <w:r w:rsidRPr="000A2935">
              <w:t>6.5</w:t>
            </w:r>
          </w:p>
        </w:tc>
        <w:tc>
          <w:tcPr>
            <w:tcW w:w="9356" w:type="dxa"/>
            <w:hideMark/>
          </w:tcPr>
          <w:p w14:paraId="2F910DF7" w14:textId="18E7B2DB" w:rsidR="00A87565" w:rsidRPr="00EC1011" w:rsidRDefault="00A87565" w:rsidP="00E21948">
            <w:pPr>
              <w:pStyle w:val="TableBody"/>
              <w:spacing w:before="0" w:after="0"/>
            </w:pPr>
            <w:r w:rsidRPr="00EC1011">
              <w:t>Perinatal conditions - Birth trauma</w:t>
            </w:r>
          </w:p>
        </w:tc>
      </w:tr>
      <w:tr w:rsidR="00A87565" w:rsidRPr="00D018EE" w14:paraId="78C13ACA" w14:textId="77777777" w:rsidTr="00341E80">
        <w:trPr>
          <w:trHeight w:val="20"/>
        </w:trPr>
        <w:tc>
          <w:tcPr>
            <w:tcW w:w="709" w:type="dxa"/>
            <w:noWrap/>
            <w:hideMark/>
          </w:tcPr>
          <w:p w14:paraId="03AD062F" w14:textId="77777777" w:rsidR="00A87565" w:rsidRPr="000A2935" w:rsidRDefault="00A87565" w:rsidP="00E21948">
            <w:pPr>
              <w:pStyle w:val="TableBody"/>
              <w:spacing w:before="0" w:after="0"/>
            </w:pPr>
            <w:r w:rsidRPr="000A2935">
              <w:t>6.6</w:t>
            </w:r>
          </w:p>
        </w:tc>
        <w:tc>
          <w:tcPr>
            <w:tcW w:w="9356" w:type="dxa"/>
            <w:hideMark/>
          </w:tcPr>
          <w:p w14:paraId="1FD2E5A9" w14:textId="0BC52F56" w:rsidR="00A87565" w:rsidRPr="00EC1011" w:rsidRDefault="00A87565" w:rsidP="00E21948">
            <w:pPr>
              <w:pStyle w:val="TableBody"/>
              <w:spacing w:before="0" w:after="0"/>
            </w:pPr>
            <w:r w:rsidRPr="00EC1011">
              <w:t>Perinatal conditions - Alloimmune disease</w:t>
            </w:r>
          </w:p>
        </w:tc>
      </w:tr>
      <w:tr w:rsidR="00A87565" w:rsidRPr="00D018EE" w14:paraId="2709A2BC" w14:textId="77777777" w:rsidTr="00341E80">
        <w:trPr>
          <w:trHeight w:val="20"/>
        </w:trPr>
        <w:tc>
          <w:tcPr>
            <w:tcW w:w="709" w:type="dxa"/>
            <w:noWrap/>
            <w:hideMark/>
          </w:tcPr>
          <w:p w14:paraId="27F952A4" w14:textId="77777777" w:rsidR="00A87565" w:rsidRPr="000A2935" w:rsidRDefault="00A87565" w:rsidP="00E21948">
            <w:pPr>
              <w:pStyle w:val="TableBody"/>
              <w:spacing w:before="0" w:after="0"/>
            </w:pPr>
            <w:r w:rsidRPr="000A2935">
              <w:t>6.61</w:t>
            </w:r>
          </w:p>
        </w:tc>
        <w:tc>
          <w:tcPr>
            <w:tcW w:w="9356" w:type="dxa"/>
            <w:hideMark/>
          </w:tcPr>
          <w:p w14:paraId="22E42FC7" w14:textId="26B5BD6D" w:rsidR="00A87565" w:rsidRPr="00EC1011" w:rsidRDefault="00A87565" w:rsidP="00E21948">
            <w:pPr>
              <w:pStyle w:val="TableBody"/>
              <w:spacing w:before="0" w:after="0"/>
            </w:pPr>
            <w:r w:rsidRPr="00EC1011">
              <w:t>Perinatal conditions - Alloimmune disease - Rhesus</w:t>
            </w:r>
          </w:p>
        </w:tc>
      </w:tr>
      <w:tr w:rsidR="00A87565" w:rsidRPr="00D018EE" w14:paraId="75BBCA6A" w14:textId="77777777" w:rsidTr="00341E80">
        <w:trPr>
          <w:trHeight w:val="20"/>
        </w:trPr>
        <w:tc>
          <w:tcPr>
            <w:tcW w:w="709" w:type="dxa"/>
            <w:noWrap/>
            <w:hideMark/>
          </w:tcPr>
          <w:p w14:paraId="37B4DE0A" w14:textId="77777777" w:rsidR="00A87565" w:rsidRPr="000A2935" w:rsidRDefault="00A87565" w:rsidP="00E21948">
            <w:pPr>
              <w:pStyle w:val="TableBody"/>
              <w:spacing w:before="0" w:after="0"/>
            </w:pPr>
            <w:r w:rsidRPr="000A2935">
              <w:t>6.62</w:t>
            </w:r>
          </w:p>
        </w:tc>
        <w:tc>
          <w:tcPr>
            <w:tcW w:w="9356" w:type="dxa"/>
            <w:hideMark/>
          </w:tcPr>
          <w:p w14:paraId="30B6F402" w14:textId="2530C781" w:rsidR="00A87565" w:rsidRPr="00EC1011" w:rsidRDefault="00A87565" w:rsidP="00E21948">
            <w:pPr>
              <w:pStyle w:val="TableBody"/>
              <w:spacing w:before="0" w:after="0"/>
            </w:pPr>
            <w:r w:rsidRPr="00EC1011">
              <w:t>Perinatal conditions - Alloimmune disease - ABO</w:t>
            </w:r>
          </w:p>
        </w:tc>
      </w:tr>
      <w:tr w:rsidR="00A87565" w:rsidRPr="00D018EE" w14:paraId="1403D808" w14:textId="77777777" w:rsidTr="00341E80">
        <w:trPr>
          <w:trHeight w:val="20"/>
        </w:trPr>
        <w:tc>
          <w:tcPr>
            <w:tcW w:w="709" w:type="dxa"/>
            <w:noWrap/>
            <w:hideMark/>
          </w:tcPr>
          <w:p w14:paraId="40512E9B" w14:textId="77777777" w:rsidR="00A87565" w:rsidRPr="000A2935" w:rsidRDefault="00A87565" w:rsidP="00E21948">
            <w:pPr>
              <w:pStyle w:val="TableBody"/>
              <w:spacing w:before="0" w:after="0"/>
            </w:pPr>
            <w:r w:rsidRPr="000A2935">
              <w:t>6.63</w:t>
            </w:r>
          </w:p>
        </w:tc>
        <w:tc>
          <w:tcPr>
            <w:tcW w:w="9356" w:type="dxa"/>
            <w:hideMark/>
          </w:tcPr>
          <w:p w14:paraId="0575D1F2" w14:textId="5B626F96" w:rsidR="00A87565" w:rsidRPr="00EC1011" w:rsidRDefault="00A87565" w:rsidP="00E21948">
            <w:pPr>
              <w:pStyle w:val="TableBody"/>
              <w:spacing w:before="0" w:after="0"/>
            </w:pPr>
            <w:r w:rsidRPr="00EC1011">
              <w:t>Perinatal conditions - Alloimmune disease - Kell</w:t>
            </w:r>
          </w:p>
        </w:tc>
      </w:tr>
      <w:tr w:rsidR="00A87565" w:rsidRPr="00D018EE" w14:paraId="12EB201A" w14:textId="77777777" w:rsidTr="00341E80">
        <w:trPr>
          <w:trHeight w:val="20"/>
        </w:trPr>
        <w:tc>
          <w:tcPr>
            <w:tcW w:w="709" w:type="dxa"/>
            <w:noWrap/>
            <w:hideMark/>
          </w:tcPr>
          <w:p w14:paraId="72835756" w14:textId="77777777" w:rsidR="00A87565" w:rsidRPr="000A2935" w:rsidRDefault="00A87565" w:rsidP="00E21948">
            <w:pPr>
              <w:pStyle w:val="TableBody"/>
              <w:spacing w:before="0" w:after="0"/>
            </w:pPr>
            <w:r w:rsidRPr="000A2935">
              <w:t>6.64</w:t>
            </w:r>
          </w:p>
        </w:tc>
        <w:tc>
          <w:tcPr>
            <w:tcW w:w="9356" w:type="dxa"/>
            <w:hideMark/>
          </w:tcPr>
          <w:p w14:paraId="33BA736E" w14:textId="6A5FB185" w:rsidR="00A87565" w:rsidRPr="00EC1011" w:rsidRDefault="00A87565" w:rsidP="00E21948">
            <w:pPr>
              <w:pStyle w:val="TableBody"/>
              <w:spacing w:before="0" w:after="0"/>
            </w:pPr>
            <w:r w:rsidRPr="00EC1011">
              <w:t>Perinatal conditions - Alloimmune disease - Alloimmune thrombocytopenia</w:t>
            </w:r>
          </w:p>
        </w:tc>
      </w:tr>
      <w:tr w:rsidR="00A87565" w:rsidRPr="00D018EE" w14:paraId="4D59BC86" w14:textId="77777777" w:rsidTr="00341E80">
        <w:trPr>
          <w:trHeight w:val="20"/>
        </w:trPr>
        <w:tc>
          <w:tcPr>
            <w:tcW w:w="709" w:type="dxa"/>
            <w:noWrap/>
            <w:hideMark/>
          </w:tcPr>
          <w:p w14:paraId="613B3074" w14:textId="77777777" w:rsidR="00A87565" w:rsidRPr="000A2935" w:rsidRDefault="00A87565" w:rsidP="00E21948">
            <w:pPr>
              <w:pStyle w:val="TableBody"/>
              <w:spacing w:before="0" w:after="0"/>
            </w:pPr>
            <w:r w:rsidRPr="000A2935">
              <w:t>6.68</w:t>
            </w:r>
          </w:p>
        </w:tc>
        <w:tc>
          <w:tcPr>
            <w:tcW w:w="9356" w:type="dxa"/>
            <w:hideMark/>
          </w:tcPr>
          <w:p w14:paraId="36BEB605" w14:textId="742A27F6" w:rsidR="00A87565" w:rsidRPr="00EC1011" w:rsidRDefault="00A87565" w:rsidP="00E21948">
            <w:pPr>
              <w:pStyle w:val="TableBody"/>
              <w:spacing w:before="0" w:after="0"/>
            </w:pPr>
            <w:r w:rsidRPr="00EC1011">
              <w:t>Perinatal conditions - Alloimmune disease - Other</w:t>
            </w:r>
          </w:p>
        </w:tc>
      </w:tr>
      <w:tr w:rsidR="00A87565" w:rsidRPr="00D018EE" w14:paraId="06416F11" w14:textId="77777777" w:rsidTr="00341E80">
        <w:trPr>
          <w:trHeight w:val="20"/>
        </w:trPr>
        <w:tc>
          <w:tcPr>
            <w:tcW w:w="709" w:type="dxa"/>
            <w:noWrap/>
            <w:hideMark/>
          </w:tcPr>
          <w:p w14:paraId="06A2514D" w14:textId="77777777" w:rsidR="00A87565" w:rsidRPr="000A2935" w:rsidRDefault="00A87565" w:rsidP="00E21948">
            <w:pPr>
              <w:pStyle w:val="TableBody"/>
              <w:spacing w:before="0" w:after="0"/>
            </w:pPr>
            <w:r w:rsidRPr="000A2935">
              <w:t>6.69</w:t>
            </w:r>
          </w:p>
        </w:tc>
        <w:tc>
          <w:tcPr>
            <w:tcW w:w="9356" w:type="dxa"/>
            <w:hideMark/>
          </w:tcPr>
          <w:p w14:paraId="1C15AAAD" w14:textId="104BF0BF" w:rsidR="00A87565" w:rsidRPr="00EC1011" w:rsidRDefault="00A87565" w:rsidP="00E21948">
            <w:pPr>
              <w:pStyle w:val="TableBody"/>
              <w:spacing w:before="0" w:after="0"/>
            </w:pPr>
            <w:r w:rsidRPr="00EC1011">
              <w:t>Perinatal conditions - Alloimmune disease - Unspecified</w:t>
            </w:r>
          </w:p>
        </w:tc>
      </w:tr>
      <w:tr w:rsidR="00A87565" w:rsidRPr="00D018EE" w14:paraId="295B41B1" w14:textId="77777777" w:rsidTr="00341E80">
        <w:trPr>
          <w:trHeight w:val="20"/>
        </w:trPr>
        <w:tc>
          <w:tcPr>
            <w:tcW w:w="709" w:type="dxa"/>
            <w:noWrap/>
            <w:hideMark/>
          </w:tcPr>
          <w:p w14:paraId="174E85D7" w14:textId="77777777" w:rsidR="00A87565" w:rsidRPr="000A2935" w:rsidRDefault="00A87565" w:rsidP="00E21948">
            <w:pPr>
              <w:pStyle w:val="TableBody"/>
              <w:spacing w:before="0" w:after="0"/>
            </w:pPr>
            <w:r w:rsidRPr="000A2935">
              <w:t>6.7</w:t>
            </w:r>
          </w:p>
        </w:tc>
        <w:tc>
          <w:tcPr>
            <w:tcW w:w="9356" w:type="dxa"/>
            <w:hideMark/>
          </w:tcPr>
          <w:p w14:paraId="3A715875" w14:textId="4C5F83E9" w:rsidR="00A87565" w:rsidRPr="00EC1011" w:rsidRDefault="00A87565" w:rsidP="00E21948">
            <w:pPr>
              <w:pStyle w:val="TableBody"/>
              <w:spacing w:before="0" w:after="0"/>
            </w:pPr>
            <w:r w:rsidRPr="00EC1011">
              <w:t>Perinatal conditions - Idiopathic hydrops</w:t>
            </w:r>
          </w:p>
        </w:tc>
      </w:tr>
      <w:tr w:rsidR="00A87565" w:rsidRPr="00D018EE" w14:paraId="5CFFAC9B" w14:textId="77777777" w:rsidTr="00341E80">
        <w:trPr>
          <w:trHeight w:val="20"/>
        </w:trPr>
        <w:tc>
          <w:tcPr>
            <w:tcW w:w="709" w:type="dxa"/>
            <w:noWrap/>
            <w:hideMark/>
          </w:tcPr>
          <w:p w14:paraId="2CF3FE31" w14:textId="77777777" w:rsidR="00A87565" w:rsidRPr="000A2935" w:rsidRDefault="00A87565" w:rsidP="00E21948">
            <w:pPr>
              <w:pStyle w:val="TableBody"/>
              <w:spacing w:before="0" w:after="0"/>
            </w:pPr>
            <w:r w:rsidRPr="000A2935">
              <w:t>6.8</w:t>
            </w:r>
          </w:p>
        </w:tc>
        <w:tc>
          <w:tcPr>
            <w:tcW w:w="9356" w:type="dxa"/>
            <w:hideMark/>
          </w:tcPr>
          <w:p w14:paraId="276B5DF1" w14:textId="07546826" w:rsidR="00A87565" w:rsidRPr="00EC1011" w:rsidRDefault="00A87565" w:rsidP="00E21948">
            <w:pPr>
              <w:pStyle w:val="TableBody"/>
              <w:spacing w:before="0" w:after="0"/>
            </w:pPr>
            <w:r w:rsidRPr="00EC1011">
              <w:t>Perinatal conditions - Other</w:t>
            </w:r>
          </w:p>
        </w:tc>
      </w:tr>
      <w:tr w:rsidR="00A87565" w:rsidRPr="00D018EE" w14:paraId="51336806" w14:textId="77777777" w:rsidTr="00341E80">
        <w:trPr>
          <w:trHeight w:val="20"/>
        </w:trPr>
        <w:tc>
          <w:tcPr>
            <w:tcW w:w="709" w:type="dxa"/>
            <w:noWrap/>
            <w:hideMark/>
          </w:tcPr>
          <w:p w14:paraId="578DB024" w14:textId="77777777" w:rsidR="00A87565" w:rsidRPr="000A2935" w:rsidRDefault="00A87565" w:rsidP="00E21948">
            <w:pPr>
              <w:pStyle w:val="TableBody"/>
              <w:spacing w:before="0" w:after="0"/>
            </w:pPr>
            <w:r w:rsidRPr="000A2935">
              <w:t>6.81</w:t>
            </w:r>
          </w:p>
        </w:tc>
        <w:tc>
          <w:tcPr>
            <w:tcW w:w="9356" w:type="dxa"/>
            <w:hideMark/>
          </w:tcPr>
          <w:p w14:paraId="71AB3C40" w14:textId="4C2C3FDD" w:rsidR="00A87565" w:rsidRPr="00EC1011" w:rsidRDefault="00A87565" w:rsidP="00E21948">
            <w:pPr>
              <w:pStyle w:val="TableBody"/>
              <w:spacing w:before="0" w:after="0"/>
            </w:pPr>
            <w:r w:rsidRPr="00EC1011">
              <w:t>Perinatal conditions - Other - Rupture of membranes after amniocentesis</w:t>
            </w:r>
          </w:p>
        </w:tc>
      </w:tr>
      <w:tr w:rsidR="00A87565" w:rsidRPr="00D018EE" w14:paraId="43ABE93C" w14:textId="77777777" w:rsidTr="00341E80">
        <w:trPr>
          <w:trHeight w:val="20"/>
        </w:trPr>
        <w:tc>
          <w:tcPr>
            <w:tcW w:w="709" w:type="dxa"/>
            <w:noWrap/>
            <w:hideMark/>
          </w:tcPr>
          <w:p w14:paraId="3C2A82ED" w14:textId="77777777" w:rsidR="00A87565" w:rsidRPr="000A2935" w:rsidRDefault="00A87565" w:rsidP="00E21948">
            <w:pPr>
              <w:pStyle w:val="TableBody"/>
              <w:spacing w:before="0" w:after="0"/>
            </w:pPr>
            <w:r w:rsidRPr="000A2935">
              <w:t>6.82</w:t>
            </w:r>
          </w:p>
        </w:tc>
        <w:tc>
          <w:tcPr>
            <w:tcW w:w="9356" w:type="dxa"/>
            <w:hideMark/>
          </w:tcPr>
          <w:p w14:paraId="45ED8248" w14:textId="589AD4C1" w:rsidR="00A87565" w:rsidRPr="00EC1011" w:rsidRDefault="00A87565" w:rsidP="00E21948">
            <w:pPr>
              <w:pStyle w:val="TableBody"/>
              <w:spacing w:before="0" w:after="0"/>
            </w:pPr>
            <w:r w:rsidRPr="00EC1011">
              <w:t>Perinatal conditions - Other - Termination of pregnancy for suspected but unconfirmed congenital abnormality</w:t>
            </w:r>
          </w:p>
        </w:tc>
      </w:tr>
      <w:tr w:rsidR="00A87565" w:rsidRPr="00D018EE" w14:paraId="49DBC7FF" w14:textId="77777777" w:rsidTr="00341E80">
        <w:trPr>
          <w:trHeight w:val="20"/>
        </w:trPr>
        <w:tc>
          <w:tcPr>
            <w:tcW w:w="709" w:type="dxa"/>
            <w:noWrap/>
            <w:hideMark/>
          </w:tcPr>
          <w:p w14:paraId="351F7DE9" w14:textId="77777777" w:rsidR="00A87565" w:rsidRPr="000A2935" w:rsidRDefault="00A87565" w:rsidP="00E21948">
            <w:pPr>
              <w:pStyle w:val="TableBody"/>
              <w:spacing w:before="0" w:after="0"/>
            </w:pPr>
            <w:r w:rsidRPr="000A2935">
              <w:t>6.83</w:t>
            </w:r>
          </w:p>
        </w:tc>
        <w:tc>
          <w:tcPr>
            <w:tcW w:w="9356" w:type="dxa"/>
            <w:hideMark/>
          </w:tcPr>
          <w:p w14:paraId="142E28B1" w14:textId="46E0D74A" w:rsidR="00A87565" w:rsidRPr="00EC1011" w:rsidRDefault="00A87565" w:rsidP="00E21948">
            <w:pPr>
              <w:pStyle w:val="TableBody"/>
              <w:spacing w:before="0" w:after="0"/>
            </w:pPr>
            <w:r w:rsidRPr="00EC1011">
              <w:t>Perinatal conditions - Other - Fetal subdural haematoma</w:t>
            </w:r>
          </w:p>
        </w:tc>
      </w:tr>
      <w:tr w:rsidR="00A87565" w:rsidRPr="00D018EE" w14:paraId="139E7D52" w14:textId="77777777" w:rsidTr="00341E80">
        <w:trPr>
          <w:trHeight w:val="20"/>
        </w:trPr>
        <w:tc>
          <w:tcPr>
            <w:tcW w:w="709" w:type="dxa"/>
            <w:noWrap/>
            <w:hideMark/>
          </w:tcPr>
          <w:p w14:paraId="0F94563C" w14:textId="77777777" w:rsidR="00A87565" w:rsidRPr="000A2935" w:rsidRDefault="00A87565" w:rsidP="00E21948">
            <w:pPr>
              <w:pStyle w:val="TableBody"/>
              <w:spacing w:before="0" w:after="0"/>
            </w:pPr>
            <w:r w:rsidRPr="000A2935">
              <w:t>6.88</w:t>
            </w:r>
          </w:p>
        </w:tc>
        <w:tc>
          <w:tcPr>
            <w:tcW w:w="9356" w:type="dxa"/>
            <w:hideMark/>
          </w:tcPr>
          <w:p w14:paraId="48BCF20B" w14:textId="3AB0104B" w:rsidR="00A87565" w:rsidRPr="00EC1011" w:rsidRDefault="00A87565" w:rsidP="00E21948">
            <w:pPr>
              <w:pStyle w:val="TableBody"/>
              <w:spacing w:before="0" w:after="0"/>
            </w:pPr>
            <w:r w:rsidRPr="00EC1011">
              <w:t>Perinatal conditions - Other - Other</w:t>
            </w:r>
          </w:p>
        </w:tc>
      </w:tr>
      <w:tr w:rsidR="00A87565" w:rsidRPr="00D018EE" w14:paraId="17D7F180" w14:textId="77777777" w:rsidTr="00341E80">
        <w:trPr>
          <w:trHeight w:val="20"/>
        </w:trPr>
        <w:tc>
          <w:tcPr>
            <w:tcW w:w="709" w:type="dxa"/>
            <w:noWrap/>
            <w:hideMark/>
          </w:tcPr>
          <w:p w14:paraId="423A66CA" w14:textId="77777777" w:rsidR="00A87565" w:rsidRPr="000A2935" w:rsidRDefault="00A87565" w:rsidP="00E21948">
            <w:pPr>
              <w:pStyle w:val="TableBody"/>
              <w:spacing w:before="0" w:after="0"/>
            </w:pPr>
            <w:r w:rsidRPr="000A2935">
              <w:t>6.9</w:t>
            </w:r>
          </w:p>
        </w:tc>
        <w:tc>
          <w:tcPr>
            <w:tcW w:w="9356" w:type="dxa"/>
            <w:hideMark/>
          </w:tcPr>
          <w:p w14:paraId="55862F78" w14:textId="0F6DE1FE" w:rsidR="00A87565" w:rsidRPr="00EC1011" w:rsidRDefault="00A87565" w:rsidP="00E21948">
            <w:pPr>
              <w:pStyle w:val="TableBody"/>
              <w:spacing w:before="0" w:after="0"/>
            </w:pPr>
            <w:r w:rsidRPr="00EC1011">
              <w:t>Perinatal conditions - Unspecified</w:t>
            </w:r>
          </w:p>
        </w:tc>
      </w:tr>
      <w:tr w:rsidR="00A87565" w:rsidRPr="00D018EE" w14:paraId="518A664D" w14:textId="77777777" w:rsidTr="00341E80">
        <w:trPr>
          <w:trHeight w:val="20"/>
        </w:trPr>
        <w:tc>
          <w:tcPr>
            <w:tcW w:w="709" w:type="dxa"/>
            <w:noWrap/>
            <w:hideMark/>
          </w:tcPr>
          <w:p w14:paraId="52588C59" w14:textId="77777777" w:rsidR="00A87565" w:rsidRPr="000A2935" w:rsidRDefault="00A87565" w:rsidP="00E21948">
            <w:pPr>
              <w:pStyle w:val="TableBody"/>
              <w:spacing w:before="0" w:after="0"/>
            </w:pPr>
            <w:r w:rsidRPr="000A2935">
              <w:t>7.11</w:t>
            </w:r>
          </w:p>
        </w:tc>
        <w:tc>
          <w:tcPr>
            <w:tcW w:w="9356" w:type="dxa"/>
            <w:hideMark/>
          </w:tcPr>
          <w:p w14:paraId="2A0D0BCC" w14:textId="05839176" w:rsidR="00A87565" w:rsidRPr="00EC1011" w:rsidRDefault="00A87565" w:rsidP="00E21948">
            <w:pPr>
              <w:pStyle w:val="TableBody"/>
              <w:spacing w:before="0" w:after="0"/>
            </w:pPr>
            <w:r w:rsidRPr="00EC1011">
              <w:t>Hypoxic peripartum death with intrapartum complications - Uterine rupture</w:t>
            </w:r>
          </w:p>
        </w:tc>
      </w:tr>
      <w:tr w:rsidR="00A87565" w:rsidRPr="00D018EE" w14:paraId="4F3CBDC6" w14:textId="77777777" w:rsidTr="00341E80">
        <w:trPr>
          <w:trHeight w:val="20"/>
        </w:trPr>
        <w:tc>
          <w:tcPr>
            <w:tcW w:w="709" w:type="dxa"/>
            <w:noWrap/>
            <w:hideMark/>
          </w:tcPr>
          <w:p w14:paraId="458385F8" w14:textId="77777777" w:rsidR="00A87565" w:rsidRPr="000A2935" w:rsidRDefault="00A87565" w:rsidP="00E21948">
            <w:pPr>
              <w:pStyle w:val="TableBody"/>
              <w:spacing w:before="0" w:after="0"/>
            </w:pPr>
            <w:r w:rsidRPr="000A2935">
              <w:t>7.12</w:t>
            </w:r>
          </w:p>
        </w:tc>
        <w:tc>
          <w:tcPr>
            <w:tcW w:w="9356" w:type="dxa"/>
            <w:hideMark/>
          </w:tcPr>
          <w:p w14:paraId="61B74772" w14:textId="23701A96" w:rsidR="00A87565" w:rsidRPr="00EC1011" w:rsidRDefault="00A87565" w:rsidP="00E21948">
            <w:pPr>
              <w:pStyle w:val="TableBody"/>
              <w:spacing w:before="0" w:after="0"/>
            </w:pPr>
            <w:r w:rsidRPr="00EC1011">
              <w:t>Hypoxic peripartum death with intrapartum complications - Cord prolapse</w:t>
            </w:r>
          </w:p>
        </w:tc>
      </w:tr>
      <w:tr w:rsidR="00A87565" w:rsidRPr="00D018EE" w14:paraId="7E756065" w14:textId="77777777" w:rsidTr="00341E80">
        <w:trPr>
          <w:trHeight w:val="20"/>
        </w:trPr>
        <w:tc>
          <w:tcPr>
            <w:tcW w:w="709" w:type="dxa"/>
            <w:noWrap/>
            <w:hideMark/>
          </w:tcPr>
          <w:p w14:paraId="68493B34" w14:textId="77777777" w:rsidR="00A87565" w:rsidRPr="000A2935" w:rsidRDefault="00A87565" w:rsidP="00E21948">
            <w:pPr>
              <w:pStyle w:val="TableBody"/>
              <w:spacing w:before="0" w:after="0"/>
            </w:pPr>
            <w:r w:rsidRPr="000A2935">
              <w:t>7.13</w:t>
            </w:r>
          </w:p>
        </w:tc>
        <w:tc>
          <w:tcPr>
            <w:tcW w:w="9356" w:type="dxa"/>
            <w:hideMark/>
          </w:tcPr>
          <w:p w14:paraId="5C7137C5" w14:textId="1EB8A13E" w:rsidR="00A87565" w:rsidRPr="00EC1011" w:rsidRDefault="00A87565" w:rsidP="00E21948">
            <w:pPr>
              <w:pStyle w:val="TableBody"/>
              <w:spacing w:before="0" w:after="0"/>
            </w:pPr>
            <w:r w:rsidRPr="00EC1011">
              <w:t>Hypoxic peripartum death with intrapartum complications - Shoulder dystocia</w:t>
            </w:r>
          </w:p>
        </w:tc>
      </w:tr>
      <w:tr w:rsidR="00A87565" w:rsidRPr="00D018EE" w14:paraId="68B00FAB" w14:textId="77777777" w:rsidTr="00341E80">
        <w:trPr>
          <w:trHeight w:val="20"/>
        </w:trPr>
        <w:tc>
          <w:tcPr>
            <w:tcW w:w="709" w:type="dxa"/>
            <w:noWrap/>
            <w:hideMark/>
          </w:tcPr>
          <w:p w14:paraId="78000F1B" w14:textId="77777777" w:rsidR="00A87565" w:rsidRPr="000A2935" w:rsidRDefault="00A87565" w:rsidP="00E21948">
            <w:pPr>
              <w:pStyle w:val="TableBody"/>
              <w:spacing w:before="0" w:after="0"/>
            </w:pPr>
            <w:r w:rsidRPr="000A2935">
              <w:t>7.18</w:t>
            </w:r>
          </w:p>
        </w:tc>
        <w:tc>
          <w:tcPr>
            <w:tcW w:w="9356" w:type="dxa"/>
            <w:hideMark/>
          </w:tcPr>
          <w:p w14:paraId="355067EF" w14:textId="2C0E9C92" w:rsidR="00A87565" w:rsidRPr="00EC1011" w:rsidRDefault="00A87565" w:rsidP="00E21948">
            <w:pPr>
              <w:pStyle w:val="TableBody"/>
              <w:spacing w:before="0" w:after="0"/>
            </w:pPr>
            <w:r w:rsidRPr="00EC1011">
              <w:t>Hypoxic peripartum death with intrapartum complications - Other</w:t>
            </w:r>
          </w:p>
        </w:tc>
      </w:tr>
      <w:tr w:rsidR="00A87565" w:rsidRPr="00D018EE" w14:paraId="3DCF67B3" w14:textId="77777777" w:rsidTr="00341E80">
        <w:trPr>
          <w:trHeight w:val="20"/>
        </w:trPr>
        <w:tc>
          <w:tcPr>
            <w:tcW w:w="709" w:type="dxa"/>
            <w:noWrap/>
            <w:hideMark/>
          </w:tcPr>
          <w:p w14:paraId="4555F6C7" w14:textId="77777777" w:rsidR="00A87565" w:rsidRPr="000A2935" w:rsidRDefault="00A87565" w:rsidP="00E21948">
            <w:pPr>
              <w:pStyle w:val="TableBody"/>
              <w:spacing w:before="0" w:after="0"/>
            </w:pPr>
            <w:r w:rsidRPr="000A2935">
              <w:t>7.2</w:t>
            </w:r>
          </w:p>
        </w:tc>
        <w:tc>
          <w:tcPr>
            <w:tcW w:w="9356" w:type="dxa"/>
            <w:hideMark/>
          </w:tcPr>
          <w:p w14:paraId="0DE8FA1A" w14:textId="479946BC" w:rsidR="00A87565" w:rsidRPr="00EC1011" w:rsidRDefault="00A87565" w:rsidP="00E21948">
            <w:pPr>
              <w:pStyle w:val="TableBody"/>
              <w:spacing w:before="0" w:after="0"/>
            </w:pPr>
            <w:r w:rsidRPr="00EC1011">
              <w:t>Hypoxic peripartum death - Evidence of non-reassuring fetal status in a normally grown infant</w:t>
            </w:r>
          </w:p>
        </w:tc>
      </w:tr>
      <w:tr w:rsidR="00A87565" w:rsidRPr="00D018EE" w14:paraId="3975397E" w14:textId="77777777" w:rsidTr="00341E80">
        <w:trPr>
          <w:trHeight w:val="20"/>
        </w:trPr>
        <w:tc>
          <w:tcPr>
            <w:tcW w:w="709" w:type="dxa"/>
            <w:noWrap/>
            <w:hideMark/>
          </w:tcPr>
          <w:p w14:paraId="58CA16F7" w14:textId="77777777" w:rsidR="00A87565" w:rsidRPr="000A2935" w:rsidRDefault="00A87565" w:rsidP="00E21948">
            <w:pPr>
              <w:pStyle w:val="TableBody"/>
              <w:spacing w:before="0" w:after="0"/>
            </w:pPr>
            <w:r w:rsidRPr="000A2935">
              <w:t>7.3</w:t>
            </w:r>
          </w:p>
        </w:tc>
        <w:tc>
          <w:tcPr>
            <w:tcW w:w="9356" w:type="dxa"/>
            <w:hideMark/>
          </w:tcPr>
          <w:p w14:paraId="5BDFF2DF" w14:textId="5E3B6EE4" w:rsidR="00A87565" w:rsidRPr="00EC1011" w:rsidRDefault="00A87565" w:rsidP="00E21948">
            <w:pPr>
              <w:pStyle w:val="TableBody"/>
              <w:spacing w:before="0" w:after="0"/>
            </w:pPr>
            <w:r w:rsidRPr="00EC1011">
              <w:t>Hypoxic peripartum death - no intrapartum complications and no evidence of non-reassuring fetal status</w:t>
            </w:r>
          </w:p>
        </w:tc>
      </w:tr>
      <w:tr w:rsidR="00A87565" w:rsidRPr="00D018EE" w14:paraId="2C13F2A7" w14:textId="77777777" w:rsidTr="00341E80">
        <w:trPr>
          <w:trHeight w:val="20"/>
        </w:trPr>
        <w:tc>
          <w:tcPr>
            <w:tcW w:w="709" w:type="dxa"/>
            <w:noWrap/>
            <w:hideMark/>
          </w:tcPr>
          <w:p w14:paraId="612B6080" w14:textId="77777777" w:rsidR="00A87565" w:rsidRPr="000A2935" w:rsidRDefault="00A87565" w:rsidP="00E21948">
            <w:pPr>
              <w:pStyle w:val="TableBody"/>
              <w:spacing w:before="0" w:after="0"/>
            </w:pPr>
            <w:r w:rsidRPr="000A2935">
              <w:t>7.9</w:t>
            </w:r>
          </w:p>
        </w:tc>
        <w:tc>
          <w:tcPr>
            <w:tcW w:w="9356" w:type="dxa"/>
            <w:hideMark/>
          </w:tcPr>
          <w:p w14:paraId="58220483" w14:textId="2919FD71" w:rsidR="00A87565" w:rsidRPr="00EC1011" w:rsidRDefault="00A87565" w:rsidP="00E21948">
            <w:pPr>
              <w:pStyle w:val="TableBody"/>
              <w:spacing w:before="0" w:after="0"/>
            </w:pPr>
            <w:r w:rsidRPr="00EC1011">
              <w:t>Hypoxic peripartum death – unspecified</w:t>
            </w:r>
          </w:p>
        </w:tc>
      </w:tr>
      <w:tr w:rsidR="00A87565" w:rsidRPr="00D018EE" w14:paraId="531A5177" w14:textId="77777777" w:rsidTr="00341E80">
        <w:trPr>
          <w:trHeight w:val="20"/>
        </w:trPr>
        <w:tc>
          <w:tcPr>
            <w:tcW w:w="709" w:type="dxa"/>
            <w:noWrap/>
          </w:tcPr>
          <w:p w14:paraId="1450BB13" w14:textId="77777777" w:rsidR="00A87565" w:rsidRPr="000A2935" w:rsidRDefault="00A87565" w:rsidP="00E21948">
            <w:pPr>
              <w:pStyle w:val="TableBody"/>
              <w:spacing w:before="0" w:after="0"/>
            </w:pPr>
            <w:r w:rsidRPr="000A2935">
              <w:t>8.1</w:t>
            </w:r>
          </w:p>
        </w:tc>
        <w:tc>
          <w:tcPr>
            <w:tcW w:w="9356" w:type="dxa"/>
          </w:tcPr>
          <w:p w14:paraId="78258989" w14:textId="651C9F02" w:rsidR="00A87565" w:rsidRPr="00EC1011" w:rsidRDefault="00A87565" w:rsidP="00E21948">
            <w:pPr>
              <w:pStyle w:val="TableBody"/>
              <w:spacing w:before="0" w:after="0"/>
            </w:pPr>
            <w:r w:rsidRPr="00EC1011">
              <w:t>FGR - With evidence of reduced vascular perfusion on Doppler studies and/or placental histopathology</w:t>
            </w:r>
          </w:p>
        </w:tc>
      </w:tr>
      <w:tr w:rsidR="00A87565" w:rsidRPr="00D018EE" w14:paraId="53377A85" w14:textId="77777777" w:rsidTr="00341E80">
        <w:trPr>
          <w:trHeight w:val="20"/>
        </w:trPr>
        <w:tc>
          <w:tcPr>
            <w:tcW w:w="709" w:type="dxa"/>
            <w:noWrap/>
          </w:tcPr>
          <w:p w14:paraId="33B43672" w14:textId="77777777" w:rsidR="00A87565" w:rsidRPr="000A2935" w:rsidRDefault="00A87565" w:rsidP="00E21948">
            <w:pPr>
              <w:pStyle w:val="TableBody"/>
              <w:spacing w:before="0" w:after="0"/>
            </w:pPr>
            <w:r w:rsidRPr="000A2935">
              <w:t>8.2</w:t>
            </w:r>
          </w:p>
        </w:tc>
        <w:tc>
          <w:tcPr>
            <w:tcW w:w="9356" w:type="dxa"/>
          </w:tcPr>
          <w:p w14:paraId="239982B1" w14:textId="160CEA18" w:rsidR="00A87565" w:rsidRPr="00EC1011" w:rsidRDefault="00A87565" w:rsidP="00E21948">
            <w:pPr>
              <w:pStyle w:val="TableBody"/>
              <w:spacing w:before="0" w:after="0"/>
            </w:pPr>
            <w:r w:rsidRPr="00EC1011">
              <w:t>FGR - With chronic villitis</w:t>
            </w:r>
          </w:p>
        </w:tc>
      </w:tr>
      <w:tr w:rsidR="00A87565" w:rsidRPr="00D018EE" w14:paraId="328F28BD" w14:textId="77777777" w:rsidTr="00341E80">
        <w:trPr>
          <w:trHeight w:val="20"/>
        </w:trPr>
        <w:tc>
          <w:tcPr>
            <w:tcW w:w="709" w:type="dxa"/>
            <w:noWrap/>
          </w:tcPr>
          <w:p w14:paraId="12641F54" w14:textId="77777777" w:rsidR="00A87565" w:rsidRPr="000A2935" w:rsidRDefault="00A87565" w:rsidP="00E21948">
            <w:pPr>
              <w:pStyle w:val="TableBody"/>
              <w:spacing w:before="0" w:after="0"/>
            </w:pPr>
            <w:r w:rsidRPr="000A2935">
              <w:t>8.3</w:t>
            </w:r>
          </w:p>
        </w:tc>
        <w:tc>
          <w:tcPr>
            <w:tcW w:w="9356" w:type="dxa"/>
          </w:tcPr>
          <w:p w14:paraId="26129948" w14:textId="087D5072" w:rsidR="00A87565" w:rsidRPr="00EC1011" w:rsidRDefault="00A87565" w:rsidP="00E21948">
            <w:pPr>
              <w:pStyle w:val="TableBody"/>
              <w:spacing w:before="0" w:after="0"/>
            </w:pPr>
            <w:r w:rsidRPr="00EC1011">
              <w:t>FGR - No placental pathology</w:t>
            </w:r>
          </w:p>
        </w:tc>
      </w:tr>
      <w:tr w:rsidR="00A87565" w:rsidRPr="00D018EE" w14:paraId="59FD9494" w14:textId="77777777" w:rsidTr="00341E80">
        <w:trPr>
          <w:trHeight w:val="20"/>
        </w:trPr>
        <w:tc>
          <w:tcPr>
            <w:tcW w:w="709" w:type="dxa"/>
            <w:noWrap/>
          </w:tcPr>
          <w:p w14:paraId="391A9C5F" w14:textId="77777777" w:rsidR="00A87565" w:rsidRPr="000A2935" w:rsidRDefault="00A87565" w:rsidP="00E21948">
            <w:pPr>
              <w:pStyle w:val="TableBody"/>
              <w:spacing w:before="0" w:after="0"/>
            </w:pPr>
            <w:r w:rsidRPr="000A2935">
              <w:t>8.4</w:t>
            </w:r>
          </w:p>
        </w:tc>
        <w:tc>
          <w:tcPr>
            <w:tcW w:w="9356" w:type="dxa"/>
          </w:tcPr>
          <w:p w14:paraId="4CEDCDD0" w14:textId="4A83E1F5" w:rsidR="00A87565" w:rsidRPr="00EC1011" w:rsidRDefault="00A87565" w:rsidP="00E21948">
            <w:pPr>
              <w:pStyle w:val="TableBody"/>
              <w:spacing w:before="0" w:after="0"/>
            </w:pPr>
            <w:r w:rsidRPr="00EC1011">
              <w:t>FGR - No examination of placenta</w:t>
            </w:r>
          </w:p>
        </w:tc>
      </w:tr>
      <w:tr w:rsidR="00A87565" w:rsidRPr="00D018EE" w14:paraId="7602E7B4" w14:textId="77777777" w:rsidTr="00341E80">
        <w:trPr>
          <w:trHeight w:val="20"/>
        </w:trPr>
        <w:tc>
          <w:tcPr>
            <w:tcW w:w="709" w:type="dxa"/>
            <w:noWrap/>
          </w:tcPr>
          <w:p w14:paraId="7039E0CF" w14:textId="77777777" w:rsidR="00A87565" w:rsidRPr="000A2935" w:rsidRDefault="00A87565" w:rsidP="00E21948">
            <w:pPr>
              <w:pStyle w:val="TableBody"/>
              <w:spacing w:before="0" w:after="0"/>
            </w:pPr>
            <w:r w:rsidRPr="000A2935">
              <w:t>8.8</w:t>
            </w:r>
          </w:p>
        </w:tc>
        <w:tc>
          <w:tcPr>
            <w:tcW w:w="9356" w:type="dxa"/>
          </w:tcPr>
          <w:p w14:paraId="77724661" w14:textId="408044DA" w:rsidR="00A87565" w:rsidRPr="00EC1011" w:rsidRDefault="00A87565" w:rsidP="00E21948">
            <w:pPr>
              <w:pStyle w:val="TableBody"/>
              <w:spacing w:before="0" w:after="0"/>
            </w:pPr>
            <w:r w:rsidRPr="00EC1011">
              <w:t>FGR - Other specified placental pathology</w:t>
            </w:r>
          </w:p>
        </w:tc>
      </w:tr>
      <w:tr w:rsidR="00A87565" w:rsidRPr="00D018EE" w14:paraId="6D5ED7FC" w14:textId="77777777" w:rsidTr="00341E80">
        <w:trPr>
          <w:trHeight w:val="20"/>
        </w:trPr>
        <w:tc>
          <w:tcPr>
            <w:tcW w:w="709" w:type="dxa"/>
            <w:noWrap/>
          </w:tcPr>
          <w:p w14:paraId="687FD6F4" w14:textId="77777777" w:rsidR="00A87565" w:rsidRPr="000A2935" w:rsidRDefault="00A87565" w:rsidP="00E21948">
            <w:pPr>
              <w:pStyle w:val="TableBody"/>
              <w:spacing w:before="0" w:after="0"/>
            </w:pPr>
            <w:r w:rsidRPr="000A2935">
              <w:t>8.9</w:t>
            </w:r>
          </w:p>
        </w:tc>
        <w:tc>
          <w:tcPr>
            <w:tcW w:w="9356" w:type="dxa"/>
          </w:tcPr>
          <w:p w14:paraId="0B664482" w14:textId="13DE38AA" w:rsidR="00A87565" w:rsidRPr="00EC1011" w:rsidRDefault="00A87565" w:rsidP="00E21948">
            <w:pPr>
              <w:pStyle w:val="TableBody"/>
              <w:spacing w:before="0" w:after="0"/>
            </w:pPr>
            <w:r w:rsidRPr="00EC1011">
              <w:t>FGR - Unspecified FGR or not known whether placenta examined</w:t>
            </w:r>
          </w:p>
        </w:tc>
      </w:tr>
      <w:tr w:rsidR="00A87565" w:rsidRPr="00D018EE" w14:paraId="0CE25BFF" w14:textId="77777777" w:rsidTr="00341E80">
        <w:trPr>
          <w:trHeight w:val="20"/>
        </w:trPr>
        <w:tc>
          <w:tcPr>
            <w:tcW w:w="709" w:type="dxa"/>
            <w:noWrap/>
          </w:tcPr>
          <w:p w14:paraId="6A90D78E" w14:textId="77777777" w:rsidR="00A87565" w:rsidRPr="000A2935" w:rsidRDefault="00A87565" w:rsidP="00E21948">
            <w:pPr>
              <w:pStyle w:val="TableBody"/>
              <w:spacing w:before="0" w:after="0"/>
            </w:pPr>
            <w:r w:rsidRPr="000A2935">
              <w:t>9.1</w:t>
            </w:r>
          </w:p>
        </w:tc>
        <w:tc>
          <w:tcPr>
            <w:tcW w:w="9356" w:type="dxa"/>
          </w:tcPr>
          <w:p w14:paraId="51AA49E9" w14:textId="4F308096" w:rsidR="00A87565" w:rsidRPr="00EC1011" w:rsidRDefault="00A87565" w:rsidP="00E21948">
            <w:pPr>
              <w:pStyle w:val="TableBody"/>
              <w:spacing w:before="0" w:after="0"/>
            </w:pPr>
            <w:r w:rsidRPr="00EC1011">
              <w:t>Spontaneous preterm with intact membranes, or membrane rupture &lt;24 hours before delivery</w:t>
            </w:r>
          </w:p>
        </w:tc>
      </w:tr>
      <w:tr w:rsidR="00A87565" w:rsidRPr="00D018EE" w14:paraId="6FD6ED1A" w14:textId="77777777" w:rsidTr="00341E80">
        <w:trPr>
          <w:trHeight w:val="20"/>
        </w:trPr>
        <w:tc>
          <w:tcPr>
            <w:tcW w:w="709" w:type="dxa"/>
            <w:noWrap/>
          </w:tcPr>
          <w:p w14:paraId="62EFEBC6" w14:textId="77777777" w:rsidR="00A87565" w:rsidRPr="000A2935" w:rsidRDefault="00A87565" w:rsidP="00E21948">
            <w:pPr>
              <w:pStyle w:val="TableBody"/>
              <w:spacing w:before="0" w:after="0"/>
            </w:pPr>
            <w:r w:rsidRPr="000A2935">
              <w:t>9.11</w:t>
            </w:r>
          </w:p>
        </w:tc>
        <w:tc>
          <w:tcPr>
            <w:tcW w:w="9356" w:type="dxa"/>
          </w:tcPr>
          <w:p w14:paraId="2934F63B" w14:textId="12C1E87D" w:rsidR="00A87565" w:rsidRPr="00EC1011" w:rsidRDefault="00A87565" w:rsidP="00E21948">
            <w:pPr>
              <w:pStyle w:val="TableBody"/>
              <w:spacing w:before="0" w:after="0"/>
            </w:pPr>
            <w:r w:rsidRPr="00EC1011">
              <w:t>Spontaneous preterm - Membrane rupture less than 24 hours before delivery - With chorioamnionitis</w:t>
            </w:r>
          </w:p>
        </w:tc>
      </w:tr>
      <w:tr w:rsidR="00A87565" w:rsidRPr="00D018EE" w14:paraId="08181B40" w14:textId="77777777" w:rsidTr="00341E80">
        <w:trPr>
          <w:trHeight w:val="20"/>
        </w:trPr>
        <w:tc>
          <w:tcPr>
            <w:tcW w:w="709" w:type="dxa"/>
            <w:noWrap/>
          </w:tcPr>
          <w:p w14:paraId="2352FD14" w14:textId="77777777" w:rsidR="00A87565" w:rsidRPr="000A2935" w:rsidRDefault="00A87565" w:rsidP="00E21948">
            <w:pPr>
              <w:pStyle w:val="TableBody"/>
              <w:spacing w:before="0" w:after="0"/>
            </w:pPr>
            <w:r w:rsidRPr="000A2935">
              <w:t>9.12</w:t>
            </w:r>
          </w:p>
        </w:tc>
        <w:tc>
          <w:tcPr>
            <w:tcW w:w="9356" w:type="dxa"/>
          </w:tcPr>
          <w:p w14:paraId="41C39AD8" w14:textId="3400CFC3" w:rsidR="00A87565" w:rsidRPr="00EC1011" w:rsidRDefault="00A87565" w:rsidP="00E21948">
            <w:pPr>
              <w:pStyle w:val="TableBody"/>
              <w:spacing w:before="0" w:after="0"/>
            </w:pPr>
            <w:r w:rsidRPr="00EC1011">
              <w:t>Spontaneous preterm - Membrane rupture less than 24 hours before delivery - Without chorioamnionitis</w:t>
            </w:r>
          </w:p>
        </w:tc>
      </w:tr>
      <w:tr w:rsidR="00A87565" w:rsidRPr="00D018EE" w14:paraId="5BE5CE63" w14:textId="77777777" w:rsidTr="00341E80">
        <w:trPr>
          <w:trHeight w:val="20"/>
        </w:trPr>
        <w:tc>
          <w:tcPr>
            <w:tcW w:w="709" w:type="dxa"/>
            <w:noWrap/>
          </w:tcPr>
          <w:p w14:paraId="1FDA245E" w14:textId="77777777" w:rsidR="00A87565" w:rsidRPr="000A2935" w:rsidRDefault="00A87565" w:rsidP="00E21948">
            <w:pPr>
              <w:pStyle w:val="TableBody"/>
              <w:spacing w:before="0" w:after="0"/>
            </w:pPr>
            <w:r w:rsidRPr="000A2935">
              <w:t>9.13</w:t>
            </w:r>
          </w:p>
        </w:tc>
        <w:tc>
          <w:tcPr>
            <w:tcW w:w="9356" w:type="dxa"/>
          </w:tcPr>
          <w:p w14:paraId="0EB1F3E2" w14:textId="1E2F4934" w:rsidR="00A87565" w:rsidRPr="00EC1011" w:rsidRDefault="00A87565" w:rsidP="00E21948">
            <w:pPr>
              <w:pStyle w:val="TableBody"/>
              <w:spacing w:before="0" w:after="0"/>
            </w:pPr>
            <w:r w:rsidRPr="00EC1011">
              <w:t>Spontaneous preterm - Membrane rupture less than 24 hours before delivery - clinical evidence of choriamnionitis, no examination of the placenta</w:t>
            </w:r>
          </w:p>
        </w:tc>
      </w:tr>
      <w:tr w:rsidR="00A87565" w:rsidRPr="00D018EE" w14:paraId="644F7AEA" w14:textId="77777777" w:rsidTr="00341E80">
        <w:trPr>
          <w:trHeight w:val="20"/>
        </w:trPr>
        <w:tc>
          <w:tcPr>
            <w:tcW w:w="709" w:type="dxa"/>
            <w:noWrap/>
          </w:tcPr>
          <w:p w14:paraId="1A2B8907" w14:textId="77777777" w:rsidR="00A87565" w:rsidRPr="000A2935" w:rsidRDefault="00A87565" w:rsidP="00E21948">
            <w:pPr>
              <w:pStyle w:val="TableBody"/>
              <w:spacing w:before="0" w:after="0"/>
            </w:pPr>
            <w:r w:rsidRPr="000A2935">
              <w:t>9.17</w:t>
            </w:r>
          </w:p>
        </w:tc>
        <w:tc>
          <w:tcPr>
            <w:tcW w:w="9356" w:type="dxa"/>
          </w:tcPr>
          <w:p w14:paraId="13349BF3" w14:textId="4116ED9D" w:rsidR="00A87565" w:rsidRPr="00EC1011" w:rsidRDefault="00A87565" w:rsidP="00E21948">
            <w:pPr>
              <w:pStyle w:val="TableBody"/>
              <w:spacing w:before="0" w:after="0"/>
            </w:pPr>
            <w:r w:rsidRPr="00EC1011">
              <w:t>Spontaneous preterm - Membrane rupture less than 24 hours before delivery - no clinical evidence of choriamnionitis, no examination of the placenta</w:t>
            </w:r>
          </w:p>
        </w:tc>
      </w:tr>
      <w:tr w:rsidR="00A87565" w:rsidRPr="00D018EE" w14:paraId="771B59B1" w14:textId="77777777" w:rsidTr="00341E80">
        <w:trPr>
          <w:trHeight w:val="20"/>
        </w:trPr>
        <w:tc>
          <w:tcPr>
            <w:tcW w:w="709" w:type="dxa"/>
            <w:noWrap/>
          </w:tcPr>
          <w:p w14:paraId="582B4157" w14:textId="77777777" w:rsidR="00A87565" w:rsidRPr="000A2935" w:rsidRDefault="00A87565" w:rsidP="00E21948">
            <w:pPr>
              <w:pStyle w:val="TableBody"/>
              <w:spacing w:before="0" w:after="0"/>
            </w:pPr>
            <w:r w:rsidRPr="000A2935">
              <w:t>9.19</w:t>
            </w:r>
          </w:p>
        </w:tc>
        <w:tc>
          <w:tcPr>
            <w:tcW w:w="9356" w:type="dxa"/>
          </w:tcPr>
          <w:p w14:paraId="0E769ABF" w14:textId="27A67BF9" w:rsidR="00A87565" w:rsidRPr="00EC1011" w:rsidRDefault="00A87565" w:rsidP="00E21948">
            <w:pPr>
              <w:pStyle w:val="TableBody"/>
              <w:spacing w:before="0" w:after="0"/>
            </w:pPr>
            <w:r w:rsidRPr="00EC1011">
              <w:t>Spontaneous preterm - Membrane rupture less than 24 hours before delivery - Unspecified or not known whether placenta examined</w:t>
            </w:r>
          </w:p>
        </w:tc>
      </w:tr>
      <w:tr w:rsidR="00A87565" w:rsidRPr="00D018EE" w14:paraId="2A88545D" w14:textId="77777777" w:rsidTr="00341E80">
        <w:trPr>
          <w:trHeight w:val="20"/>
        </w:trPr>
        <w:tc>
          <w:tcPr>
            <w:tcW w:w="709" w:type="dxa"/>
            <w:noWrap/>
          </w:tcPr>
          <w:p w14:paraId="6F4CC000" w14:textId="77777777" w:rsidR="00A87565" w:rsidRPr="000A2935" w:rsidRDefault="00A87565" w:rsidP="00E21948">
            <w:pPr>
              <w:pStyle w:val="TableBody"/>
              <w:spacing w:before="0" w:after="0"/>
            </w:pPr>
            <w:r w:rsidRPr="000A2935">
              <w:t>9.2</w:t>
            </w:r>
          </w:p>
        </w:tc>
        <w:tc>
          <w:tcPr>
            <w:tcW w:w="9356" w:type="dxa"/>
          </w:tcPr>
          <w:p w14:paraId="6E6EC4FF" w14:textId="38EED46D" w:rsidR="00A87565" w:rsidRPr="00EC1011" w:rsidRDefault="00A87565" w:rsidP="00E21948">
            <w:pPr>
              <w:pStyle w:val="TableBody"/>
              <w:spacing w:before="0" w:after="0"/>
            </w:pPr>
            <w:r w:rsidRPr="00EC1011">
              <w:t>Spontaneous preterm with membrane rupture =&gt;24 hours before delivery</w:t>
            </w:r>
          </w:p>
        </w:tc>
      </w:tr>
      <w:tr w:rsidR="00A87565" w:rsidRPr="00D018EE" w14:paraId="725CB6DB" w14:textId="77777777" w:rsidTr="00341E80">
        <w:trPr>
          <w:trHeight w:val="20"/>
        </w:trPr>
        <w:tc>
          <w:tcPr>
            <w:tcW w:w="709" w:type="dxa"/>
            <w:noWrap/>
          </w:tcPr>
          <w:p w14:paraId="4B1932A6" w14:textId="77777777" w:rsidR="00A87565" w:rsidRPr="000A2935" w:rsidRDefault="00A87565" w:rsidP="00E21948">
            <w:pPr>
              <w:pStyle w:val="TableBody"/>
              <w:spacing w:before="0" w:after="0"/>
            </w:pPr>
            <w:r w:rsidRPr="000A2935">
              <w:t>9.21</w:t>
            </w:r>
          </w:p>
        </w:tc>
        <w:tc>
          <w:tcPr>
            <w:tcW w:w="9356" w:type="dxa"/>
          </w:tcPr>
          <w:p w14:paraId="20B8F35B" w14:textId="3D5832B0" w:rsidR="00A87565" w:rsidRPr="00EC1011" w:rsidRDefault="00A87565" w:rsidP="00E21948">
            <w:pPr>
              <w:pStyle w:val="TableBody"/>
              <w:spacing w:before="0" w:after="0"/>
            </w:pPr>
            <w:r w:rsidRPr="00EC1011">
              <w:t>Spontaneous preterm - Membrane rupture greater than or = 24 hours before delivery - With chorioamnionitis</w:t>
            </w:r>
          </w:p>
        </w:tc>
      </w:tr>
      <w:tr w:rsidR="00A87565" w:rsidRPr="00D018EE" w14:paraId="0BBC3BD1" w14:textId="77777777" w:rsidTr="00341E80">
        <w:trPr>
          <w:trHeight w:val="20"/>
        </w:trPr>
        <w:tc>
          <w:tcPr>
            <w:tcW w:w="709" w:type="dxa"/>
            <w:noWrap/>
          </w:tcPr>
          <w:p w14:paraId="69DFF6BA" w14:textId="77777777" w:rsidR="00A87565" w:rsidRPr="000A2935" w:rsidRDefault="00A87565" w:rsidP="00E21948">
            <w:pPr>
              <w:pStyle w:val="TableBody"/>
              <w:spacing w:before="0" w:after="0"/>
            </w:pPr>
            <w:r w:rsidRPr="000A2935">
              <w:t>9.22</w:t>
            </w:r>
          </w:p>
        </w:tc>
        <w:tc>
          <w:tcPr>
            <w:tcW w:w="9356" w:type="dxa"/>
          </w:tcPr>
          <w:p w14:paraId="5009317C" w14:textId="7B9D62A6" w:rsidR="00A87565" w:rsidRPr="00EC1011" w:rsidRDefault="00A87565" w:rsidP="00E21948">
            <w:pPr>
              <w:pStyle w:val="TableBody"/>
              <w:spacing w:before="0" w:after="0"/>
            </w:pPr>
            <w:r w:rsidRPr="00EC1011">
              <w:t>Spontaneous preterm - Membrane rupture greater than or =24 hours before delivery - Without chorioamnionitis</w:t>
            </w:r>
          </w:p>
        </w:tc>
      </w:tr>
      <w:tr w:rsidR="00A87565" w:rsidRPr="00D018EE" w14:paraId="1C706ED5" w14:textId="77777777" w:rsidTr="00341E80">
        <w:trPr>
          <w:trHeight w:val="20"/>
        </w:trPr>
        <w:tc>
          <w:tcPr>
            <w:tcW w:w="709" w:type="dxa"/>
            <w:noWrap/>
          </w:tcPr>
          <w:p w14:paraId="4F4F6544" w14:textId="77777777" w:rsidR="00A87565" w:rsidRPr="000A2935" w:rsidRDefault="00A87565" w:rsidP="00E21948">
            <w:pPr>
              <w:pStyle w:val="TableBody"/>
              <w:spacing w:before="0" w:after="0"/>
            </w:pPr>
            <w:r w:rsidRPr="000A2935">
              <w:t>9.23</w:t>
            </w:r>
          </w:p>
        </w:tc>
        <w:tc>
          <w:tcPr>
            <w:tcW w:w="9356" w:type="dxa"/>
          </w:tcPr>
          <w:p w14:paraId="33ECBF37" w14:textId="5FDE7CE7" w:rsidR="00A87565" w:rsidRPr="00EC1011" w:rsidRDefault="00A87565" w:rsidP="00E21948">
            <w:pPr>
              <w:pStyle w:val="TableBody"/>
              <w:spacing w:before="0" w:after="0"/>
            </w:pPr>
            <w:r w:rsidRPr="00EC1011">
              <w:t>Spontaneous preterm - Membrane rupture greater than or = 24 hours before delivery - No examination of the placenta</w:t>
            </w:r>
          </w:p>
        </w:tc>
      </w:tr>
      <w:tr w:rsidR="00A87565" w:rsidRPr="00D018EE" w14:paraId="47B79142" w14:textId="77777777" w:rsidTr="00341E80">
        <w:trPr>
          <w:trHeight w:val="20"/>
        </w:trPr>
        <w:tc>
          <w:tcPr>
            <w:tcW w:w="709" w:type="dxa"/>
            <w:noWrap/>
          </w:tcPr>
          <w:p w14:paraId="2058B0A8" w14:textId="77777777" w:rsidR="00A87565" w:rsidRPr="000A2935" w:rsidRDefault="00A87565" w:rsidP="00E21948">
            <w:pPr>
              <w:pStyle w:val="TableBody"/>
              <w:spacing w:before="0" w:after="0"/>
            </w:pPr>
            <w:r w:rsidRPr="000A2935">
              <w:t>9.27</w:t>
            </w:r>
          </w:p>
        </w:tc>
        <w:tc>
          <w:tcPr>
            <w:tcW w:w="9356" w:type="dxa"/>
          </w:tcPr>
          <w:p w14:paraId="057DD741" w14:textId="756A9AD5" w:rsidR="00A87565" w:rsidRPr="00EC1011" w:rsidRDefault="00A87565" w:rsidP="00E21948">
            <w:pPr>
              <w:pStyle w:val="TableBody"/>
              <w:spacing w:before="0" w:after="0"/>
            </w:pPr>
            <w:r w:rsidRPr="00EC1011">
              <w:t>Spontaneous preterm - Membrane rupture greater than or = 24 hours before delivery - No clinical evidence of chorioamnionitis -No examination of the placenta</w:t>
            </w:r>
          </w:p>
        </w:tc>
      </w:tr>
      <w:tr w:rsidR="00A87565" w:rsidRPr="00D018EE" w14:paraId="10BB8E0B" w14:textId="77777777" w:rsidTr="00341E80">
        <w:trPr>
          <w:trHeight w:val="20"/>
        </w:trPr>
        <w:tc>
          <w:tcPr>
            <w:tcW w:w="709" w:type="dxa"/>
            <w:noWrap/>
          </w:tcPr>
          <w:p w14:paraId="684C771A" w14:textId="77777777" w:rsidR="00A87565" w:rsidRPr="000A2935" w:rsidRDefault="00A87565" w:rsidP="00E21948">
            <w:pPr>
              <w:pStyle w:val="TableBody"/>
              <w:spacing w:before="0" w:after="0"/>
            </w:pPr>
            <w:r w:rsidRPr="000A2935">
              <w:t>9.29</w:t>
            </w:r>
          </w:p>
        </w:tc>
        <w:tc>
          <w:tcPr>
            <w:tcW w:w="9356" w:type="dxa"/>
          </w:tcPr>
          <w:p w14:paraId="58821063" w14:textId="15C2D352" w:rsidR="00A87565" w:rsidRPr="00EC1011" w:rsidRDefault="00A87565" w:rsidP="00E21948">
            <w:pPr>
              <w:pStyle w:val="TableBody"/>
              <w:spacing w:before="0" w:after="0"/>
            </w:pPr>
            <w:r w:rsidRPr="00EC1011">
              <w:t>Spontaneous preterm - Membrane rupture greater than or = 24 hours before delivery - Unspecified or not known whether placenta examined</w:t>
            </w:r>
          </w:p>
        </w:tc>
      </w:tr>
      <w:tr w:rsidR="00A87565" w:rsidRPr="00D018EE" w14:paraId="171D3127" w14:textId="77777777" w:rsidTr="00341E80">
        <w:trPr>
          <w:trHeight w:val="20"/>
        </w:trPr>
        <w:tc>
          <w:tcPr>
            <w:tcW w:w="709" w:type="dxa"/>
            <w:noWrap/>
          </w:tcPr>
          <w:p w14:paraId="0644FAF1" w14:textId="77777777" w:rsidR="00A87565" w:rsidRPr="000A2935" w:rsidRDefault="00A87565" w:rsidP="00E21948">
            <w:pPr>
              <w:pStyle w:val="TableBody"/>
              <w:spacing w:before="0" w:after="0"/>
            </w:pPr>
            <w:r w:rsidRPr="000A2935">
              <w:t>9.3</w:t>
            </w:r>
          </w:p>
        </w:tc>
        <w:tc>
          <w:tcPr>
            <w:tcW w:w="9356" w:type="dxa"/>
          </w:tcPr>
          <w:p w14:paraId="1F5B92D8" w14:textId="6E31A0AA" w:rsidR="00A87565" w:rsidRPr="00EC1011" w:rsidRDefault="00A87565" w:rsidP="00E21948">
            <w:pPr>
              <w:pStyle w:val="TableBody"/>
              <w:spacing w:before="0" w:after="0"/>
            </w:pPr>
            <w:r w:rsidRPr="00EC1011">
              <w:t>Spontaneous pretterm with membrane rupture of unknown duration before delivery</w:t>
            </w:r>
          </w:p>
        </w:tc>
      </w:tr>
      <w:tr w:rsidR="00A87565" w:rsidRPr="00D018EE" w14:paraId="0D6680B7" w14:textId="77777777" w:rsidTr="00341E80">
        <w:trPr>
          <w:trHeight w:val="20"/>
        </w:trPr>
        <w:tc>
          <w:tcPr>
            <w:tcW w:w="709" w:type="dxa"/>
            <w:noWrap/>
          </w:tcPr>
          <w:p w14:paraId="55F35FFC" w14:textId="77777777" w:rsidR="00A87565" w:rsidRPr="000A2935" w:rsidRDefault="00A87565" w:rsidP="00E21948">
            <w:pPr>
              <w:pStyle w:val="TableBody"/>
              <w:spacing w:before="0" w:after="0"/>
            </w:pPr>
            <w:r w:rsidRPr="000A2935">
              <w:t>9.31</w:t>
            </w:r>
          </w:p>
        </w:tc>
        <w:tc>
          <w:tcPr>
            <w:tcW w:w="9356" w:type="dxa"/>
          </w:tcPr>
          <w:p w14:paraId="74B636F0" w14:textId="00ED9C96" w:rsidR="00A87565" w:rsidRPr="00EC1011" w:rsidRDefault="00A87565" w:rsidP="00E21948">
            <w:pPr>
              <w:pStyle w:val="TableBody"/>
              <w:spacing w:before="0" w:after="0"/>
            </w:pPr>
            <w:r w:rsidRPr="00EC1011">
              <w:t>Spontaneous preterm - Membrane rupture of unknown duration - With chorioamnionitis</w:t>
            </w:r>
          </w:p>
        </w:tc>
      </w:tr>
      <w:tr w:rsidR="00A87565" w:rsidRPr="00D018EE" w14:paraId="6F50387A" w14:textId="77777777" w:rsidTr="00341E80">
        <w:trPr>
          <w:trHeight w:val="20"/>
        </w:trPr>
        <w:tc>
          <w:tcPr>
            <w:tcW w:w="709" w:type="dxa"/>
            <w:noWrap/>
          </w:tcPr>
          <w:p w14:paraId="306492C5" w14:textId="77777777" w:rsidR="00A87565" w:rsidRPr="000A2935" w:rsidRDefault="00A87565" w:rsidP="00E21948">
            <w:pPr>
              <w:pStyle w:val="TableBody"/>
              <w:spacing w:before="0" w:after="0"/>
            </w:pPr>
            <w:r w:rsidRPr="000A2935">
              <w:t>9.32</w:t>
            </w:r>
          </w:p>
        </w:tc>
        <w:tc>
          <w:tcPr>
            <w:tcW w:w="9356" w:type="dxa"/>
          </w:tcPr>
          <w:p w14:paraId="1D5F6271" w14:textId="369CDFAA" w:rsidR="00A87565" w:rsidRPr="00EC1011" w:rsidRDefault="00A87565" w:rsidP="00E21948">
            <w:pPr>
              <w:pStyle w:val="TableBody"/>
              <w:spacing w:before="0" w:after="0"/>
            </w:pPr>
            <w:r w:rsidRPr="00EC1011">
              <w:t>Spontaneous preterm - Membrane rupture of unknown duration - Without chorioamnionitis</w:t>
            </w:r>
          </w:p>
        </w:tc>
      </w:tr>
      <w:tr w:rsidR="00A87565" w:rsidRPr="00D018EE" w14:paraId="3733F75D" w14:textId="77777777" w:rsidTr="00341E80">
        <w:trPr>
          <w:trHeight w:val="20"/>
        </w:trPr>
        <w:tc>
          <w:tcPr>
            <w:tcW w:w="709" w:type="dxa"/>
            <w:noWrap/>
          </w:tcPr>
          <w:p w14:paraId="73939FB2" w14:textId="77777777" w:rsidR="00A87565" w:rsidRPr="000A2935" w:rsidRDefault="00A87565" w:rsidP="00E21948">
            <w:pPr>
              <w:pStyle w:val="TableBody"/>
              <w:spacing w:before="0" w:after="0"/>
            </w:pPr>
            <w:r w:rsidRPr="000A2935">
              <w:t>9.33</w:t>
            </w:r>
          </w:p>
        </w:tc>
        <w:tc>
          <w:tcPr>
            <w:tcW w:w="9356" w:type="dxa"/>
          </w:tcPr>
          <w:p w14:paraId="016267C7" w14:textId="3B3D46F0" w:rsidR="00A87565" w:rsidRPr="00EC1011" w:rsidRDefault="00A87565" w:rsidP="00E21948">
            <w:pPr>
              <w:pStyle w:val="TableBody"/>
              <w:spacing w:before="0" w:after="0"/>
            </w:pPr>
            <w:r w:rsidRPr="00EC1011">
              <w:t>Spontaneous preterm - Membrane rupture of unknown duration - No examination of the placenta</w:t>
            </w:r>
          </w:p>
        </w:tc>
      </w:tr>
      <w:tr w:rsidR="00A87565" w:rsidRPr="00D018EE" w14:paraId="509D3581" w14:textId="77777777" w:rsidTr="00341E80">
        <w:trPr>
          <w:trHeight w:val="20"/>
        </w:trPr>
        <w:tc>
          <w:tcPr>
            <w:tcW w:w="709" w:type="dxa"/>
            <w:noWrap/>
          </w:tcPr>
          <w:p w14:paraId="5FA57BDB" w14:textId="77777777" w:rsidR="00A87565" w:rsidRPr="000A2935" w:rsidRDefault="00A87565" w:rsidP="00E21948">
            <w:pPr>
              <w:pStyle w:val="TableBody"/>
              <w:spacing w:before="0" w:after="0"/>
            </w:pPr>
            <w:r w:rsidRPr="000A2935">
              <w:t>9.37</w:t>
            </w:r>
          </w:p>
        </w:tc>
        <w:tc>
          <w:tcPr>
            <w:tcW w:w="9356" w:type="dxa"/>
          </w:tcPr>
          <w:p w14:paraId="6A8D7A64" w14:textId="38D743BF" w:rsidR="00A87565" w:rsidRPr="00EC1011" w:rsidRDefault="00A87565" w:rsidP="00E21948">
            <w:pPr>
              <w:pStyle w:val="TableBody"/>
              <w:spacing w:before="0" w:after="0"/>
            </w:pPr>
            <w:r w:rsidRPr="00EC1011">
              <w:t>Spontaneous preterm - Membrane rupture of unknown duration - No clinical evidence of chorioamnionitis - No examination of the placenta</w:t>
            </w:r>
          </w:p>
        </w:tc>
      </w:tr>
      <w:tr w:rsidR="00A87565" w:rsidRPr="00D018EE" w14:paraId="1B216089" w14:textId="77777777" w:rsidTr="00341E80">
        <w:trPr>
          <w:trHeight w:val="20"/>
        </w:trPr>
        <w:tc>
          <w:tcPr>
            <w:tcW w:w="709" w:type="dxa"/>
            <w:noWrap/>
          </w:tcPr>
          <w:p w14:paraId="3A1A7446" w14:textId="77777777" w:rsidR="00A87565" w:rsidRPr="000A2935" w:rsidRDefault="00A87565" w:rsidP="00E21948">
            <w:pPr>
              <w:pStyle w:val="TableBody"/>
              <w:spacing w:before="0" w:after="0"/>
            </w:pPr>
            <w:r w:rsidRPr="000A2935">
              <w:t>9.39</w:t>
            </w:r>
          </w:p>
        </w:tc>
        <w:tc>
          <w:tcPr>
            <w:tcW w:w="9356" w:type="dxa"/>
          </w:tcPr>
          <w:p w14:paraId="23EB762D" w14:textId="354ED911" w:rsidR="00A87565" w:rsidRPr="00EC1011" w:rsidRDefault="00A87565" w:rsidP="00E21948">
            <w:pPr>
              <w:pStyle w:val="TableBody"/>
              <w:spacing w:before="0" w:after="0"/>
            </w:pPr>
            <w:r w:rsidRPr="00EC1011">
              <w:t>Spontaneous preterm - Membrane rupture of unknown duration - Unspecified or not known whether placenta examined</w:t>
            </w:r>
          </w:p>
        </w:tc>
      </w:tr>
      <w:tr w:rsidR="00A87565" w:rsidRPr="00D018EE" w14:paraId="72937FEF" w14:textId="77777777" w:rsidTr="00341E80">
        <w:trPr>
          <w:trHeight w:val="20"/>
        </w:trPr>
        <w:tc>
          <w:tcPr>
            <w:tcW w:w="709" w:type="dxa"/>
            <w:noWrap/>
          </w:tcPr>
          <w:p w14:paraId="6A81267B" w14:textId="77777777" w:rsidR="00A87565" w:rsidRPr="000A2935" w:rsidRDefault="00A87565" w:rsidP="00E21948">
            <w:pPr>
              <w:pStyle w:val="TableBody"/>
              <w:spacing w:before="0" w:after="0"/>
            </w:pPr>
            <w:r w:rsidRPr="000A2935">
              <w:t>10.1</w:t>
            </w:r>
          </w:p>
        </w:tc>
        <w:tc>
          <w:tcPr>
            <w:tcW w:w="9356" w:type="dxa"/>
          </w:tcPr>
          <w:p w14:paraId="77AE3E28" w14:textId="2CEA437C" w:rsidR="00A87565" w:rsidRPr="00EC1011" w:rsidRDefault="00A87565" w:rsidP="00E21948">
            <w:pPr>
              <w:pStyle w:val="TableBody"/>
              <w:spacing w:before="0" w:after="0"/>
            </w:pPr>
            <w:r w:rsidRPr="00EC1011">
              <w:t>Unexplained antepartum death - With evidence of reduced vascular perfusion on Doppler studies and/or placental histopathology</w:t>
            </w:r>
          </w:p>
        </w:tc>
      </w:tr>
      <w:tr w:rsidR="00A87565" w:rsidRPr="00D018EE" w14:paraId="24EAF00F" w14:textId="77777777" w:rsidTr="00341E80">
        <w:trPr>
          <w:trHeight w:val="20"/>
        </w:trPr>
        <w:tc>
          <w:tcPr>
            <w:tcW w:w="709" w:type="dxa"/>
            <w:noWrap/>
          </w:tcPr>
          <w:p w14:paraId="1F9FFA53" w14:textId="77777777" w:rsidR="00A87565" w:rsidRPr="000A2935" w:rsidRDefault="00A87565" w:rsidP="00E21948">
            <w:pPr>
              <w:pStyle w:val="TableBody"/>
              <w:spacing w:before="0" w:after="0"/>
            </w:pPr>
            <w:r w:rsidRPr="000A2935">
              <w:t>10.2</w:t>
            </w:r>
          </w:p>
        </w:tc>
        <w:tc>
          <w:tcPr>
            <w:tcW w:w="9356" w:type="dxa"/>
          </w:tcPr>
          <w:p w14:paraId="5752F76D" w14:textId="322BAB83" w:rsidR="00A87565" w:rsidRPr="00EC1011" w:rsidRDefault="00A87565" w:rsidP="00E21948">
            <w:pPr>
              <w:pStyle w:val="TableBody"/>
              <w:spacing w:before="0" w:after="0"/>
            </w:pPr>
            <w:r w:rsidRPr="00EC1011">
              <w:t>Unexplained antepartum death - With chronic villitis</w:t>
            </w:r>
          </w:p>
        </w:tc>
      </w:tr>
      <w:tr w:rsidR="00A87565" w:rsidRPr="00D018EE" w14:paraId="0796CF00" w14:textId="77777777" w:rsidTr="00341E80">
        <w:trPr>
          <w:trHeight w:val="20"/>
        </w:trPr>
        <w:tc>
          <w:tcPr>
            <w:tcW w:w="709" w:type="dxa"/>
            <w:noWrap/>
          </w:tcPr>
          <w:p w14:paraId="640832A8" w14:textId="77777777" w:rsidR="00A87565" w:rsidRPr="000A2935" w:rsidRDefault="00A87565" w:rsidP="00E21948">
            <w:pPr>
              <w:pStyle w:val="TableBody"/>
              <w:spacing w:before="0" w:after="0"/>
            </w:pPr>
            <w:r w:rsidRPr="000A2935">
              <w:t>10.3</w:t>
            </w:r>
          </w:p>
        </w:tc>
        <w:tc>
          <w:tcPr>
            <w:tcW w:w="9356" w:type="dxa"/>
          </w:tcPr>
          <w:p w14:paraId="298C549D" w14:textId="505F94A9" w:rsidR="00A87565" w:rsidRPr="00EC1011" w:rsidRDefault="00A87565" w:rsidP="00E21948">
            <w:pPr>
              <w:pStyle w:val="TableBody"/>
              <w:spacing w:before="0" w:after="0"/>
            </w:pPr>
            <w:r w:rsidRPr="00EC1011">
              <w:t>Unexplained antepartum death - No placental pathology</w:t>
            </w:r>
          </w:p>
        </w:tc>
      </w:tr>
      <w:tr w:rsidR="00A87565" w:rsidRPr="00D018EE" w14:paraId="408338C5" w14:textId="77777777" w:rsidTr="00341E80">
        <w:trPr>
          <w:trHeight w:val="20"/>
        </w:trPr>
        <w:tc>
          <w:tcPr>
            <w:tcW w:w="709" w:type="dxa"/>
            <w:noWrap/>
          </w:tcPr>
          <w:p w14:paraId="3F8FDCCF" w14:textId="77777777" w:rsidR="00A87565" w:rsidRPr="000A2935" w:rsidRDefault="00A87565" w:rsidP="00E21948">
            <w:pPr>
              <w:pStyle w:val="TableBody"/>
              <w:spacing w:before="0" w:after="0"/>
            </w:pPr>
            <w:r w:rsidRPr="000A2935">
              <w:t>10.4</w:t>
            </w:r>
          </w:p>
        </w:tc>
        <w:tc>
          <w:tcPr>
            <w:tcW w:w="9356" w:type="dxa"/>
          </w:tcPr>
          <w:p w14:paraId="0D16D8AE" w14:textId="7DD6E996" w:rsidR="00A87565" w:rsidRPr="00EC1011" w:rsidRDefault="00A87565" w:rsidP="00E21948">
            <w:pPr>
              <w:pStyle w:val="TableBody"/>
              <w:spacing w:before="0" w:after="0"/>
            </w:pPr>
            <w:r w:rsidRPr="00EC1011">
              <w:t>Unexplained antepartum death - No examination of the placenta</w:t>
            </w:r>
          </w:p>
        </w:tc>
      </w:tr>
      <w:tr w:rsidR="00A87565" w:rsidRPr="00D018EE" w14:paraId="083A3506" w14:textId="77777777" w:rsidTr="00341E80">
        <w:trPr>
          <w:trHeight w:val="20"/>
        </w:trPr>
        <w:tc>
          <w:tcPr>
            <w:tcW w:w="709" w:type="dxa"/>
            <w:noWrap/>
          </w:tcPr>
          <w:p w14:paraId="0525A1D4" w14:textId="77777777" w:rsidR="00A87565" w:rsidRPr="000A2935" w:rsidRDefault="00A87565" w:rsidP="00E21948">
            <w:pPr>
              <w:pStyle w:val="TableBody"/>
              <w:spacing w:before="0" w:after="0"/>
            </w:pPr>
            <w:r w:rsidRPr="000A2935">
              <w:t>10.8</w:t>
            </w:r>
          </w:p>
        </w:tc>
        <w:tc>
          <w:tcPr>
            <w:tcW w:w="9356" w:type="dxa"/>
          </w:tcPr>
          <w:p w14:paraId="0FBE07B4" w14:textId="0B671024" w:rsidR="00A87565" w:rsidRPr="00EC1011" w:rsidRDefault="00A87565" w:rsidP="00E21948">
            <w:pPr>
              <w:pStyle w:val="TableBody"/>
              <w:spacing w:before="0" w:after="0"/>
            </w:pPr>
            <w:r w:rsidRPr="00EC1011">
              <w:t>Unexplained antepartum death - Other placental pathology</w:t>
            </w:r>
          </w:p>
        </w:tc>
      </w:tr>
      <w:tr w:rsidR="00A87565" w:rsidRPr="00D018EE" w14:paraId="719BDB3A" w14:textId="77777777" w:rsidTr="00341E80">
        <w:trPr>
          <w:trHeight w:val="20"/>
        </w:trPr>
        <w:tc>
          <w:tcPr>
            <w:tcW w:w="709" w:type="dxa"/>
            <w:noWrap/>
          </w:tcPr>
          <w:p w14:paraId="3C10D63C" w14:textId="77777777" w:rsidR="00A87565" w:rsidRPr="000A2935" w:rsidRDefault="00A87565" w:rsidP="00E21948">
            <w:pPr>
              <w:pStyle w:val="TableBody"/>
              <w:spacing w:before="0" w:after="0"/>
            </w:pPr>
            <w:r w:rsidRPr="000A2935">
              <w:t>10.9</w:t>
            </w:r>
          </w:p>
        </w:tc>
        <w:tc>
          <w:tcPr>
            <w:tcW w:w="9356" w:type="dxa"/>
          </w:tcPr>
          <w:p w14:paraId="6CF79855" w14:textId="38CC29A9" w:rsidR="00A87565" w:rsidRPr="00EC1011" w:rsidRDefault="00A87565" w:rsidP="00E21948">
            <w:pPr>
              <w:pStyle w:val="TableBody"/>
              <w:spacing w:before="0" w:after="0"/>
            </w:pPr>
            <w:r w:rsidRPr="00EC1011">
              <w:t>Unexplained antepartum death - Unspecified or not known whether placenta examined</w:t>
            </w:r>
          </w:p>
        </w:tc>
      </w:tr>
      <w:tr w:rsidR="00A87565" w:rsidRPr="00D018EE" w14:paraId="4CB80AB6" w14:textId="77777777" w:rsidTr="00341E80">
        <w:trPr>
          <w:trHeight w:val="20"/>
        </w:trPr>
        <w:tc>
          <w:tcPr>
            <w:tcW w:w="709" w:type="dxa"/>
            <w:noWrap/>
          </w:tcPr>
          <w:p w14:paraId="03364512" w14:textId="77777777" w:rsidR="00A87565" w:rsidRPr="000A2935" w:rsidRDefault="00A87565" w:rsidP="00E21948">
            <w:pPr>
              <w:pStyle w:val="TableBody"/>
              <w:spacing w:before="0" w:after="0"/>
            </w:pPr>
            <w:r w:rsidRPr="000A2935">
              <w:t>11.11</w:t>
            </w:r>
          </w:p>
        </w:tc>
        <w:tc>
          <w:tcPr>
            <w:tcW w:w="9356" w:type="dxa"/>
          </w:tcPr>
          <w:p w14:paraId="540486E6" w14:textId="77777777" w:rsidR="00A87565" w:rsidRPr="00EC1011" w:rsidRDefault="00A87565" w:rsidP="00E21948">
            <w:pPr>
              <w:pStyle w:val="TableBody"/>
              <w:spacing w:before="0" w:after="0"/>
            </w:pPr>
            <w:r w:rsidRPr="00EC1011">
              <w:t>No obstetric antecedent - SIDS - SIDS Category lA</w:t>
            </w:r>
          </w:p>
        </w:tc>
      </w:tr>
      <w:tr w:rsidR="00A87565" w:rsidRPr="00D018EE" w14:paraId="01FF6BA1" w14:textId="77777777" w:rsidTr="00341E80">
        <w:trPr>
          <w:trHeight w:val="20"/>
        </w:trPr>
        <w:tc>
          <w:tcPr>
            <w:tcW w:w="709" w:type="dxa"/>
            <w:noWrap/>
          </w:tcPr>
          <w:p w14:paraId="4B7FBAD6" w14:textId="77777777" w:rsidR="00A87565" w:rsidRPr="000A2935" w:rsidRDefault="00A87565" w:rsidP="00E21948">
            <w:pPr>
              <w:pStyle w:val="TableBody"/>
              <w:spacing w:before="0" w:after="0"/>
            </w:pPr>
            <w:r w:rsidRPr="000A2935">
              <w:t>11.12</w:t>
            </w:r>
          </w:p>
        </w:tc>
        <w:tc>
          <w:tcPr>
            <w:tcW w:w="9356" w:type="dxa"/>
          </w:tcPr>
          <w:p w14:paraId="7E2F91F5" w14:textId="77777777" w:rsidR="00A87565" w:rsidRPr="00EC1011" w:rsidRDefault="00A87565" w:rsidP="00E21948">
            <w:pPr>
              <w:pStyle w:val="TableBody"/>
              <w:spacing w:before="0" w:after="0"/>
            </w:pPr>
            <w:r w:rsidRPr="00EC1011">
              <w:t>No obstetric antecedent - SIDS - SIDS Category lB</w:t>
            </w:r>
          </w:p>
        </w:tc>
      </w:tr>
      <w:tr w:rsidR="00A87565" w:rsidRPr="00D018EE" w14:paraId="1D32877F" w14:textId="77777777" w:rsidTr="00341E80">
        <w:trPr>
          <w:trHeight w:val="20"/>
        </w:trPr>
        <w:tc>
          <w:tcPr>
            <w:tcW w:w="709" w:type="dxa"/>
            <w:noWrap/>
          </w:tcPr>
          <w:p w14:paraId="3ED0AA46" w14:textId="77777777" w:rsidR="00A87565" w:rsidRPr="000A2935" w:rsidRDefault="00A87565" w:rsidP="00E21948">
            <w:pPr>
              <w:pStyle w:val="TableBody"/>
              <w:spacing w:before="0" w:after="0"/>
            </w:pPr>
            <w:r w:rsidRPr="000A2935">
              <w:t>11.13</w:t>
            </w:r>
          </w:p>
        </w:tc>
        <w:tc>
          <w:tcPr>
            <w:tcW w:w="9356" w:type="dxa"/>
          </w:tcPr>
          <w:p w14:paraId="66210E68" w14:textId="77777777" w:rsidR="00A87565" w:rsidRPr="00EC1011" w:rsidRDefault="00A87565" w:rsidP="00E21948">
            <w:pPr>
              <w:pStyle w:val="TableBody"/>
              <w:spacing w:before="0" w:after="0"/>
            </w:pPr>
            <w:r w:rsidRPr="00EC1011">
              <w:t>No obstetric antecedent - SIDS - SIDS Category ll</w:t>
            </w:r>
          </w:p>
        </w:tc>
      </w:tr>
      <w:tr w:rsidR="00A87565" w:rsidRPr="00D018EE" w14:paraId="490EE4C6" w14:textId="77777777" w:rsidTr="00341E80">
        <w:trPr>
          <w:trHeight w:val="20"/>
        </w:trPr>
        <w:tc>
          <w:tcPr>
            <w:tcW w:w="709" w:type="dxa"/>
            <w:noWrap/>
          </w:tcPr>
          <w:p w14:paraId="3684D334" w14:textId="77777777" w:rsidR="00A87565" w:rsidRPr="000A2935" w:rsidRDefault="00A87565" w:rsidP="00E21948">
            <w:pPr>
              <w:pStyle w:val="TableBody"/>
              <w:spacing w:before="0" w:after="0"/>
            </w:pPr>
            <w:r w:rsidRPr="000A2935">
              <w:t>11.2</w:t>
            </w:r>
          </w:p>
        </w:tc>
        <w:tc>
          <w:tcPr>
            <w:tcW w:w="9356" w:type="dxa"/>
          </w:tcPr>
          <w:p w14:paraId="20A730FC" w14:textId="77777777" w:rsidR="00A87565" w:rsidRPr="00EC1011" w:rsidRDefault="00A87565" w:rsidP="00E21948">
            <w:pPr>
              <w:pStyle w:val="TableBody"/>
              <w:spacing w:before="0" w:after="0"/>
            </w:pPr>
            <w:r w:rsidRPr="00EC1011">
              <w:t>No obstetric antecedent - Postnatally acquired infection</w:t>
            </w:r>
          </w:p>
        </w:tc>
      </w:tr>
      <w:tr w:rsidR="00A87565" w:rsidRPr="00D018EE" w14:paraId="36F508A3" w14:textId="77777777" w:rsidTr="00341E80">
        <w:trPr>
          <w:trHeight w:val="20"/>
        </w:trPr>
        <w:tc>
          <w:tcPr>
            <w:tcW w:w="709" w:type="dxa"/>
            <w:noWrap/>
          </w:tcPr>
          <w:p w14:paraId="5B6B66BB" w14:textId="77777777" w:rsidR="00A87565" w:rsidRPr="000A2935" w:rsidRDefault="00A87565" w:rsidP="00E21948">
            <w:pPr>
              <w:pStyle w:val="TableBody"/>
              <w:spacing w:before="0" w:after="0"/>
            </w:pPr>
            <w:r w:rsidRPr="000A2935">
              <w:t>11.3</w:t>
            </w:r>
          </w:p>
        </w:tc>
        <w:tc>
          <w:tcPr>
            <w:tcW w:w="9356" w:type="dxa"/>
          </w:tcPr>
          <w:p w14:paraId="4250F5DD" w14:textId="77777777" w:rsidR="00A87565" w:rsidRPr="00EC1011" w:rsidRDefault="00A87565" w:rsidP="00E21948">
            <w:pPr>
              <w:pStyle w:val="TableBody"/>
              <w:spacing w:before="0" w:after="0"/>
            </w:pPr>
            <w:r w:rsidRPr="00EC1011">
              <w:t>No obstetric antecedent - Accidental asphyxiation</w:t>
            </w:r>
          </w:p>
        </w:tc>
      </w:tr>
      <w:tr w:rsidR="00A87565" w:rsidRPr="00D018EE" w14:paraId="4BABF333" w14:textId="77777777" w:rsidTr="00341E80">
        <w:trPr>
          <w:trHeight w:val="20"/>
        </w:trPr>
        <w:tc>
          <w:tcPr>
            <w:tcW w:w="709" w:type="dxa"/>
            <w:noWrap/>
          </w:tcPr>
          <w:p w14:paraId="71591786" w14:textId="77777777" w:rsidR="00A87565" w:rsidRPr="000A2935" w:rsidRDefault="00A87565" w:rsidP="00E21948">
            <w:pPr>
              <w:pStyle w:val="TableBody"/>
              <w:spacing w:before="0" w:after="0"/>
            </w:pPr>
            <w:r w:rsidRPr="000A2935">
              <w:t>11.4</w:t>
            </w:r>
          </w:p>
        </w:tc>
        <w:tc>
          <w:tcPr>
            <w:tcW w:w="9356" w:type="dxa"/>
          </w:tcPr>
          <w:p w14:paraId="01E8665F" w14:textId="77777777" w:rsidR="00A87565" w:rsidRPr="00EC1011" w:rsidRDefault="00A87565" w:rsidP="00E21948">
            <w:pPr>
              <w:pStyle w:val="TableBody"/>
              <w:spacing w:before="0" w:after="0"/>
            </w:pPr>
            <w:r w:rsidRPr="00EC1011">
              <w:t>No obstetric antecedent - Other accident, poisoning or violence (postnatal)</w:t>
            </w:r>
          </w:p>
        </w:tc>
      </w:tr>
      <w:tr w:rsidR="00A87565" w:rsidRPr="00D018EE" w14:paraId="0B0334A5" w14:textId="77777777" w:rsidTr="00341E80">
        <w:trPr>
          <w:trHeight w:val="20"/>
        </w:trPr>
        <w:tc>
          <w:tcPr>
            <w:tcW w:w="709" w:type="dxa"/>
            <w:noWrap/>
          </w:tcPr>
          <w:p w14:paraId="1E9DB736" w14:textId="77777777" w:rsidR="00A87565" w:rsidRPr="000A2935" w:rsidRDefault="00A87565" w:rsidP="00E21948">
            <w:pPr>
              <w:pStyle w:val="TableBody"/>
              <w:spacing w:before="0" w:after="0"/>
            </w:pPr>
            <w:r w:rsidRPr="000A2935">
              <w:t>11.8</w:t>
            </w:r>
          </w:p>
        </w:tc>
        <w:tc>
          <w:tcPr>
            <w:tcW w:w="9356" w:type="dxa"/>
          </w:tcPr>
          <w:p w14:paraId="238A4845" w14:textId="77777777" w:rsidR="00A87565" w:rsidRPr="00EC1011" w:rsidRDefault="00A87565" w:rsidP="00E21948">
            <w:pPr>
              <w:pStyle w:val="TableBody"/>
              <w:spacing w:before="0" w:after="0"/>
            </w:pPr>
            <w:r w:rsidRPr="00EC1011">
              <w:t>No obstetric antecedent - Other specified</w:t>
            </w:r>
          </w:p>
        </w:tc>
      </w:tr>
      <w:tr w:rsidR="00A87565" w:rsidRPr="00D018EE" w14:paraId="15A395FF" w14:textId="77777777" w:rsidTr="00341E80">
        <w:trPr>
          <w:trHeight w:val="20"/>
        </w:trPr>
        <w:tc>
          <w:tcPr>
            <w:tcW w:w="709" w:type="dxa"/>
            <w:noWrap/>
          </w:tcPr>
          <w:p w14:paraId="15074C8D" w14:textId="77777777" w:rsidR="00A87565" w:rsidRPr="000A2935" w:rsidRDefault="00A87565" w:rsidP="00E21948">
            <w:pPr>
              <w:pStyle w:val="TableBody"/>
              <w:spacing w:before="0" w:after="0"/>
            </w:pPr>
            <w:r w:rsidRPr="000A2935">
              <w:t>11.9</w:t>
            </w:r>
          </w:p>
        </w:tc>
        <w:tc>
          <w:tcPr>
            <w:tcW w:w="9356" w:type="dxa"/>
          </w:tcPr>
          <w:p w14:paraId="54106FF3" w14:textId="77777777" w:rsidR="00A87565" w:rsidRPr="00EC1011" w:rsidRDefault="00A87565" w:rsidP="00E21948">
            <w:pPr>
              <w:pStyle w:val="TableBody"/>
              <w:spacing w:before="0" w:after="0"/>
            </w:pPr>
            <w:r w:rsidRPr="00EC1011">
              <w:t>No obstetric antecedent - Unknown/Unexplained</w:t>
            </w:r>
          </w:p>
        </w:tc>
      </w:tr>
      <w:tr w:rsidR="00A87565" w:rsidRPr="00D018EE" w14:paraId="54AFEC25" w14:textId="77777777" w:rsidTr="00341E80">
        <w:trPr>
          <w:trHeight w:val="20"/>
        </w:trPr>
        <w:tc>
          <w:tcPr>
            <w:tcW w:w="709" w:type="dxa"/>
            <w:noWrap/>
          </w:tcPr>
          <w:p w14:paraId="3FBE0D83" w14:textId="77777777" w:rsidR="00A87565" w:rsidRPr="000A2935" w:rsidRDefault="00A87565" w:rsidP="00E21948">
            <w:pPr>
              <w:pStyle w:val="TableBody"/>
              <w:spacing w:before="0" w:after="0"/>
            </w:pPr>
            <w:r w:rsidRPr="000A2935">
              <w:lastRenderedPageBreak/>
              <w:t>11.91</w:t>
            </w:r>
          </w:p>
        </w:tc>
        <w:tc>
          <w:tcPr>
            <w:tcW w:w="9356" w:type="dxa"/>
          </w:tcPr>
          <w:p w14:paraId="79192511" w14:textId="77777777" w:rsidR="00A87565" w:rsidRPr="00EC1011" w:rsidRDefault="00A87565" w:rsidP="00E21948">
            <w:pPr>
              <w:pStyle w:val="TableBody"/>
              <w:spacing w:before="0" w:after="0"/>
            </w:pPr>
            <w:r w:rsidRPr="00EC1011">
              <w:t>No obstetric antecedent - Unknown/Unexplained - unclassified SIDS</w:t>
            </w:r>
          </w:p>
        </w:tc>
      </w:tr>
      <w:tr w:rsidR="00A87565" w:rsidRPr="00D018EE" w14:paraId="563A51BF" w14:textId="77777777" w:rsidTr="00341E80">
        <w:trPr>
          <w:trHeight w:val="20"/>
        </w:trPr>
        <w:tc>
          <w:tcPr>
            <w:tcW w:w="709" w:type="dxa"/>
            <w:noWrap/>
          </w:tcPr>
          <w:p w14:paraId="7C0321BA" w14:textId="77777777" w:rsidR="00A87565" w:rsidRPr="000A2935" w:rsidRDefault="00A87565" w:rsidP="00E21948">
            <w:pPr>
              <w:pStyle w:val="TableBody"/>
              <w:spacing w:before="0" w:after="0"/>
            </w:pPr>
            <w:r w:rsidRPr="000A2935">
              <w:t>11.92</w:t>
            </w:r>
          </w:p>
        </w:tc>
        <w:tc>
          <w:tcPr>
            <w:tcW w:w="9356" w:type="dxa"/>
          </w:tcPr>
          <w:p w14:paraId="1F31D80E" w14:textId="77777777" w:rsidR="00A87565" w:rsidRPr="00EC1011" w:rsidRDefault="00A87565" w:rsidP="00E21948">
            <w:pPr>
              <w:pStyle w:val="TableBody"/>
              <w:spacing w:before="0" w:after="0"/>
            </w:pPr>
            <w:r w:rsidRPr="00EC1011">
              <w:t>No obstetric antecedent - Unknown/Unexplained - other unknown/undetermined</w:t>
            </w:r>
          </w:p>
        </w:tc>
      </w:tr>
    </w:tbl>
    <w:p w14:paraId="11E7059A" w14:textId="3CDD5966" w:rsidR="00E21948" w:rsidRDefault="00E21948" w:rsidP="00E21948">
      <w:pPr>
        <w:pStyle w:val="Heading1"/>
      </w:pPr>
      <w:bookmarkStart w:id="10" w:name="_Toc22909217"/>
      <w:bookmarkStart w:id="11" w:name="_Ref23169745"/>
      <w:r>
        <w:t>Appendix</w:t>
      </w:r>
      <w:r w:rsidR="003A1D2A">
        <w:t xml:space="preserve"> 5 </w:t>
      </w:r>
      <w:r>
        <w:t>Main cause of neonatal death 2000-2001</w:t>
      </w:r>
      <w:bookmarkEnd w:id="10"/>
      <w:bookmarkEnd w:id="11"/>
    </w:p>
    <w:tbl>
      <w:tblPr>
        <w:tblStyle w:val="NSWHealthReportTable"/>
        <w:tblW w:w="4987" w:type="pct"/>
        <w:tblLayout w:type="fixed"/>
        <w:tblLook w:val="04A0" w:firstRow="1" w:lastRow="0" w:firstColumn="1" w:lastColumn="0" w:noHBand="0" w:noVBand="1"/>
      </w:tblPr>
      <w:tblGrid>
        <w:gridCol w:w="745"/>
        <w:gridCol w:w="9321"/>
      </w:tblGrid>
      <w:tr w:rsidR="003A1D2A" w:rsidRPr="002B7AD6" w14:paraId="477A9069" w14:textId="77777777" w:rsidTr="003A1D2A">
        <w:trPr>
          <w:cnfStyle w:val="100000000000" w:firstRow="1" w:lastRow="0" w:firstColumn="0" w:lastColumn="0" w:oddVBand="0" w:evenVBand="0" w:oddHBand="0" w:evenHBand="0" w:firstRowFirstColumn="0" w:firstRowLastColumn="0" w:lastRowFirstColumn="0" w:lastRowLastColumn="0"/>
        </w:trPr>
        <w:tc>
          <w:tcPr>
            <w:tcW w:w="370" w:type="pct"/>
          </w:tcPr>
          <w:p w14:paraId="66CEA023" w14:textId="77777777" w:rsidR="00E21948" w:rsidRPr="00FD50D9" w:rsidRDefault="00E21948" w:rsidP="00E21948">
            <w:pPr>
              <w:pStyle w:val="TableHeader"/>
            </w:pPr>
            <w:r w:rsidRPr="00FD50D9">
              <w:t>Code</w:t>
            </w:r>
          </w:p>
        </w:tc>
        <w:tc>
          <w:tcPr>
            <w:tcW w:w="4630" w:type="pct"/>
          </w:tcPr>
          <w:p w14:paraId="1FE24B97" w14:textId="77777777" w:rsidR="00E21948" w:rsidRPr="00FD50D9" w:rsidRDefault="00E21948" w:rsidP="00E21948">
            <w:pPr>
              <w:pStyle w:val="TableHeader"/>
            </w:pPr>
            <w:r w:rsidRPr="00FD50D9">
              <w:t>Description</w:t>
            </w:r>
          </w:p>
        </w:tc>
      </w:tr>
      <w:tr w:rsidR="003A1D2A" w:rsidRPr="002B7AD6" w14:paraId="691B4C5A" w14:textId="77777777" w:rsidTr="003A1D2A">
        <w:tc>
          <w:tcPr>
            <w:tcW w:w="370" w:type="pct"/>
            <w:hideMark/>
          </w:tcPr>
          <w:p w14:paraId="4402DA98" w14:textId="77777777" w:rsidR="00E21948" w:rsidRPr="002B7AD6" w:rsidRDefault="00E21948" w:rsidP="00E21948">
            <w:pPr>
              <w:pStyle w:val="TableBody"/>
              <w:spacing w:before="0" w:after="0"/>
            </w:pPr>
            <w:r w:rsidRPr="002B7AD6">
              <w:t>1.0</w:t>
            </w:r>
          </w:p>
        </w:tc>
        <w:tc>
          <w:tcPr>
            <w:tcW w:w="4630" w:type="pct"/>
            <w:hideMark/>
          </w:tcPr>
          <w:p w14:paraId="3C88D9E0" w14:textId="77777777" w:rsidR="00E21948" w:rsidRPr="002B7AD6" w:rsidRDefault="00E21948" w:rsidP="00E21948">
            <w:pPr>
              <w:pStyle w:val="TableBody"/>
              <w:spacing w:before="0" w:after="0"/>
            </w:pPr>
            <w:r w:rsidRPr="002B7AD6">
              <w:t>Extreme</w:t>
            </w:r>
            <w:r>
              <w:t xml:space="preserve"> </w:t>
            </w:r>
            <w:r w:rsidRPr="002B7AD6">
              <w:t>Prematurity : life support not stated</w:t>
            </w:r>
          </w:p>
        </w:tc>
      </w:tr>
      <w:tr w:rsidR="003A1D2A" w:rsidRPr="002B7AD6" w14:paraId="45803586" w14:textId="77777777" w:rsidTr="003A1D2A">
        <w:tc>
          <w:tcPr>
            <w:tcW w:w="370" w:type="pct"/>
            <w:hideMark/>
          </w:tcPr>
          <w:p w14:paraId="574CFAB3" w14:textId="77777777" w:rsidR="00E21948" w:rsidRPr="002B7AD6" w:rsidRDefault="00E21948" w:rsidP="00E21948">
            <w:pPr>
              <w:pStyle w:val="TableBody"/>
              <w:spacing w:before="0" w:after="0"/>
            </w:pPr>
            <w:r w:rsidRPr="002B7AD6">
              <w:t>1.1</w:t>
            </w:r>
          </w:p>
        </w:tc>
        <w:tc>
          <w:tcPr>
            <w:tcW w:w="4630" w:type="pct"/>
            <w:hideMark/>
          </w:tcPr>
          <w:p w14:paraId="3F3A9558" w14:textId="77777777" w:rsidR="00E21948" w:rsidRPr="002B7AD6" w:rsidRDefault="00E21948" w:rsidP="00E21948">
            <w:pPr>
              <w:pStyle w:val="TableBody"/>
              <w:spacing w:before="0" w:after="0"/>
            </w:pPr>
            <w:r w:rsidRPr="002B7AD6">
              <w:t>Extreme</w:t>
            </w:r>
            <w:r>
              <w:t xml:space="preserve"> </w:t>
            </w:r>
            <w:r w:rsidRPr="002B7AD6">
              <w:t>Prematurity : life support initiated</w:t>
            </w:r>
          </w:p>
        </w:tc>
      </w:tr>
      <w:tr w:rsidR="003A1D2A" w:rsidRPr="002B7AD6" w14:paraId="275D96A4" w14:textId="77777777" w:rsidTr="003A1D2A">
        <w:tc>
          <w:tcPr>
            <w:tcW w:w="370" w:type="pct"/>
            <w:hideMark/>
          </w:tcPr>
          <w:p w14:paraId="62922660" w14:textId="77777777" w:rsidR="00E21948" w:rsidRPr="002B7AD6" w:rsidRDefault="00E21948" w:rsidP="00E21948">
            <w:pPr>
              <w:pStyle w:val="TableBody"/>
              <w:spacing w:before="0" w:after="0"/>
            </w:pPr>
            <w:r w:rsidRPr="002B7AD6">
              <w:t>1.2</w:t>
            </w:r>
          </w:p>
        </w:tc>
        <w:tc>
          <w:tcPr>
            <w:tcW w:w="4630" w:type="pct"/>
            <w:hideMark/>
          </w:tcPr>
          <w:p w14:paraId="1BD722C5" w14:textId="77777777" w:rsidR="00E21948" w:rsidRPr="002B7AD6" w:rsidRDefault="00E21948" w:rsidP="00E21948">
            <w:pPr>
              <w:pStyle w:val="TableBody"/>
              <w:spacing w:before="0" w:after="0"/>
            </w:pPr>
            <w:r w:rsidRPr="002B7AD6">
              <w:t>Extreme</w:t>
            </w:r>
            <w:r>
              <w:t xml:space="preserve"> </w:t>
            </w:r>
            <w:r w:rsidRPr="002B7AD6">
              <w:t>Prematurity : life support not initiated</w:t>
            </w:r>
          </w:p>
        </w:tc>
      </w:tr>
      <w:tr w:rsidR="003A1D2A" w:rsidRPr="002B7AD6" w14:paraId="0A41BC8D" w14:textId="77777777" w:rsidTr="003A1D2A">
        <w:tc>
          <w:tcPr>
            <w:tcW w:w="370" w:type="pct"/>
            <w:hideMark/>
          </w:tcPr>
          <w:p w14:paraId="4C68D876" w14:textId="77777777" w:rsidR="00E21948" w:rsidRPr="002B7AD6" w:rsidRDefault="00E21948" w:rsidP="00E21948">
            <w:pPr>
              <w:pStyle w:val="TableBody"/>
              <w:spacing w:before="0" w:after="0"/>
            </w:pPr>
            <w:r w:rsidRPr="002B7AD6">
              <w:t>2.0</w:t>
            </w:r>
          </w:p>
        </w:tc>
        <w:tc>
          <w:tcPr>
            <w:tcW w:w="4630" w:type="pct"/>
            <w:hideMark/>
          </w:tcPr>
          <w:p w14:paraId="6D44FA43" w14:textId="77777777" w:rsidR="00E21948" w:rsidRPr="002B7AD6" w:rsidRDefault="00E21948" w:rsidP="00E21948">
            <w:pPr>
              <w:pStyle w:val="TableBody"/>
              <w:spacing w:before="0" w:after="0"/>
            </w:pPr>
            <w:r w:rsidRPr="002B7AD6">
              <w:t>Congenital Abnormality</w:t>
            </w:r>
          </w:p>
        </w:tc>
      </w:tr>
      <w:tr w:rsidR="003A1D2A" w:rsidRPr="002B7AD6" w14:paraId="480A5BBC" w14:textId="77777777" w:rsidTr="003A1D2A">
        <w:tc>
          <w:tcPr>
            <w:tcW w:w="370" w:type="pct"/>
            <w:hideMark/>
          </w:tcPr>
          <w:p w14:paraId="16EB2965" w14:textId="77777777" w:rsidR="00E21948" w:rsidRPr="002B7AD6" w:rsidRDefault="00E21948" w:rsidP="00E21948">
            <w:pPr>
              <w:pStyle w:val="TableBody"/>
              <w:spacing w:before="0" w:after="0"/>
            </w:pPr>
            <w:r w:rsidRPr="002B7AD6">
              <w:t>3.1</w:t>
            </w:r>
          </w:p>
        </w:tc>
        <w:tc>
          <w:tcPr>
            <w:tcW w:w="4630" w:type="pct"/>
            <w:hideMark/>
          </w:tcPr>
          <w:p w14:paraId="569FB5B2" w14:textId="77777777" w:rsidR="00E21948" w:rsidRPr="002B7AD6" w:rsidRDefault="00E21948" w:rsidP="00E21948">
            <w:pPr>
              <w:pStyle w:val="TableBody"/>
              <w:spacing w:before="0" w:after="0"/>
            </w:pPr>
            <w:r w:rsidRPr="002B7AD6">
              <w:t>Neurological : Asphyxia</w:t>
            </w:r>
          </w:p>
        </w:tc>
      </w:tr>
      <w:tr w:rsidR="003A1D2A" w:rsidRPr="002B7AD6" w14:paraId="3C0CFFDE" w14:textId="77777777" w:rsidTr="003A1D2A">
        <w:tc>
          <w:tcPr>
            <w:tcW w:w="370" w:type="pct"/>
            <w:hideMark/>
          </w:tcPr>
          <w:p w14:paraId="506E0E9E" w14:textId="77777777" w:rsidR="00E21948" w:rsidRPr="002B7AD6" w:rsidRDefault="00E21948" w:rsidP="00E21948">
            <w:pPr>
              <w:pStyle w:val="TableBody"/>
              <w:spacing w:before="0" w:after="0"/>
            </w:pPr>
            <w:r w:rsidRPr="002B7AD6">
              <w:t>3.2</w:t>
            </w:r>
          </w:p>
        </w:tc>
        <w:tc>
          <w:tcPr>
            <w:tcW w:w="4630" w:type="pct"/>
            <w:hideMark/>
          </w:tcPr>
          <w:p w14:paraId="29339CA4" w14:textId="77777777" w:rsidR="00E21948" w:rsidRPr="002B7AD6" w:rsidRDefault="00E21948" w:rsidP="00E21948">
            <w:pPr>
              <w:pStyle w:val="TableBody"/>
              <w:spacing w:before="0" w:after="0"/>
            </w:pPr>
            <w:r w:rsidRPr="002B7AD6">
              <w:t>Neurological : Haemorrhage</w:t>
            </w:r>
          </w:p>
        </w:tc>
      </w:tr>
      <w:tr w:rsidR="003A1D2A" w:rsidRPr="002B7AD6" w14:paraId="50D47D8C" w14:textId="77777777" w:rsidTr="003A1D2A">
        <w:tc>
          <w:tcPr>
            <w:tcW w:w="370" w:type="pct"/>
            <w:hideMark/>
          </w:tcPr>
          <w:p w14:paraId="59C0BBA4" w14:textId="77777777" w:rsidR="00E21948" w:rsidRPr="002B7AD6" w:rsidRDefault="00E21948" w:rsidP="00E21948">
            <w:pPr>
              <w:pStyle w:val="TableBody"/>
              <w:spacing w:before="0" w:after="0"/>
            </w:pPr>
            <w:r w:rsidRPr="002B7AD6">
              <w:t>3.3</w:t>
            </w:r>
          </w:p>
        </w:tc>
        <w:tc>
          <w:tcPr>
            <w:tcW w:w="4630" w:type="pct"/>
            <w:hideMark/>
          </w:tcPr>
          <w:p w14:paraId="51EB742B" w14:textId="77777777" w:rsidR="00E21948" w:rsidRPr="002B7AD6" w:rsidRDefault="00E21948" w:rsidP="00E21948">
            <w:pPr>
              <w:pStyle w:val="TableBody"/>
              <w:spacing w:before="0" w:after="0"/>
            </w:pPr>
            <w:r w:rsidRPr="002B7AD6">
              <w:t>Neurological : Other</w:t>
            </w:r>
          </w:p>
        </w:tc>
      </w:tr>
      <w:tr w:rsidR="003A1D2A" w:rsidRPr="002B7AD6" w14:paraId="33B47F07" w14:textId="77777777" w:rsidTr="003A1D2A">
        <w:tc>
          <w:tcPr>
            <w:tcW w:w="370" w:type="pct"/>
            <w:hideMark/>
          </w:tcPr>
          <w:p w14:paraId="02E13B3B" w14:textId="77777777" w:rsidR="00E21948" w:rsidRPr="002B7AD6" w:rsidRDefault="00E21948" w:rsidP="00E21948">
            <w:pPr>
              <w:pStyle w:val="TableBody"/>
              <w:spacing w:before="0" w:after="0"/>
            </w:pPr>
            <w:r w:rsidRPr="002B7AD6">
              <w:t>4.1</w:t>
            </w:r>
          </w:p>
        </w:tc>
        <w:tc>
          <w:tcPr>
            <w:tcW w:w="4630" w:type="pct"/>
            <w:hideMark/>
          </w:tcPr>
          <w:p w14:paraId="15A9F1F8" w14:textId="77777777" w:rsidR="00E21948" w:rsidRPr="002B7AD6" w:rsidRDefault="00E21948" w:rsidP="00E21948">
            <w:pPr>
              <w:pStyle w:val="TableBody"/>
              <w:spacing w:before="0" w:after="0"/>
            </w:pPr>
            <w:r w:rsidRPr="002B7AD6">
              <w:t>Cardio-respiratory : Hyaline membrane disease</w:t>
            </w:r>
          </w:p>
        </w:tc>
      </w:tr>
      <w:tr w:rsidR="003A1D2A" w:rsidRPr="002B7AD6" w14:paraId="3D1DE43E" w14:textId="77777777" w:rsidTr="003A1D2A">
        <w:tc>
          <w:tcPr>
            <w:tcW w:w="370" w:type="pct"/>
            <w:hideMark/>
          </w:tcPr>
          <w:p w14:paraId="2E7A0869" w14:textId="77777777" w:rsidR="00E21948" w:rsidRPr="002B7AD6" w:rsidRDefault="00E21948" w:rsidP="00E21948">
            <w:pPr>
              <w:pStyle w:val="TableBody"/>
              <w:spacing w:before="0" w:after="0"/>
            </w:pPr>
            <w:r w:rsidRPr="002B7AD6">
              <w:t>4.2</w:t>
            </w:r>
          </w:p>
        </w:tc>
        <w:tc>
          <w:tcPr>
            <w:tcW w:w="4630" w:type="pct"/>
            <w:hideMark/>
          </w:tcPr>
          <w:p w14:paraId="1AA167F5" w14:textId="77777777" w:rsidR="00E21948" w:rsidRPr="002B7AD6" w:rsidRDefault="00E21948" w:rsidP="00E21948">
            <w:pPr>
              <w:pStyle w:val="TableBody"/>
              <w:spacing w:before="0" w:after="0"/>
            </w:pPr>
            <w:r w:rsidRPr="002B7AD6">
              <w:t>Cardio-respiratory : Aspiration pneumonia</w:t>
            </w:r>
          </w:p>
        </w:tc>
      </w:tr>
      <w:tr w:rsidR="003A1D2A" w:rsidRPr="002B7AD6" w14:paraId="18A536F3" w14:textId="77777777" w:rsidTr="003A1D2A">
        <w:tc>
          <w:tcPr>
            <w:tcW w:w="370" w:type="pct"/>
            <w:hideMark/>
          </w:tcPr>
          <w:p w14:paraId="3EC9E7E1" w14:textId="77777777" w:rsidR="00E21948" w:rsidRPr="002B7AD6" w:rsidRDefault="00E21948" w:rsidP="00E21948">
            <w:pPr>
              <w:pStyle w:val="TableBody"/>
              <w:spacing w:before="0" w:after="0"/>
            </w:pPr>
            <w:r w:rsidRPr="002B7AD6">
              <w:t>4.3</w:t>
            </w:r>
          </w:p>
        </w:tc>
        <w:tc>
          <w:tcPr>
            <w:tcW w:w="4630" w:type="pct"/>
            <w:hideMark/>
          </w:tcPr>
          <w:p w14:paraId="62D175E8" w14:textId="77777777" w:rsidR="00E21948" w:rsidRPr="002B7AD6" w:rsidRDefault="00E21948" w:rsidP="00E21948">
            <w:pPr>
              <w:pStyle w:val="TableBody"/>
              <w:spacing w:before="0" w:after="0"/>
            </w:pPr>
            <w:r w:rsidRPr="002B7AD6">
              <w:t>Cardio-respiratory : Air leak</w:t>
            </w:r>
          </w:p>
        </w:tc>
      </w:tr>
      <w:tr w:rsidR="003A1D2A" w:rsidRPr="002B7AD6" w14:paraId="050FAFB0" w14:textId="77777777" w:rsidTr="003A1D2A">
        <w:tc>
          <w:tcPr>
            <w:tcW w:w="370" w:type="pct"/>
            <w:hideMark/>
          </w:tcPr>
          <w:p w14:paraId="1539D0D0" w14:textId="77777777" w:rsidR="00E21948" w:rsidRPr="002B7AD6" w:rsidRDefault="00E21948" w:rsidP="00E21948">
            <w:pPr>
              <w:pStyle w:val="TableBody"/>
              <w:spacing w:before="0" w:after="0"/>
            </w:pPr>
            <w:r w:rsidRPr="002B7AD6">
              <w:t>4.4</w:t>
            </w:r>
          </w:p>
        </w:tc>
        <w:tc>
          <w:tcPr>
            <w:tcW w:w="4630" w:type="pct"/>
            <w:hideMark/>
          </w:tcPr>
          <w:p w14:paraId="660C6871" w14:textId="77777777" w:rsidR="00E21948" w:rsidRPr="002B7AD6" w:rsidRDefault="00E21948" w:rsidP="00E21948">
            <w:pPr>
              <w:pStyle w:val="TableBody"/>
              <w:spacing w:before="0" w:after="0"/>
            </w:pPr>
            <w:r w:rsidRPr="002B7AD6">
              <w:t>Cardio-respiratory : Persistent pulmonary hypertension</w:t>
            </w:r>
          </w:p>
        </w:tc>
      </w:tr>
      <w:tr w:rsidR="003A1D2A" w:rsidRPr="002B7AD6" w14:paraId="001DF365" w14:textId="77777777" w:rsidTr="003A1D2A">
        <w:tc>
          <w:tcPr>
            <w:tcW w:w="370" w:type="pct"/>
            <w:hideMark/>
          </w:tcPr>
          <w:p w14:paraId="45D3B759" w14:textId="77777777" w:rsidR="00E21948" w:rsidRPr="002B7AD6" w:rsidRDefault="00E21948" w:rsidP="00E21948">
            <w:pPr>
              <w:pStyle w:val="TableBody"/>
              <w:spacing w:before="0" w:after="0"/>
            </w:pPr>
            <w:r w:rsidRPr="002B7AD6">
              <w:t>4.5</w:t>
            </w:r>
          </w:p>
        </w:tc>
        <w:tc>
          <w:tcPr>
            <w:tcW w:w="4630" w:type="pct"/>
            <w:hideMark/>
          </w:tcPr>
          <w:p w14:paraId="662DA4F3" w14:textId="77777777" w:rsidR="00E21948" w:rsidRPr="002B7AD6" w:rsidRDefault="00E21948" w:rsidP="00E21948">
            <w:pPr>
              <w:pStyle w:val="TableBody"/>
              <w:spacing w:before="0" w:after="0"/>
            </w:pPr>
            <w:r w:rsidRPr="002B7AD6">
              <w:t>Cardio-respiratory : Other</w:t>
            </w:r>
          </w:p>
        </w:tc>
      </w:tr>
      <w:tr w:rsidR="003A1D2A" w:rsidRPr="002B7AD6" w14:paraId="60D5FC5C" w14:textId="77777777" w:rsidTr="003A1D2A">
        <w:tc>
          <w:tcPr>
            <w:tcW w:w="370" w:type="pct"/>
            <w:hideMark/>
          </w:tcPr>
          <w:p w14:paraId="180F1980" w14:textId="77777777" w:rsidR="00E21948" w:rsidRPr="002B7AD6" w:rsidRDefault="00E21948" w:rsidP="00E21948">
            <w:pPr>
              <w:pStyle w:val="TableBody"/>
              <w:spacing w:before="0" w:after="0"/>
            </w:pPr>
            <w:r w:rsidRPr="002B7AD6">
              <w:t>5.1</w:t>
            </w:r>
          </w:p>
        </w:tc>
        <w:tc>
          <w:tcPr>
            <w:tcW w:w="4630" w:type="pct"/>
            <w:hideMark/>
          </w:tcPr>
          <w:p w14:paraId="1651F2A2" w14:textId="77777777" w:rsidR="00E21948" w:rsidRPr="002B7AD6" w:rsidRDefault="00E21948" w:rsidP="00E21948">
            <w:pPr>
              <w:pStyle w:val="TableBody"/>
              <w:spacing w:before="0" w:after="0"/>
            </w:pPr>
            <w:r w:rsidRPr="002B7AD6">
              <w:t>Gastrointestinal : Necrotising enterocolitis</w:t>
            </w:r>
          </w:p>
        </w:tc>
      </w:tr>
      <w:tr w:rsidR="003A1D2A" w:rsidRPr="002B7AD6" w14:paraId="77D6863E" w14:textId="77777777" w:rsidTr="003A1D2A">
        <w:tc>
          <w:tcPr>
            <w:tcW w:w="370" w:type="pct"/>
            <w:hideMark/>
          </w:tcPr>
          <w:p w14:paraId="0C3F3AB6" w14:textId="77777777" w:rsidR="00E21948" w:rsidRPr="002B7AD6" w:rsidRDefault="00E21948" w:rsidP="00E21948">
            <w:pPr>
              <w:pStyle w:val="TableBody"/>
              <w:spacing w:before="0" w:after="0"/>
            </w:pPr>
            <w:r w:rsidRPr="002B7AD6">
              <w:t>5.2</w:t>
            </w:r>
          </w:p>
        </w:tc>
        <w:tc>
          <w:tcPr>
            <w:tcW w:w="4630" w:type="pct"/>
            <w:hideMark/>
          </w:tcPr>
          <w:p w14:paraId="70BC0346" w14:textId="77777777" w:rsidR="00E21948" w:rsidRPr="002B7AD6" w:rsidRDefault="00E21948" w:rsidP="00E21948">
            <w:pPr>
              <w:pStyle w:val="TableBody"/>
              <w:spacing w:before="0" w:after="0"/>
            </w:pPr>
            <w:r w:rsidRPr="002B7AD6">
              <w:t>Gastrointestinal : Other</w:t>
            </w:r>
          </w:p>
        </w:tc>
      </w:tr>
      <w:tr w:rsidR="003A1D2A" w:rsidRPr="002B7AD6" w14:paraId="600FD5AB" w14:textId="77777777" w:rsidTr="003A1D2A">
        <w:tc>
          <w:tcPr>
            <w:tcW w:w="370" w:type="pct"/>
            <w:hideMark/>
          </w:tcPr>
          <w:p w14:paraId="7BE8F56D" w14:textId="77777777" w:rsidR="00E21948" w:rsidRPr="002B7AD6" w:rsidRDefault="00E21948" w:rsidP="00E21948">
            <w:pPr>
              <w:pStyle w:val="TableBody"/>
              <w:spacing w:before="0" w:after="0"/>
            </w:pPr>
            <w:r w:rsidRPr="002B7AD6">
              <w:t>6.0</w:t>
            </w:r>
          </w:p>
        </w:tc>
        <w:tc>
          <w:tcPr>
            <w:tcW w:w="4630" w:type="pct"/>
            <w:hideMark/>
          </w:tcPr>
          <w:p w14:paraId="331C4F02" w14:textId="77777777" w:rsidR="00E21948" w:rsidRPr="002B7AD6" w:rsidRDefault="00E21948" w:rsidP="00E21948">
            <w:pPr>
              <w:pStyle w:val="TableBody"/>
              <w:spacing w:before="0" w:after="0"/>
            </w:pPr>
            <w:r w:rsidRPr="002B7AD6">
              <w:t>Metabolic/ Endocrine</w:t>
            </w:r>
          </w:p>
        </w:tc>
      </w:tr>
      <w:tr w:rsidR="003A1D2A" w:rsidRPr="002B7AD6" w14:paraId="0B7878E4" w14:textId="77777777" w:rsidTr="003A1D2A">
        <w:tc>
          <w:tcPr>
            <w:tcW w:w="370" w:type="pct"/>
            <w:hideMark/>
          </w:tcPr>
          <w:p w14:paraId="5A84E812" w14:textId="77777777" w:rsidR="00E21948" w:rsidRPr="002B7AD6" w:rsidRDefault="00E21948" w:rsidP="00E21948">
            <w:pPr>
              <w:pStyle w:val="TableBody"/>
              <w:spacing w:before="0" w:after="0"/>
            </w:pPr>
            <w:r w:rsidRPr="002B7AD6">
              <w:t>7.1</w:t>
            </w:r>
          </w:p>
        </w:tc>
        <w:tc>
          <w:tcPr>
            <w:tcW w:w="4630" w:type="pct"/>
            <w:hideMark/>
          </w:tcPr>
          <w:p w14:paraId="37C7EA68" w14:textId="77777777" w:rsidR="00E21948" w:rsidRPr="002B7AD6" w:rsidRDefault="00E21948" w:rsidP="00E21948">
            <w:pPr>
              <w:pStyle w:val="TableBody"/>
              <w:spacing w:before="0" w:after="0"/>
            </w:pPr>
            <w:r w:rsidRPr="002B7AD6">
              <w:t>Infection : Congenital bacterial</w:t>
            </w:r>
          </w:p>
        </w:tc>
      </w:tr>
      <w:tr w:rsidR="003A1D2A" w:rsidRPr="002B7AD6" w14:paraId="02430F61" w14:textId="77777777" w:rsidTr="003A1D2A">
        <w:tc>
          <w:tcPr>
            <w:tcW w:w="370" w:type="pct"/>
            <w:hideMark/>
          </w:tcPr>
          <w:p w14:paraId="27C285E4" w14:textId="77777777" w:rsidR="00E21948" w:rsidRPr="002B7AD6" w:rsidRDefault="00E21948" w:rsidP="00E21948">
            <w:pPr>
              <w:pStyle w:val="TableBody"/>
              <w:spacing w:before="0" w:after="0"/>
            </w:pPr>
            <w:r w:rsidRPr="002B7AD6">
              <w:t>7.2</w:t>
            </w:r>
          </w:p>
        </w:tc>
        <w:tc>
          <w:tcPr>
            <w:tcW w:w="4630" w:type="pct"/>
            <w:hideMark/>
          </w:tcPr>
          <w:p w14:paraId="6C97451B" w14:textId="77777777" w:rsidR="00E21948" w:rsidRPr="002B7AD6" w:rsidRDefault="00E21948" w:rsidP="00E21948">
            <w:pPr>
              <w:pStyle w:val="TableBody"/>
              <w:spacing w:before="0" w:after="0"/>
            </w:pPr>
            <w:r w:rsidRPr="002B7AD6">
              <w:t>Infection : Congenital viral</w:t>
            </w:r>
          </w:p>
        </w:tc>
      </w:tr>
      <w:tr w:rsidR="003A1D2A" w:rsidRPr="002B7AD6" w14:paraId="73A5A0A5" w14:textId="77777777" w:rsidTr="003A1D2A">
        <w:tc>
          <w:tcPr>
            <w:tcW w:w="370" w:type="pct"/>
            <w:hideMark/>
          </w:tcPr>
          <w:p w14:paraId="61B1A55F" w14:textId="77777777" w:rsidR="00E21948" w:rsidRPr="002B7AD6" w:rsidRDefault="00E21948" w:rsidP="00E21948">
            <w:pPr>
              <w:pStyle w:val="TableBody"/>
              <w:spacing w:before="0" w:after="0"/>
            </w:pPr>
            <w:r w:rsidRPr="002B7AD6">
              <w:t>7.3</w:t>
            </w:r>
          </w:p>
        </w:tc>
        <w:tc>
          <w:tcPr>
            <w:tcW w:w="4630" w:type="pct"/>
            <w:hideMark/>
          </w:tcPr>
          <w:p w14:paraId="77222300" w14:textId="77777777" w:rsidR="00E21948" w:rsidRPr="002B7AD6" w:rsidRDefault="00E21948" w:rsidP="00E21948">
            <w:pPr>
              <w:pStyle w:val="TableBody"/>
              <w:spacing w:before="0" w:after="0"/>
            </w:pPr>
            <w:r w:rsidRPr="002B7AD6">
              <w:t>Infection : Acquired bacterial</w:t>
            </w:r>
          </w:p>
        </w:tc>
      </w:tr>
      <w:tr w:rsidR="003A1D2A" w:rsidRPr="002B7AD6" w14:paraId="7B3BD63B" w14:textId="77777777" w:rsidTr="003A1D2A">
        <w:tc>
          <w:tcPr>
            <w:tcW w:w="370" w:type="pct"/>
            <w:hideMark/>
          </w:tcPr>
          <w:p w14:paraId="3410DEA4" w14:textId="77777777" w:rsidR="00E21948" w:rsidRPr="002B7AD6" w:rsidRDefault="00E21948" w:rsidP="00E21948">
            <w:pPr>
              <w:pStyle w:val="TableBody"/>
              <w:spacing w:before="0" w:after="0"/>
            </w:pPr>
            <w:r w:rsidRPr="002B7AD6">
              <w:t>7.4</w:t>
            </w:r>
          </w:p>
        </w:tc>
        <w:tc>
          <w:tcPr>
            <w:tcW w:w="4630" w:type="pct"/>
            <w:hideMark/>
          </w:tcPr>
          <w:p w14:paraId="063A076F" w14:textId="77777777" w:rsidR="00E21948" w:rsidRPr="002B7AD6" w:rsidRDefault="00E21948" w:rsidP="00E21948">
            <w:pPr>
              <w:pStyle w:val="TableBody"/>
              <w:spacing w:before="0" w:after="0"/>
            </w:pPr>
            <w:r w:rsidRPr="002B7AD6">
              <w:t>Infection : Acquired viral</w:t>
            </w:r>
          </w:p>
        </w:tc>
      </w:tr>
      <w:tr w:rsidR="003A1D2A" w:rsidRPr="002B7AD6" w14:paraId="19EA7AE3" w14:textId="77777777" w:rsidTr="003A1D2A">
        <w:tc>
          <w:tcPr>
            <w:tcW w:w="370" w:type="pct"/>
            <w:hideMark/>
          </w:tcPr>
          <w:p w14:paraId="41969C61" w14:textId="77777777" w:rsidR="00E21948" w:rsidRPr="002B7AD6" w:rsidRDefault="00E21948" w:rsidP="00E21948">
            <w:pPr>
              <w:pStyle w:val="TableBody"/>
              <w:spacing w:before="0" w:after="0"/>
            </w:pPr>
            <w:r w:rsidRPr="002B7AD6">
              <w:t>7.5</w:t>
            </w:r>
          </w:p>
        </w:tc>
        <w:tc>
          <w:tcPr>
            <w:tcW w:w="4630" w:type="pct"/>
            <w:hideMark/>
          </w:tcPr>
          <w:p w14:paraId="49FA1452" w14:textId="77777777" w:rsidR="00E21948" w:rsidRPr="002B7AD6" w:rsidRDefault="00E21948" w:rsidP="00E21948">
            <w:pPr>
              <w:pStyle w:val="TableBody"/>
              <w:spacing w:before="0" w:after="0"/>
            </w:pPr>
            <w:r w:rsidRPr="002B7AD6">
              <w:t>Infection : Toxoplasma</w:t>
            </w:r>
          </w:p>
        </w:tc>
      </w:tr>
      <w:tr w:rsidR="003A1D2A" w:rsidRPr="002B7AD6" w14:paraId="3E068DDB" w14:textId="77777777" w:rsidTr="003A1D2A">
        <w:tc>
          <w:tcPr>
            <w:tcW w:w="370" w:type="pct"/>
            <w:hideMark/>
          </w:tcPr>
          <w:p w14:paraId="53791BEC" w14:textId="77777777" w:rsidR="00E21948" w:rsidRPr="002B7AD6" w:rsidRDefault="00E21948" w:rsidP="00E21948">
            <w:pPr>
              <w:pStyle w:val="TableBody"/>
              <w:spacing w:before="0" w:after="0"/>
            </w:pPr>
            <w:r w:rsidRPr="002B7AD6">
              <w:t>7.6</w:t>
            </w:r>
          </w:p>
        </w:tc>
        <w:tc>
          <w:tcPr>
            <w:tcW w:w="4630" w:type="pct"/>
            <w:hideMark/>
          </w:tcPr>
          <w:p w14:paraId="6831152F" w14:textId="77777777" w:rsidR="00E21948" w:rsidRPr="002B7AD6" w:rsidRDefault="00E21948" w:rsidP="00E21948">
            <w:pPr>
              <w:pStyle w:val="TableBody"/>
              <w:spacing w:before="0" w:after="0"/>
            </w:pPr>
            <w:r w:rsidRPr="002B7AD6">
              <w:t>Infection : Other</w:t>
            </w:r>
          </w:p>
        </w:tc>
      </w:tr>
      <w:tr w:rsidR="003A1D2A" w:rsidRPr="002B7AD6" w14:paraId="5A63DEAA" w14:textId="77777777" w:rsidTr="003A1D2A">
        <w:tc>
          <w:tcPr>
            <w:tcW w:w="370" w:type="pct"/>
            <w:hideMark/>
          </w:tcPr>
          <w:p w14:paraId="1C7CE5F9" w14:textId="77777777" w:rsidR="00E21948" w:rsidRPr="002B7AD6" w:rsidRDefault="00E21948" w:rsidP="00E21948">
            <w:pPr>
              <w:pStyle w:val="TableBody"/>
              <w:spacing w:before="0" w:after="0"/>
            </w:pPr>
            <w:r w:rsidRPr="002B7AD6">
              <w:t>7.9</w:t>
            </w:r>
          </w:p>
        </w:tc>
        <w:tc>
          <w:tcPr>
            <w:tcW w:w="4630" w:type="pct"/>
            <w:hideMark/>
          </w:tcPr>
          <w:p w14:paraId="7E8F4C02" w14:textId="77777777" w:rsidR="00E21948" w:rsidRPr="002B7AD6" w:rsidRDefault="00E21948" w:rsidP="00E21948">
            <w:pPr>
              <w:pStyle w:val="TableBody"/>
              <w:spacing w:before="0" w:after="0"/>
            </w:pPr>
            <w:r w:rsidRPr="002B7AD6">
              <w:t>Infection : Not stated</w:t>
            </w:r>
          </w:p>
        </w:tc>
      </w:tr>
      <w:tr w:rsidR="003A1D2A" w:rsidRPr="002B7AD6" w14:paraId="64FAA040" w14:textId="77777777" w:rsidTr="003A1D2A">
        <w:tc>
          <w:tcPr>
            <w:tcW w:w="370" w:type="pct"/>
            <w:hideMark/>
          </w:tcPr>
          <w:p w14:paraId="4461F600" w14:textId="77777777" w:rsidR="00E21948" w:rsidRPr="002B7AD6" w:rsidRDefault="00E21948" w:rsidP="00E21948">
            <w:pPr>
              <w:pStyle w:val="TableBody"/>
              <w:spacing w:before="0" w:after="0"/>
            </w:pPr>
            <w:r w:rsidRPr="002B7AD6">
              <w:t>8.0</w:t>
            </w:r>
          </w:p>
        </w:tc>
        <w:tc>
          <w:tcPr>
            <w:tcW w:w="4630" w:type="pct"/>
            <w:hideMark/>
          </w:tcPr>
          <w:p w14:paraId="7D273A75" w14:textId="77777777" w:rsidR="00E21948" w:rsidRPr="002B7AD6" w:rsidRDefault="00E21948" w:rsidP="00E21948">
            <w:pPr>
              <w:pStyle w:val="TableBody"/>
              <w:spacing w:before="0" w:after="0"/>
            </w:pPr>
            <w:r w:rsidRPr="002B7AD6">
              <w:t>Other</w:t>
            </w:r>
          </w:p>
        </w:tc>
      </w:tr>
      <w:tr w:rsidR="003A1D2A" w:rsidRPr="002B7AD6" w14:paraId="79744207" w14:textId="77777777" w:rsidTr="003A1D2A">
        <w:tc>
          <w:tcPr>
            <w:tcW w:w="370" w:type="pct"/>
            <w:hideMark/>
          </w:tcPr>
          <w:p w14:paraId="7DE299ED" w14:textId="77777777" w:rsidR="00E21948" w:rsidRPr="002B7AD6" w:rsidRDefault="00E21948" w:rsidP="00E21948">
            <w:pPr>
              <w:pStyle w:val="TableBody"/>
              <w:spacing w:before="0" w:after="0"/>
            </w:pPr>
            <w:r w:rsidRPr="002B7AD6">
              <w:t>9.0</w:t>
            </w:r>
          </w:p>
        </w:tc>
        <w:tc>
          <w:tcPr>
            <w:tcW w:w="4630" w:type="pct"/>
            <w:hideMark/>
          </w:tcPr>
          <w:p w14:paraId="793821C4" w14:textId="77777777" w:rsidR="00E21948" w:rsidRPr="002B7AD6" w:rsidRDefault="00E21948" w:rsidP="00E21948">
            <w:pPr>
              <w:pStyle w:val="TableBody"/>
              <w:spacing w:before="0" w:after="0"/>
            </w:pPr>
            <w:r w:rsidRPr="002B7AD6">
              <w:t>Not stated</w:t>
            </w:r>
          </w:p>
        </w:tc>
      </w:tr>
    </w:tbl>
    <w:p w14:paraId="733328F6" w14:textId="3A8679CC" w:rsidR="00E21948" w:rsidRDefault="00E21948" w:rsidP="00E21948">
      <w:pPr>
        <w:pStyle w:val="Heading1"/>
      </w:pPr>
      <w:bookmarkStart w:id="12" w:name="_Toc22909218"/>
      <w:bookmarkStart w:id="13" w:name="_Ref23169752"/>
      <w:r>
        <w:t>Appendix</w:t>
      </w:r>
      <w:r w:rsidR="003A1D2A">
        <w:t xml:space="preserve"> 6 </w:t>
      </w:r>
      <w:r>
        <w:t>Main cause of neonatal death 2002-2005</w:t>
      </w:r>
      <w:bookmarkEnd w:id="12"/>
      <w:bookmarkEnd w:id="13"/>
    </w:p>
    <w:tbl>
      <w:tblPr>
        <w:tblStyle w:val="NSWHealthReportTable"/>
        <w:tblW w:w="5000" w:type="pct"/>
        <w:tblCellMar>
          <w:left w:w="28" w:type="dxa"/>
          <w:right w:w="28" w:type="dxa"/>
        </w:tblCellMar>
        <w:tblLook w:val="04A0" w:firstRow="1" w:lastRow="0" w:firstColumn="1" w:lastColumn="0" w:noHBand="0" w:noVBand="1"/>
      </w:tblPr>
      <w:tblGrid>
        <w:gridCol w:w="601"/>
        <w:gridCol w:w="9491"/>
      </w:tblGrid>
      <w:tr w:rsidR="00E21948" w:rsidRPr="002B7AD6" w14:paraId="643C538D" w14:textId="77777777" w:rsidTr="00E21948">
        <w:trPr>
          <w:cnfStyle w:val="100000000000" w:firstRow="1" w:lastRow="0" w:firstColumn="0" w:lastColumn="0" w:oddVBand="0" w:evenVBand="0" w:oddHBand="0" w:evenHBand="0" w:firstRowFirstColumn="0" w:firstRowLastColumn="0" w:lastRowFirstColumn="0" w:lastRowLastColumn="0"/>
          <w:tblHeader/>
        </w:trPr>
        <w:tc>
          <w:tcPr>
            <w:tcW w:w="297" w:type="pct"/>
          </w:tcPr>
          <w:p w14:paraId="0CB74C19" w14:textId="77777777" w:rsidR="00E21948" w:rsidRPr="00FD50D9" w:rsidRDefault="00E21948" w:rsidP="00E21948">
            <w:pPr>
              <w:pStyle w:val="TableHeader"/>
              <w:spacing w:before="0"/>
            </w:pPr>
            <w:r w:rsidRPr="00FD50D9">
              <w:t>Code</w:t>
            </w:r>
          </w:p>
        </w:tc>
        <w:tc>
          <w:tcPr>
            <w:tcW w:w="4681" w:type="pct"/>
          </w:tcPr>
          <w:p w14:paraId="6EEF0FC1" w14:textId="77777777" w:rsidR="00E21948" w:rsidRPr="00FD50D9" w:rsidRDefault="00E21948" w:rsidP="00E21948">
            <w:pPr>
              <w:pStyle w:val="TableHeader"/>
              <w:spacing w:before="0"/>
            </w:pPr>
            <w:r w:rsidRPr="00FD50D9">
              <w:t>Description</w:t>
            </w:r>
          </w:p>
        </w:tc>
      </w:tr>
      <w:tr w:rsidR="00E21948" w:rsidRPr="002B7AD6" w14:paraId="28550448" w14:textId="77777777" w:rsidTr="00E21948">
        <w:tc>
          <w:tcPr>
            <w:tcW w:w="297" w:type="pct"/>
            <w:hideMark/>
          </w:tcPr>
          <w:p w14:paraId="795E2C8C" w14:textId="77777777" w:rsidR="00E21948" w:rsidRPr="002B7AD6" w:rsidRDefault="00E21948" w:rsidP="00E21948">
            <w:pPr>
              <w:pStyle w:val="TableBody"/>
              <w:spacing w:before="0" w:after="0"/>
            </w:pPr>
            <w:r w:rsidRPr="002B7AD6">
              <w:t>1.1</w:t>
            </w:r>
          </w:p>
        </w:tc>
        <w:tc>
          <w:tcPr>
            <w:tcW w:w="4681" w:type="pct"/>
            <w:hideMark/>
          </w:tcPr>
          <w:p w14:paraId="2CDFFF61" w14:textId="77777777" w:rsidR="00E21948" w:rsidRPr="002B7AD6" w:rsidRDefault="00E21948" w:rsidP="00E21948">
            <w:pPr>
              <w:pStyle w:val="TableBody"/>
              <w:spacing w:before="0" w:after="0"/>
            </w:pPr>
            <w:r w:rsidRPr="002B7AD6">
              <w:t>Congenital abnormality - Central nervous system</w:t>
            </w:r>
          </w:p>
        </w:tc>
      </w:tr>
      <w:tr w:rsidR="00E21948" w:rsidRPr="002B7AD6" w14:paraId="2FEA7520" w14:textId="77777777" w:rsidTr="00E21948">
        <w:tc>
          <w:tcPr>
            <w:tcW w:w="297" w:type="pct"/>
            <w:hideMark/>
          </w:tcPr>
          <w:p w14:paraId="6092020A" w14:textId="77777777" w:rsidR="00E21948" w:rsidRPr="002B7AD6" w:rsidRDefault="00E21948" w:rsidP="00E21948">
            <w:pPr>
              <w:pStyle w:val="TableBody"/>
              <w:spacing w:before="0" w:after="0"/>
            </w:pPr>
            <w:r w:rsidRPr="002B7AD6">
              <w:t>1.2</w:t>
            </w:r>
          </w:p>
        </w:tc>
        <w:tc>
          <w:tcPr>
            <w:tcW w:w="4681" w:type="pct"/>
            <w:hideMark/>
          </w:tcPr>
          <w:p w14:paraId="5C652933" w14:textId="77777777" w:rsidR="00E21948" w:rsidRPr="002B7AD6" w:rsidRDefault="00E21948" w:rsidP="00E21948">
            <w:pPr>
              <w:pStyle w:val="TableBody"/>
              <w:spacing w:before="0" w:after="0"/>
            </w:pPr>
            <w:r w:rsidRPr="002B7AD6">
              <w:t>Congenital abnormality - Cardiovascular system</w:t>
            </w:r>
          </w:p>
        </w:tc>
      </w:tr>
      <w:tr w:rsidR="00E21948" w:rsidRPr="002B7AD6" w14:paraId="3F82DC7E" w14:textId="77777777" w:rsidTr="00E21948">
        <w:tc>
          <w:tcPr>
            <w:tcW w:w="297" w:type="pct"/>
            <w:hideMark/>
          </w:tcPr>
          <w:p w14:paraId="509C202B" w14:textId="77777777" w:rsidR="00E21948" w:rsidRPr="002B7AD6" w:rsidRDefault="00E21948" w:rsidP="00E21948">
            <w:pPr>
              <w:pStyle w:val="TableBody"/>
              <w:spacing w:before="0" w:after="0"/>
            </w:pPr>
            <w:r w:rsidRPr="002B7AD6">
              <w:t>1.3</w:t>
            </w:r>
          </w:p>
        </w:tc>
        <w:tc>
          <w:tcPr>
            <w:tcW w:w="4681" w:type="pct"/>
            <w:hideMark/>
          </w:tcPr>
          <w:p w14:paraId="108AFFC5" w14:textId="77777777" w:rsidR="00E21948" w:rsidRPr="002B7AD6" w:rsidRDefault="00E21948" w:rsidP="00E21948">
            <w:pPr>
              <w:pStyle w:val="TableBody"/>
              <w:spacing w:before="0" w:after="0"/>
            </w:pPr>
            <w:r w:rsidRPr="002B7AD6">
              <w:t>Congenital abnormality - Urinary tract</w:t>
            </w:r>
          </w:p>
        </w:tc>
      </w:tr>
      <w:tr w:rsidR="00E21948" w:rsidRPr="002B7AD6" w14:paraId="447F0108" w14:textId="77777777" w:rsidTr="00E21948">
        <w:tc>
          <w:tcPr>
            <w:tcW w:w="297" w:type="pct"/>
            <w:hideMark/>
          </w:tcPr>
          <w:p w14:paraId="1A51A2E5" w14:textId="77777777" w:rsidR="00E21948" w:rsidRPr="002B7AD6" w:rsidRDefault="00E21948" w:rsidP="00E21948">
            <w:pPr>
              <w:pStyle w:val="TableBody"/>
              <w:spacing w:before="0" w:after="0"/>
            </w:pPr>
            <w:r w:rsidRPr="002B7AD6">
              <w:t>1.4</w:t>
            </w:r>
          </w:p>
        </w:tc>
        <w:tc>
          <w:tcPr>
            <w:tcW w:w="4681" w:type="pct"/>
            <w:hideMark/>
          </w:tcPr>
          <w:p w14:paraId="48E2EBDB" w14:textId="77777777" w:rsidR="00E21948" w:rsidRPr="002B7AD6" w:rsidRDefault="00E21948" w:rsidP="00E21948">
            <w:pPr>
              <w:pStyle w:val="TableBody"/>
              <w:spacing w:before="0" w:after="0"/>
            </w:pPr>
            <w:r w:rsidRPr="002B7AD6">
              <w:t>Congenital abnormality - Gastrointestinal tract</w:t>
            </w:r>
          </w:p>
        </w:tc>
      </w:tr>
      <w:tr w:rsidR="00E21948" w:rsidRPr="002B7AD6" w14:paraId="2A96F640" w14:textId="77777777" w:rsidTr="00E21948">
        <w:tc>
          <w:tcPr>
            <w:tcW w:w="297" w:type="pct"/>
            <w:hideMark/>
          </w:tcPr>
          <w:p w14:paraId="57576CE4" w14:textId="77777777" w:rsidR="00E21948" w:rsidRPr="002B7AD6" w:rsidRDefault="00E21948" w:rsidP="00E21948">
            <w:pPr>
              <w:pStyle w:val="TableBody"/>
              <w:spacing w:before="0" w:after="0"/>
            </w:pPr>
            <w:r w:rsidRPr="002B7AD6">
              <w:t>1.5</w:t>
            </w:r>
          </w:p>
        </w:tc>
        <w:tc>
          <w:tcPr>
            <w:tcW w:w="4681" w:type="pct"/>
            <w:hideMark/>
          </w:tcPr>
          <w:p w14:paraId="4FF950A0" w14:textId="77777777" w:rsidR="00E21948" w:rsidRPr="002B7AD6" w:rsidRDefault="00E21948" w:rsidP="00E21948">
            <w:pPr>
              <w:pStyle w:val="TableBody"/>
              <w:spacing w:before="0" w:after="0"/>
            </w:pPr>
            <w:r w:rsidRPr="002B7AD6">
              <w:t>Congenital abnormality - Chromosomal</w:t>
            </w:r>
          </w:p>
        </w:tc>
      </w:tr>
      <w:tr w:rsidR="00E21948" w:rsidRPr="002B7AD6" w14:paraId="2A8A18FA" w14:textId="77777777" w:rsidTr="00E21948">
        <w:tc>
          <w:tcPr>
            <w:tcW w:w="297" w:type="pct"/>
            <w:hideMark/>
          </w:tcPr>
          <w:p w14:paraId="7C71ACD8" w14:textId="77777777" w:rsidR="00E21948" w:rsidRPr="002B7AD6" w:rsidRDefault="00E21948" w:rsidP="00E21948">
            <w:pPr>
              <w:pStyle w:val="TableBody"/>
              <w:spacing w:before="0" w:after="0"/>
            </w:pPr>
            <w:r w:rsidRPr="002B7AD6">
              <w:t>1.6</w:t>
            </w:r>
          </w:p>
        </w:tc>
        <w:tc>
          <w:tcPr>
            <w:tcW w:w="4681" w:type="pct"/>
            <w:hideMark/>
          </w:tcPr>
          <w:p w14:paraId="3000D221" w14:textId="77777777" w:rsidR="00E21948" w:rsidRPr="002B7AD6" w:rsidRDefault="00E21948" w:rsidP="00E21948">
            <w:pPr>
              <w:pStyle w:val="TableBody"/>
              <w:spacing w:before="0" w:after="0"/>
            </w:pPr>
            <w:r w:rsidRPr="002B7AD6">
              <w:t>Congenital abnormality - Metabolic</w:t>
            </w:r>
          </w:p>
        </w:tc>
      </w:tr>
      <w:tr w:rsidR="00E21948" w:rsidRPr="002B7AD6" w14:paraId="042E7143" w14:textId="77777777" w:rsidTr="00E21948">
        <w:tc>
          <w:tcPr>
            <w:tcW w:w="297" w:type="pct"/>
            <w:hideMark/>
          </w:tcPr>
          <w:p w14:paraId="0EECF242" w14:textId="77777777" w:rsidR="00E21948" w:rsidRPr="002B7AD6" w:rsidRDefault="00E21948" w:rsidP="00E21948">
            <w:pPr>
              <w:pStyle w:val="TableBody"/>
              <w:spacing w:before="0" w:after="0"/>
            </w:pPr>
            <w:r w:rsidRPr="002B7AD6">
              <w:t>1.7</w:t>
            </w:r>
          </w:p>
        </w:tc>
        <w:tc>
          <w:tcPr>
            <w:tcW w:w="4681" w:type="pct"/>
            <w:hideMark/>
          </w:tcPr>
          <w:p w14:paraId="331693BC" w14:textId="77777777" w:rsidR="00E21948" w:rsidRPr="002B7AD6" w:rsidRDefault="00E21948" w:rsidP="00E21948">
            <w:pPr>
              <w:pStyle w:val="TableBody"/>
              <w:spacing w:before="0" w:after="0"/>
            </w:pPr>
            <w:r w:rsidRPr="002B7AD6">
              <w:t>Congenital abnormality - Multiple</w:t>
            </w:r>
          </w:p>
        </w:tc>
      </w:tr>
      <w:tr w:rsidR="00E21948" w:rsidRPr="002B7AD6" w14:paraId="7D96F06F" w14:textId="77777777" w:rsidTr="00E21948">
        <w:tc>
          <w:tcPr>
            <w:tcW w:w="297" w:type="pct"/>
            <w:hideMark/>
          </w:tcPr>
          <w:p w14:paraId="04BBC247" w14:textId="77777777" w:rsidR="00E21948" w:rsidRPr="002B7AD6" w:rsidRDefault="00E21948" w:rsidP="00E21948">
            <w:pPr>
              <w:pStyle w:val="TableBody"/>
              <w:spacing w:before="0" w:after="0"/>
            </w:pPr>
            <w:r w:rsidRPr="002B7AD6">
              <w:t>1.8</w:t>
            </w:r>
          </w:p>
        </w:tc>
        <w:tc>
          <w:tcPr>
            <w:tcW w:w="4681" w:type="pct"/>
            <w:hideMark/>
          </w:tcPr>
          <w:p w14:paraId="3218D458" w14:textId="77777777" w:rsidR="00E21948" w:rsidRPr="002B7AD6" w:rsidRDefault="00E21948" w:rsidP="00E21948">
            <w:pPr>
              <w:pStyle w:val="TableBody"/>
              <w:spacing w:before="0" w:after="0"/>
            </w:pPr>
            <w:r w:rsidRPr="002B7AD6">
              <w:t>Congenital abnormality - Other</w:t>
            </w:r>
          </w:p>
        </w:tc>
      </w:tr>
      <w:tr w:rsidR="00E21948" w:rsidRPr="002B7AD6" w14:paraId="55B228E6" w14:textId="77777777" w:rsidTr="00E21948">
        <w:tc>
          <w:tcPr>
            <w:tcW w:w="297" w:type="pct"/>
            <w:hideMark/>
          </w:tcPr>
          <w:p w14:paraId="2292C292" w14:textId="77777777" w:rsidR="00E21948" w:rsidRPr="002B7AD6" w:rsidRDefault="00E21948" w:rsidP="00E21948">
            <w:pPr>
              <w:pStyle w:val="TableBody"/>
              <w:spacing w:before="0" w:after="0"/>
            </w:pPr>
            <w:r w:rsidRPr="002B7AD6">
              <w:t>1.84</w:t>
            </w:r>
          </w:p>
        </w:tc>
        <w:tc>
          <w:tcPr>
            <w:tcW w:w="4681" w:type="pct"/>
            <w:hideMark/>
          </w:tcPr>
          <w:p w14:paraId="733F1269" w14:textId="77777777" w:rsidR="00E21948" w:rsidRPr="002B7AD6" w:rsidRDefault="00E21948" w:rsidP="00E21948">
            <w:pPr>
              <w:pStyle w:val="TableBody"/>
              <w:spacing w:before="0" w:after="0"/>
            </w:pPr>
            <w:r w:rsidRPr="002B7AD6">
              <w:t>Congenital abnormality - Other - Musculoskeletal</w:t>
            </w:r>
          </w:p>
        </w:tc>
      </w:tr>
      <w:tr w:rsidR="00E21948" w:rsidRPr="002B7AD6" w14:paraId="3D5ED76F" w14:textId="77777777" w:rsidTr="00E21948">
        <w:tc>
          <w:tcPr>
            <w:tcW w:w="297" w:type="pct"/>
            <w:hideMark/>
          </w:tcPr>
          <w:p w14:paraId="2ED7E8FB" w14:textId="77777777" w:rsidR="00E21948" w:rsidRPr="002B7AD6" w:rsidRDefault="00E21948" w:rsidP="00E21948">
            <w:pPr>
              <w:pStyle w:val="TableBody"/>
              <w:spacing w:before="0" w:after="0"/>
            </w:pPr>
            <w:r w:rsidRPr="002B7AD6">
              <w:t>1.85</w:t>
            </w:r>
          </w:p>
        </w:tc>
        <w:tc>
          <w:tcPr>
            <w:tcW w:w="4681" w:type="pct"/>
            <w:hideMark/>
          </w:tcPr>
          <w:p w14:paraId="2C11AE77" w14:textId="77777777" w:rsidR="00E21948" w:rsidRPr="002B7AD6" w:rsidRDefault="00E21948" w:rsidP="00E21948">
            <w:pPr>
              <w:pStyle w:val="TableBody"/>
              <w:spacing w:before="0" w:after="0"/>
            </w:pPr>
            <w:r w:rsidRPr="002B7AD6">
              <w:t>Congenital abnormality - Other - Respiratory</w:t>
            </w:r>
          </w:p>
        </w:tc>
      </w:tr>
      <w:tr w:rsidR="00E21948" w:rsidRPr="002B7AD6" w14:paraId="7992C01F" w14:textId="77777777" w:rsidTr="00E21948">
        <w:tc>
          <w:tcPr>
            <w:tcW w:w="297" w:type="pct"/>
            <w:hideMark/>
          </w:tcPr>
          <w:p w14:paraId="7A7B8CBF" w14:textId="77777777" w:rsidR="00E21948" w:rsidRPr="002B7AD6" w:rsidRDefault="00E21948" w:rsidP="00E21948">
            <w:pPr>
              <w:pStyle w:val="TableBody"/>
              <w:spacing w:before="0" w:after="0"/>
            </w:pPr>
            <w:r w:rsidRPr="002B7AD6">
              <w:t>1.86</w:t>
            </w:r>
          </w:p>
        </w:tc>
        <w:tc>
          <w:tcPr>
            <w:tcW w:w="4681" w:type="pct"/>
            <w:hideMark/>
          </w:tcPr>
          <w:p w14:paraId="70D369E7" w14:textId="77777777" w:rsidR="00E21948" w:rsidRPr="002B7AD6" w:rsidRDefault="00E21948" w:rsidP="00E21948">
            <w:pPr>
              <w:pStyle w:val="TableBody"/>
              <w:spacing w:before="0" w:after="0"/>
            </w:pPr>
            <w:r w:rsidRPr="002B7AD6">
              <w:t>Congenital abnormality - Other - Diaphragmatic hernia</w:t>
            </w:r>
          </w:p>
        </w:tc>
      </w:tr>
      <w:tr w:rsidR="00E21948" w:rsidRPr="002B7AD6" w14:paraId="0F6504DC" w14:textId="77777777" w:rsidTr="00E21948">
        <w:tc>
          <w:tcPr>
            <w:tcW w:w="297" w:type="pct"/>
            <w:hideMark/>
          </w:tcPr>
          <w:p w14:paraId="0DE1532F" w14:textId="77777777" w:rsidR="00E21948" w:rsidRPr="002B7AD6" w:rsidRDefault="00E21948" w:rsidP="00E21948">
            <w:pPr>
              <w:pStyle w:val="TableBody"/>
              <w:spacing w:before="0" w:after="0"/>
            </w:pPr>
            <w:r w:rsidRPr="002B7AD6">
              <w:t>1.89</w:t>
            </w:r>
          </w:p>
        </w:tc>
        <w:tc>
          <w:tcPr>
            <w:tcW w:w="4681" w:type="pct"/>
            <w:hideMark/>
          </w:tcPr>
          <w:p w14:paraId="1840F789" w14:textId="77777777" w:rsidR="00E21948" w:rsidRPr="002B7AD6" w:rsidRDefault="00E21948" w:rsidP="00E21948">
            <w:pPr>
              <w:pStyle w:val="TableBody"/>
              <w:spacing w:before="0" w:after="0"/>
            </w:pPr>
            <w:r w:rsidRPr="002B7AD6">
              <w:t>Congenital abnormality - Other - Other</w:t>
            </w:r>
          </w:p>
        </w:tc>
      </w:tr>
      <w:tr w:rsidR="00E21948" w:rsidRPr="002B7AD6" w14:paraId="70955A5E" w14:textId="77777777" w:rsidTr="00E21948">
        <w:tc>
          <w:tcPr>
            <w:tcW w:w="297" w:type="pct"/>
            <w:hideMark/>
          </w:tcPr>
          <w:p w14:paraId="31782757" w14:textId="77777777" w:rsidR="00E21948" w:rsidRPr="002B7AD6" w:rsidRDefault="00E21948" w:rsidP="00E21948">
            <w:pPr>
              <w:pStyle w:val="TableBody"/>
              <w:spacing w:before="0" w:after="0"/>
            </w:pPr>
            <w:r w:rsidRPr="002B7AD6">
              <w:t>1.9</w:t>
            </w:r>
          </w:p>
        </w:tc>
        <w:tc>
          <w:tcPr>
            <w:tcW w:w="4681" w:type="pct"/>
            <w:hideMark/>
          </w:tcPr>
          <w:p w14:paraId="698A1004" w14:textId="77777777" w:rsidR="00E21948" w:rsidRPr="002B7AD6" w:rsidRDefault="00E21948" w:rsidP="00E21948">
            <w:pPr>
              <w:pStyle w:val="TableBody"/>
              <w:spacing w:before="0" w:after="0"/>
            </w:pPr>
            <w:r w:rsidRPr="002B7AD6">
              <w:t>Congenital abnormality - Unspecified</w:t>
            </w:r>
          </w:p>
        </w:tc>
      </w:tr>
      <w:tr w:rsidR="00E21948" w:rsidRPr="002B7AD6" w14:paraId="18516243" w14:textId="77777777" w:rsidTr="00E21948">
        <w:tc>
          <w:tcPr>
            <w:tcW w:w="297" w:type="pct"/>
            <w:hideMark/>
          </w:tcPr>
          <w:p w14:paraId="2CB8BE16" w14:textId="77777777" w:rsidR="00E21948" w:rsidRPr="002B7AD6" w:rsidRDefault="00E21948" w:rsidP="00E21948">
            <w:pPr>
              <w:pStyle w:val="TableBody"/>
              <w:spacing w:before="0" w:after="0"/>
            </w:pPr>
            <w:r w:rsidRPr="002B7AD6">
              <w:t>2.1</w:t>
            </w:r>
          </w:p>
        </w:tc>
        <w:tc>
          <w:tcPr>
            <w:tcW w:w="4681" w:type="pct"/>
            <w:hideMark/>
          </w:tcPr>
          <w:p w14:paraId="4661283C" w14:textId="77777777" w:rsidR="00E21948" w:rsidRPr="002B7AD6" w:rsidRDefault="00E21948" w:rsidP="00E21948">
            <w:pPr>
              <w:pStyle w:val="TableBody"/>
              <w:spacing w:before="0" w:after="0"/>
            </w:pPr>
            <w:r w:rsidRPr="002B7AD6">
              <w:t>Extreme prematurity - Not resuscitated</w:t>
            </w:r>
          </w:p>
        </w:tc>
      </w:tr>
      <w:tr w:rsidR="00E21948" w:rsidRPr="002B7AD6" w14:paraId="4D4368E1" w14:textId="77777777" w:rsidTr="00E21948">
        <w:tc>
          <w:tcPr>
            <w:tcW w:w="297" w:type="pct"/>
            <w:hideMark/>
          </w:tcPr>
          <w:p w14:paraId="05335D5D" w14:textId="77777777" w:rsidR="00E21948" w:rsidRPr="002B7AD6" w:rsidRDefault="00E21948" w:rsidP="00E21948">
            <w:pPr>
              <w:pStyle w:val="TableBody"/>
              <w:spacing w:before="0" w:after="0"/>
            </w:pPr>
            <w:r w:rsidRPr="002B7AD6">
              <w:t>2.2</w:t>
            </w:r>
          </w:p>
        </w:tc>
        <w:tc>
          <w:tcPr>
            <w:tcW w:w="4681" w:type="pct"/>
            <w:hideMark/>
          </w:tcPr>
          <w:p w14:paraId="1E917508" w14:textId="77777777" w:rsidR="00E21948" w:rsidRPr="002B7AD6" w:rsidRDefault="00E21948" w:rsidP="00E21948">
            <w:pPr>
              <w:pStyle w:val="TableBody"/>
              <w:spacing w:before="0" w:after="0"/>
            </w:pPr>
            <w:r w:rsidRPr="002B7AD6">
              <w:t>Extreme prematurity - Unsuccessful resuscitation</w:t>
            </w:r>
          </w:p>
        </w:tc>
      </w:tr>
      <w:tr w:rsidR="00E21948" w:rsidRPr="002B7AD6" w14:paraId="10FF1493" w14:textId="77777777" w:rsidTr="00E21948">
        <w:tc>
          <w:tcPr>
            <w:tcW w:w="297" w:type="pct"/>
            <w:hideMark/>
          </w:tcPr>
          <w:p w14:paraId="2E1B69B0" w14:textId="77777777" w:rsidR="00E21948" w:rsidRPr="002B7AD6" w:rsidRDefault="00E21948" w:rsidP="00E21948">
            <w:pPr>
              <w:pStyle w:val="TableBody"/>
              <w:spacing w:before="0" w:after="0"/>
            </w:pPr>
            <w:r w:rsidRPr="002B7AD6">
              <w:t>2.9</w:t>
            </w:r>
          </w:p>
        </w:tc>
        <w:tc>
          <w:tcPr>
            <w:tcW w:w="4681" w:type="pct"/>
            <w:hideMark/>
          </w:tcPr>
          <w:p w14:paraId="6CB258A1" w14:textId="77777777" w:rsidR="00E21948" w:rsidRPr="002B7AD6" w:rsidRDefault="00E21948" w:rsidP="00E21948">
            <w:pPr>
              <w:pStyle w:val="TableBody"/>
              <w:spacing w:before="0" w:after="0"/>
            </w:pPr>
            <w:r w:rsidRPr="002B7AD6">
              <w:t>Extreme prematurity - Unspecified or unknown whether resuscitation attempted</w:t>
            </w:r>
          </w:p>
        </w:tc>
      </w:tr>
      <w:tr w:rsidR="00E21948" w:rsidRPr="002B7AD6" w14:paraId="66F0C3E7" w14:textId="77777777" w:rsidTr="00E21948">
        <w:tc>
          <w:tcPr>
            <w:tcW w:w="297" w:type="pct"/>
            <w:hideMark/>
          </w:tcPr>
          <w:p w14:paraId="24C4F716" w14:textId="77777777" w:rsidR="00E21948" w:rsidRPr="002B7AD6" w:rsidRDefault="00E21948" w:rsidP="00E21948">
            <w:pPr>
              <w:pStyle w:val="TableBody"/>
              <w:spacing w:before="0" w:after="0"/>
            </w:pPr>
            <w:r w:rsidRPr="002B7AD6">
              <w:t>3.1</w:t>
            </w:r>
          </w:p>
        </w:tc>
        <w:tc>
          <w:tcPr>
            <w:tcW w:w="4681" w:type="pct"/>
            <w:hideMark/>
          </w:tcPr>
          <w:p w14:paraId="3347DCDC" w14:textId="77777777" w:rsidR="00E21948" w:rsidRPr="002B7AD6" w:rsidRDefault="00E21948" w:rsidP="00E21948">
            <w:pPr>
              <w:pStyle w:val="TableBody"/>
              <w:spacing w:before="0" w:after="0"/>
            </w:pPr>
            <w:r w:rsidRPr="002B7AD6">
              <w:t>Cardio-respiratory disorders - Hyaline membrane disease / Respiratory distress syndrome</w:t>
            </w:r>
          </w:p>
        </w:tc>
      </w:tr>
      <w:tr w:rsidR="00E21948" w:rsidRPr="002B7AD6" w14:paraId="074BF90A" w14:textId="77777777" w:rsidTr="00E21948">
        <w:tc>
          <w:tcPr>
            <w:tcW w:w="297" w:type="pct"/>
            <w:hideMark/>
          </w:tcPr>
          <w:p w14:paraId="3D9868E8" w14:textId="77777777" w:rsidR="00E21948" w:rsidRPr="002B7AD6" w:rsidRDefault="00E21948" w:rsidP="00E21948">
            <w:pPr>
              <w:pStyle w:val="TableBody"/>
              <w:spacing w:before="0" w:after="0"/>
            </w:pPr>
            <w:r w:rsidRPr="002B7AD6">
              <w:t>3.2</w:t>
            </w:r>
          </w:p>
        </w:tc>
        <w:tc>
          <w:tcPr>
            <w:tcW w:w="4681" w:type="pct"/>
            <w:hideMark/>
          </w:tcPr>
          <w:p w14:paraId="1AFD6D04" w14:textId="77777777" w:rsidR="00E21948" w:rsidRPr="002B7AD6" w:rsidRDefault="00E21948" w:rsidP="00E21948">
            <w:pPr>
              <w:pStyle w:val="TableBody"/>
              <w:spacing w:before="0" w:after="0"/>
            </w:pPr>
            <w:r w:rsidRPr="002B7AD6">
              <w:t>Cardio-respiratory disorders - Meconium aspiration syndrome</w:t>
            </w:r>
          </w:p>
        </w:tc>
      </w:tr>
      <w:tr w:rsidR="00E21948" w:rsidRPr="002B7AD6" w14:paraId="3A788CF4" w14:textId="77777777" w:rsidTr="00E21948">
        <w:tc>
          <w:tcPr>
            <w:tcW w:w="297" w:type="pct"/>
            <w:hideMark/>
          </w:tcPr>
          <w:p w14:paraId="089DAC29" w14:textId="77777777" w:rsidR="00E21948" w:rsidRPr="002B7AD6" w:rsidRDefault="00E21948" w:rsidP="00E21948">
            <w:pPr>
              <w:pStyle w:val="TableBody"/>
              <w:spacing w:before="0" w:after="0"/>
            </w:pPr>
            <w:r w:rsidRPr="002B7AD6">
              <w:t>3.3</w:t>
            </w:r>
          </w:p>
        </w:tc>
        <w:tc>
          <w:tcPr>
            <w:tcW w:w="4681" w:type="pct"/>
            <w:hideMark/>
          </w:tcPr>
          <w:p w14:paraId="23E244DD" w14:textId="77777777" w:rsidR="00E21948" w:rsidRPr="002B7AD6" w:rsidRDefault="00E21948" w:rsidP="00E21948">
            <w:pPr>
              <w:pStyle w:val="TableBody"/>
              <w:spacing w:before="0" w:after="0"/>
            </w:pPr>
            <w:r w:rsidRPr="002B7AD6">
              <w:t>Cardio-respiratory disorders - Primary persistent pulmonary hypertension</w:t>
            </w:r>
          </w:p>
        </w:tc>
      </w:tr>
      <w:tr w:rsidR="00E21948" w:rsidRPr="002B7AD6" w14:paraId="435F43E0" w14:textId="77777777" w:rsidTr="00E21948">
        <w:tc>
          <w:tcPr>
            <w:tcW w:w="297" w:type="pct"/>
            <w:hideMark/>
          </w:tcPr>
          <w:p w14:paraId="3DC44F19" w14:textId="77777777" w:rsidR="00E21948" w:rsidRPr="002B7AD6" w:rsidRDefault="00E21948" w:rsidP="00E21948">
            <w:pPr>
              <w:pStyle w:val="TableBody"/>
              <w:spacing w:before="0" w:after="0"/>
            </w:pPr>
            <w:r w:rsidRPr="002B7AD6">
              <w:t>3.4</w:t>
            </w:r>
          </w:p>
        </w:tc>
        <w:tc>
          <w:tcPr>
            <w:tcW w:w="4681" w:type="pct"/>
            <w:hideMark/>
          </w:tcPr>
          <w:p w14:paraId="2F1B3F7C" w14:textId="77777777" w:rsidR="00E21948" w:rsidRPr="002B7AD6" w:rsidRDefault="00E21948" w:rsidP="00E21948">
            <w:pPr>
              <w:pStyle w:val="TableBody"/>
              <w:spacing w:before="0" w:after="0"/>
            </w:pPr>
            <w:r w:rsidRPr="002B7AD6">
              <w:t>Cardio-respiratory disorders - Pulmonary hypoplasia</w:t>
            </w:r>
          </w:p>
        </w:tc>
      </w:tr>
      <w:tr w:rsidR="00E21948" w:rsidRPr="002B7AD6" w14:paraId="585D971E" w14:textId="77777777" w:rsidTr="00E21948">
        <w:tc>
          <w:tcPr>
            <w:tcW w:w="297" w:type="pct"/>
            <w:hideMark/>
          </w:tcPr>
          <w:p w14:paraId="38BBBB52" w14:textId="77777777" w:rsidR="00E21948" w:rsidRPr="002B7AD6" w:rsidRDefault="00E21948" w:rsidP="00E21948">
            <w:pPr>
              <w:pStyle w:val="TableBody"/>
              <w:spacing w:before="0" w:after="0"/>
            </w:pPr>
            <w:r w:rsidRPr="002B7AD6">
              <w:t>3.5</w:t>
            </w:r>
          </w:p>
        </w:tc>
        <w:tc>
          <w:tcPr>
            <w:tcW w:w="4681" w:type="pct"/>
            <w:hideMark/>
          </w:tcPr>
          <w:p w14:paraId="150E158E" w14:textId="77777777" w:rsidR="00E21948" w:rsidRPr="002B7AD6" w:rsidRDefault="00E21948" w:rsidP="00E21948">
            <w:pPr>
              <w:pStyle w:val="TableBody"/>
              <w:spacing w:before="0" w:after="0"/>
            </w:pPr>
            <w:r w:rsidRPr="002B7AD6">
              <w:t>Cardio-respiratory disorders - Chronic neonatal lung disease (typically, bronchopulmonary dysplasia)</w:t>
            </w:r>
          </w:p>
        </w:tc>
      </w:tr>
      <w:tr w:rsidR="00E21948" w:rsidRPr="002B7AD6" w14:paraId="39711A88" w14:textId="77777777" w:rsidTr="00E21948">
        <w:tc>
          <w:tcPr>
            <w:tcW w:w="297" w:type="pct"/>
            <w:hideMark/>
          </w:tcPr>
          <w:p w14:paraId="197B2C06" w14:textId="77777777" w:rsidR="00E21948" w:rsidRPr="002B7AD6" w:rsidRDefault="00E21948" w:rsidP="00E21948">
            <w:pPr>
              <w:pStyle w:val="TableBody"/>
              <w:spacing w:before="0" w:after="0"/>
            </w:pPr>
            <w:r w:rsidRPr="002B7AD6">
              <w:t>3.8</w:t>
            </w:r>
          </w:p>
        </w:tc>
        <w:tc>
          <w:tcPr>
            <w:tcW w:w="4681" w:type="pct"/>
            <w:hideMark/>
          </w:tcPr>
          <w:p w14:paraId="255498A8" w14:textId="77777777" w:rsidR="00E21948" w:rsidRPr="002B7AD6" w:rsidRDefault="00E21948" w:rsidP="00E21948">
            <w:pPr>
              <w:pStyle w:val="TableBody"/>
              <w:spacing w:before="0" w:after="0"/>
            </w:pPr>
            <w:r w:rsidRPr="002B7AD6">
              <w:t>Cardio-respiratory disorders - Other</w:t>
            </w:r>
          </w:p>
        </w:tc>
      </w:tr>
      <w:tr w:rsidR="00E21948" w:rsidRPr="002B7AD6" w14:paraId="74BABB9C" w14:textId="77777777" w:rsidTr="00E21948">
        <w:tc>
          <w:tcPr>
            <w:tcW w:w="297" w:type="pct"/>
            <w:hideMark/>
          </w:tcPr>
          <w:p w14:paraId="4313A168" w14:textId="77777777" w:rsidR="00E21948" w:rsidRPr="002B7AD6" w:rsidRDefault="00E21948" w:rsidP="00E21948">
            <w:pPr>
              <w:pStyle w:val="TableBody"/>
              <w:spacing w:before="0" w:after="0"/>
            </w:pPr>
            <w:r w:rsidRPr="002B7AD6">
              <w:t>4.11</w:t>
            </w:r>
          </w:p>
        </w:tc>
        <w:tc>
          <w:tcPr>
            <w:tcW w:w="4681" w:type="pct"/>
            <w:hideMark/>
          </w:tcPr>
          <w:p w14:paraId="6323EFFD" w14:textId="77777777" w:rsidR="00E21948" w:rsidRPr="002B7AD6" w:rsidRDefault="00E21948" w:rsidP="00E21948">
            <w:pPr>
              <w:pStyle w:val="TableBody"/>
              <w:spacing w:before="0" w:after="0"/>
            </w:pPr>
            <w:r w:rsidRPr="002B7AD6">
              <w:t>Infection - Congenital bacterial</w:t>
            </w:r>
          </w:p>
        </w:tc>
      </w:tr>
      <w:tr w:rsidR="00E21948" w:rsidRPr="002B7AD6" w14:paraId="7A8810D9" w14:textId="77777777" w:rsidTr="00E21948">
        <w:tc>
          <w:tcPr>
            <w:tcW w:w="297" w:type="pct"/>
            <w:hideMark/>
          </w:tcPr>
          <w:p w14:paraId="3ABC55CB" w14:textId="77777777" w:rsidR="00E21948" w:rsidRPr="002B7AD6" w:rsidRDefault="00E21948" w:rsidP="00E21948">
            <w:pPr>
              <w:pStyle w:val="TableBody"/>
              <w:spacing w:before="0" w:after="0"/>
            </w:pPr>
            <w:r w:rsidRPr="002B7AD6">
              <w:t>4.12</w:t>
            </w:r>
          </w:p>
        </w:tc>
        <w:tc>
          <w:tcPr>
            <w:tcW w:w="4681" w:type="pct"/>
            <w:hideMark/>
          </w:tcPr>
          <w:p w14:paraId="66342BFA" w14:textId="77777777" w:rsidR="00E21948" w:rsidRPr="002B7AD6" w:rsidRDefault="00E21948" w:rsidP="00E21948">
            <w:pPr>
              <w:pStyle w:val="TableBody"/>
              <w:spacing w:before="0" w:after="0"/>
            </w:pPr>
            <w:r w:rsidRPr="002B7AD6">
              <w:t>Infection - Acquired bacterial</w:t>
            </w:r>
          </w:p>
        </w:tc>
      </w:tr>
      <w:tr w:rsidR="00E21948" w:rsidRPr="002B7AD6" w14:paraId="176D9B9A" w14:textId="77777777" w:rsidTr="00E21948">
        <w:tc>
          <w:tcPr>
            <w:tcW w:w="297" w:type="pct"/>
            <w:hideMark/>
          </w:tcPr>
          <w:p w14:paraId="50FB5EC6" w14:textId="77777777" w:rsidR="00E21948" w:rsidRPr="002B7AD6" w:rsidRDefault="00E21948" w:rsidP="00E21948">
            <w:pPr>
              <w:pStyle w:val="TableBody"/>
              <w:spacing w:before="0" w:after="0"/>
            </w:pPr>
            <w:r w:rsidRPr="002B7AD6">
              <w:t>4.21</w:t>
            </w:r>
          </w:p>
        </w:tc>
        <w:tc>
          <w:tcPr>
            <w:tcW w:w="4681" w:type="pct"/>
            <w:hideMark/>
          </w:tcPr>
          <w:p w14:paraId="566FBB34" w14:textId="77777777" w:rsidR="00E21948" w:rsidRPr="002B7AD6" w:rsidRDefault="00E21948" w:rsidP="00E21948">
            <w:pPr>
              <w:pStyle w:val="TableBody"/>
              <w:spacing w:before="0" w:after="0"/>
            </w:pPr>
            <w:r w:rsidRPr="002B7AD6">
              <w:t>Infection - Congenital viral</w:t>
            </w:r>
          </w:p>
        </w:tc>
      </w:tr>
      <w:tr w:rsidR="00E21948" w:rsidRPr="002B7AD6" w14:paraId="48291B8B" w14:textId="77777777" w:rsidTr="00E21948">
        <w:tc>
          <w:tcPr>
            <w:tcW w:w="297" w:type="pct"/>
            <w:hideMark/>
          </w:tcPr>
          <w:p w14:paraId="62F71106" w14:textId="77777777" w:rsidR="00E21948" w:rsidRPr="002B7AD6" w:rsidRDefault="00E21948" w:rsidP="00E21948">
            <w:pPr>
              <w:pStyle w:val="TableBody"/>
              <w:spacing w:before="0" w:after="0"/>
            </w:pPr>
            <w:r w:rsidRPr="002B7AD6">
              <w:t>4.22</w:t>
            </w:r>
          </w:p>
        </w:tc>
        <w:tc>
          <w:tcPr>
            <w:tcW w:w="4681" w:type="pct"/>
            <w:hideMark/>
          </w:tcPr>
          <w:p w14:paraId="3B550838" w14:textId="77777777" w:rsidR="00E21948" w:rsidRPr="002B7AD6" w:rsidRDefault="00E21948" w:rsidP="00E21948">
            <w:pPr>
              <w:pStyle w:val="TableBody"/>
              <w:spacing w:before="0" w:after="0"/>
            </w:pPr>
            <w:r w:rsidRPr="002B7AD6">
              <w:t>Infection - Acquired viral</w:t>
            </w:r>
          </w:p>
        </w:tc>
      </w:tr>
      <w:tr w:rsidR="00E21948" w:rsidRPr="002B7AD6" w14:paraId="3D3835CD" w14:textId="77777777" w:rsidTr="00E21948">
        <w:tc>
          <w:tcPr>
            <w:tcW w:w="297" w:type="pct"/>
            <w:hideMark/>
          </w:tcPr>
          <w:p w14:paraId="6C127D1C" w14:textId="77777777" w:rsidR="00E21948" w:rsidRPr="002B7AD6" w:rsidRDefault="00E21948" w:rsidP="00E21948">
            <w:pPr>
              <w:pStyle w:val="TableBody"/>
              <w:spacing w:before="0" w:after="0"/>
            </w:pPr>
            <w:r w:rsidRPr="002B7AD6">
              <w:t>4.3</w:t>
            </w:r>
          </w:p>
        </w:tc>
        <w:tc>
          <w:tcPr>
            <w:tcW w:w="4681" w:type="pct"/>
            <w:hideMark/>
          </w:tcPr>
          <w:p w14:paraId="1C567E4E" w14:textId="77777777" w:rsidR="00E21948" w:rsidRPr="002B7AD6" w:rsidRDefault="00E21948" w:rsidP="00E21948">
            <w:pPr>
              <w:pStyle w:val="TableBody"/>
              <w:spacing w:before="0" w:after="0"/>
            </w:pPr>
            <w:r w:rsidRPr="002B7AD6">
              <w:t>Infection - Protozoal eg Toxoplasma</w:t>
            </w:r>
          </w:p>
        </w:tc>
      </w:tr>
      <w:tr w:rsidR="00E21948" w:rsidRPr="002B7AD6" w14:paraId="2F12AD1B" w14:textId="77777777" w:rsidTr="00E21948">
        <w:tc>
          <w:tcPr>
            <w:tcW w:w="297" w:type="pct"/>
            <w:hideMark/>
          </w:tcPr>
          <w:p w14:paraId="3074CD8B" w14:textId="77777777" w:rsidR="00E21948" w:rsidRPr="002B7AD6" w:rsidRDefault="00E21948" w:rsidP="00E21948">
            <w:pPr>
              <w:pStyle w:val="TableBody"/>
              <w:spacing w:before="0" w:after="0"/>
            </w:pPr>
            <w:r w:rsidRPr="002B7AD6">
              <w:t>4.4</w:t>
            </w:r>
          </w:p>
        </w:tc>
        <w:tc>
          <w:tcPr>
            <w:tcW w:w="4681" w:type="pct"/>
            <w:hideMark/>
          </w:tcPr>
          <w:p w14:paraId="0BFE1FB2" w14:textId="77777777" w:rsidR="00E21948" w:rsidRPr="002B7AD6" w:rsidRDefault="00E21948" w:rsidP="00E21948">
            <w:pPr>
              <w:pStyle w:val="TableBody"/>
              <w:spacing w:before="0" w:after="0"/>
            </w:pPr>
            <w:r w:rsidRPr="002B7AD6">
              <w:t>Infection - Spirochaetal eg Syphilis</w:t>
            </w:r>
          </w:p>
        </w:tc>
      </w:tr>
      <w:tr w:rsidR="00E21948" w:rsidRPr="002B7AD6" w14:paraId="2E50366C" w14:textId="77777777" w:rsidTr="00E21948">
        <w:tc>
          <w:tcPr>
            <w:tcW w:w="297" w:type="pct"/>
            <w:hideMark/>
          </w:tcPr>
          <w:p w14:paraId="7A87BC8C" w14:textId="77777777" w:rsidR="00E21948" w:rsidRPr="002B7AD6" w:rsidRDefault="00E21948" w:rsidP="00E21948">
            <w:pPr>
              <w:pStyle w:val="TableBody"/>
              <w:spacing w:before="0" w:after="0"/>
            </w:pPr>
            <w:r w:rsidRPr="002B7AD6">
              <w:t>4.5</w:t>
            </w:r>
          </w:p>
        </w:tc>
        <w:tc>
          <w:tcPr>
            <w:tcW w:w="4681" w:type="pct"/>
            <w:hideMark/>
          </w:tcPr>
          <w:p w14:paraId="44593B99" w14:textId="77777777" w:rsidR="00E21948" w:rsidRPr="002B7AD6" w:rsidRDefault="00E21948" w:rsidP="00E21948">
            <w:pPr>
              <w:pStyle w:val="TableBody"/>
              <w:spacing w:before="0" w:after="0"/>
            </w:pPr>
            <w:r w:rsidRPr="002B7AD6">
              <w:t>Infection - Fungal</w:t>
            </w:r>
          </w:p>
        </w:tc>
      </w:tr>
      <w:tr w:rsidR="00E21948" w:rsidRPr="002B7AD6" w14:paraId="5346ABB5" w14:textId="77777777" w:rsidTr="00E21948">
        <w:tc>
          <w:tcPr>
            <w:tcW w:w="297" w:type="pct"/>
            <w:hideMark/>
          </w:tcPr>
          <w:p w14:paraId="56449EE8" w14:textId="77777777" w:rsidR="00E21948" w:rsidRPr="002B7AD6" w:rsidRDefault="00E21948" w:rsidP="00E21948">
            <w:pPr>
              <w:pStyle w:val="TableBody"/>
              <w:spacing w:before="0" w:after="0"/>
            </w:pPr>
            <w:r w:rsidRPr="002B7AD6">
              <w:t>4.8</w:t>
            </w:r>
          </w:p>
        </w:tc>
        <w:tc>
          <w:tcPr>
            <w:tcW w:w="4681" w:type="pct"/>
            <w:hideMark/>
          </w:tcPr>
          <w:p w14:paraId="219103AC" w14:textId="77777777" w:rsidR="00E21948" w:rsidRPr="002B7AD6" w:rsidRDefault="00E21948" w:rsidP="00E21948">
            <w:pPr>
              <w:pStyle w:val="TableBody"/>
              <w:spacing w:before="0" w:after="0"/>
            </w:pPr>
            <w:r w:rsidRPr="002B7AD6">
              <w:t>Infection - Other</w:t>
            </w:r>
          </w:p>
        </w:tc>
      </w:tr>
      <w:tr w:rsidR="00E21948" w:rsidRPr="002B7AD6" w14:paraId="33FC18CB" w14:textId="77777777" w:rsidTr="00E21948">
        <w:tc>
          <w:tcPr>
            <w:tcW w:w="297" w:type="pct"/>
            <w:hideMark/>
          </w:tcPr>
          <w:p w14:paraId="593630DE" w14:textId="77777777" w:rsidR="00E21948" w:rsidRPr="002B7AD6" w:rsidRDefault="00E21948" w:rsidP="00E21948">
            <w:pPr>
              <w:pStyle w:val="TableBody"/>
              <w:spacing w:before="0" w:after="0"/>
            </w:pPr>
            <w:r w:rsidRPr="002B7AD6">
              <w:t>4.9</w:t>
            </w:r>
          </w:p>
        </w:tc>
        <w:tc>
          <w:tcPr>
            <w:tcW w:w="4681" w:type="pct"/>
            <w:hideMark/>
          </w:tcPr>
          <w:p w14:paraId="0EFDA6FE" w14:textId="77777777" w:rsidR="00E21948" w:rsidRPr="002B7AD6" w:rsidRDefault="00E21948" w:rsidP="00E21948">
            <w:pPr>
              <w:pStyle w:val="TableBody"/>
              <w:spacing w:before="0" w:after="0"/>
            </w:pPr>
            <w:r w:rsidRPr="002B7AD6">
              <w:t>Infection - Unspecified organism</w:t>
            </w:r>
          </w:p>
        </w:tc>
      </w:tr>
      <w:tr w:rsidR="00E21948" w:rsidRPr="002B7AD6" w14:paraId="1F3D076A" w14:textId="77777777" w:rsidTr="00E21948">
        <w:tc>
          <w:tcPr>
            <w:tcW w:w="297" w:type="pct"/>
            <w:hideMark/>
          </w:tcPr>
          <w:p w14:paraId="694FF843" w14:textId="77777777" w:rsidR="00E21948" w:rsidRPr="002B7AD6" w:rsidRDefault="00E21948" w:rsidP="00E21948">
            <w:pPr>
              <w:pStyle w:val="TableBody"/>
              <w:spacing w:before="0" w:after="0"/>
            </w:pPr>
            <w:r w:rsidRPr="002B7AD6">
              <w:t>5.1</w:t>
            </w:r>
          </w:p>
        </w:tc>
        <w:tc>
          <w:tcPr>
            <w:tcW w:w="4681" w:type="pct"/>
            <w:hideMark/>
          </w:tcPr>
          <w:p w14:paraId="3BF41E59" w14:textId="77777777" w:rsidR="00E21948" w:rsidRPr="002B7AD6" w:rsidRDefault="00E21948" w:rsidP="00E21948">
            <w:pPr>
              <w:pStyle w:val="TableBody"/>
              <w:spacing w:before="0" w:after="0"/>
            </w:pPr>
            <w:r w:rsidRPr="002B7AD6">
              <w:t>Neurological - Hypoxic ischaemic encephalopathy / perinatal asphyxia (typically &gt; 24 weeks gestation or &gt; 600 grams birthweight)</w:t>
            </w:r>
          </w:p>
        </w:tc>
      </w:tr>
      <w:tr w:rsidR="00E21948" w:rsidRPr="002B7AD6" w14:paraId="783B5284" w14:textId="77777777" w:rsidTr="00E21948">
        <w:tc>
          <w:tcPr>
            <w:tcW w:w="297" w:type="pct"/>
            <w:hideMark/>
          </w:tcPr>
          <w:p w14:paraId="03522123" w14:textId="77777777" w:rsidR="00E21948" w:rsidRPr="002B7AD6" w:rsidRDefault="00E21948" w:rsidP="00E21948">
            <w:pPr>
              <w:pStyle w:val="TableBody"/>
              <w:spacing w:before="0" w:after="0"/>
            </w:pPr>
            <w:r w:rsidRPr="002B7AD6">
              <w:t>5.2</w:t>
            </w:r>
          </w:p>
        </w:tc>
        <w:tc>
          <w:tcPr>
            <w:tcW w:w="4681" w:type="pct"/>
            <w:hideMark/>
          </w:tcPr>
          <w:p w14:paraId="00CDF4F7" w14:textId="77777777" w:rsidR="00E21948" w:rsidRPr="002B7AD6" w:rsidRDefault="00E21948" w:rsidP="00E21948">
            <w:pPr>
              <w:pStyle w:val="TableBody"/>
              <w:spacing w:before="0" w:after="0"/>
            </w:pPr>
            <w:r w:rsidRPr="002B7AD6">
              <w:t>Neurological - Intracranial haemorrhage</w:t>
            </w:r>
          </w:p>
        </w:tc>
      </w:tr>
      <w:tr w:rsidR="00E21948" w:rsidRPr="002B7AD6" w14:paraId="6E8653BD" w14:textId="77777777" w:rsidTr="00E21948">
        <w:tc>
          <w:tcPr>
            <w:tcW w:w="297" w:type="pct"/>
            <w:hideMark/>
          </w:tcPr>
          <w:p w14:paraId="16D977ED" w14:textId="77777777" w:rsidR="00E21948" w:rsidRPr="002B7AD6" w:rsidRDefault="00E21948" w:rsidP="00E21948">
            <w:pPr>
              <w:pStyle w:val="TableBody"/>
              <w:spacing w:before="0" w:after="0"/>
            </w:pPr>
            <w:r w:rsidRPr="002B7AD6">
              <w:t>5.8</w:t>
            </w:r>
          </w:p>
        </w:tc>
        <w:tc>
          <w:tcPr>
            <w:tcW w:w="4681" w:type="pct"/>
            <w:hideMark/>
          </w:tcPr>
          <w:p w14:paraId="2FDA8E00" w14:textId="77777777" w:rsidR="00E21948" w:rsidRPr="002B7AD6" w:rsidRDefault="00E21948" w:rsidP="00E21948">
            <w:pPr>
              <w:pStyle w:val="TableBody"/>
              <w:spacing w:before="0" w:after="0"/>
            </w:pPr>
            <w:r w:rsidRPr="002B7AD6">
              <w:t>Neurological - Other</w:t>
            </w:r>
          </w:p>
        </w:tc>
      </w:tr>
      <w:tr w:rsidR="00E21948" w:rsidRPr="002B7AD6" w14:paraId="739BC6A1" w14:textId="77777777" w:rsidTr="00E21948">
        <w:tc>
          <w:tcPr>
            <w:tcW w:w="297" w:type="pct"/>
            <w:hideMark/>
          </w:tcPr>
          <w:p w14:paraId="32476D47" w14:textId="77777777" w:rsidR="00E21948" w:rsidRPr="002B7AD6" w:rsidRDefault="00E21948" w:rsidP="00E21948">
            <w:pPr>
              <w:pStyle w:val="TableBody"/>
              <w:spacing w:before="0" w:after="0"/>
            </w:pPr>
            <w:r w:rsidRPr="002B7AD6">
              <w:t>6.1</w:t>
            </w:r>
          </w:p>
        </w:tc>
        <w:tc>
          <w:tcPr>
            <w:tcW w:w="4681" w:type="pct"/>
            <w:hideMark/>
          </w:tcPr>
          <w:p w14:paraId="7937FAC1" w14:textId="77777777" w:rsidR="00E21948" w:rsidRPr="002B7AD6" w:rsidRDefault="00E21948" w:rsidP="00E21948">
            <w:pPr>
              <w:pStyle w:val="TableBody"/>
              <w:spacing w:before="0" w:after="0"/>
            </w:pPr>
            <w:r w:rsidRPr="002B7AD6">
              <w:t>Gastrointestinal - Necrotising enterocolitis</w:t>
            </w:r>
          </w:p>
        </w:tc>
      </w:tr>
      <w:tr w:rsidR="00E21948" w:rsidRPr="002B7AD6" w14:paraId="3850B558" w14:textId="77777777" w:rsidTr="00E21948">
        <w:tc>
          <w:tcPr>
            <w:tcW w:w="297" w:type="pct"/>
            <w:hideMark/>
          </w:tcPr>
          <w:p w14:paraId="3A200CE5" w14:textId="77777777" w:rsidR="00E21948" w:rsidRPr="002B7AD6" w:rsidRDefault="00E21948" w:rsidP="00E21948">
            <w:pPr>
              <w:pStyle w:val="TableBody"/>
              <w:spacing w:before="0" w:after="0"/>
            </w:pPr>
            <w:r w:rsidRPr="002B7AD6">
              <w:t>6.8</w:t>
            </w:r>
          </w:p>
        </w:tc>
        <w:tc>
          <w:tcPr>
            <w:tcW w:w="4681" w:type="pct"/>
            <w:hideMark/>
          </w:tcPr>
          <w:p w14:paraId="7A9B7126" w14:textId="77777777" w:rsidR="00E21948" w:rsidRPr="002B7AD6" w:rsidRDefault="00E21948" w:rsidP="00E21948">
            <w:pPr>
              <w:pStyle w:val="TableBody"/>
              <w:spacing w:before="0" w:after="0"/>
            </w:pPr>
            <w:r w:rsidRPr="002B7AD6">
              <w:t>Gastrointestinal - Other</w:t>
            </w:r>
          </w:p>
        </w:tc>
      </w:tr>
      <w:tr w:rsidR="00E21948" w:rsidRPr="002B7AD6" w14:paraId="3EB8F044" w14:textId="77777777" w:rsidTr="00E21948">
        <w:tc>
          <w:tcPr>
            <w:tcW w:w="297" w:type="pct"/>
            <w:hideMark/>
          </w:tcPr>
          <w:p w14:paraId="0B49B23C" w14:textId="77777777" w:rsidR="00E21948" w:rsidRPr="002B7AD6" w:rsidRDefault="00E21948" w:rsidP="00E21948">
            <w:pPr>
              <w:pStyle w:val="TableBody"/>
              <w:spacing w:before="0" w:after="0"/>
            </w:pPr>
            <w:r w:rsidRPr="002B7AD6">
              <w:t>7.11</w:t>
            </w:r>
          </w:p>
        </w:tc>
        <w:tc>
          <w:tcPr>
            <w:tcW w:w="4681" w:type="pct"/>
            <w:hideMark/>
          </w:tcPr>
          <w:p w14:paraId="2547634B" w14:textId="77777777" w:rsidR="00E21948" w:rsidRPr="002B7AD6" w:rsidRDefault="00E21948" w:rsidP="00E21948">
            <w:pPr>
              <w:pStyle w:val="TableBody"/>
              <w:spacing w:before="0" w:after="0"/>
            </w:pPr>
            <w:r w:rsidRPr="002B7AD6">
              <w:t>Other - SIDS - Consistent with SIDS</w:t>
            </w:r>
          </w:p>
        </w:tc>
      </w:tr>
      <w:tr w:rsidR="00E21948" w:rsidRPr="002B7AD6" w14:paraId="26490155" w14:textId="77777777" w:rsidTr="00E21948">
        <w:tc>
          <w:tcPr>
            <w:tcW w:w="297" w:type="pct"/>
            <w:hideMark/>
          </w:tcPr>
          <w:p w14:paraId="57E62722" w14:textId="77777777" w:rsidR="00E21948" w:rsidRPr="002B7AD6" w:rsidRDefault="00E21948" w:rsidP="00E21948">
            <w:pPr>
              <w:pStyle w:val="TableBody"/>
              <w:spacing w:before="0" w:after="0"/>
            </w:pPr>
            <w:r w:rsidRPr="002B7AD6">
              <w:t>7.12</w:t>
            </w:r>
          </w:p>
        </w:tc>
        <w:tc>
          <w:tcPr>
            <w:tcW w:w="4681" w:type="pct"/>
            <w:hideMark/>
          </w:tcPr>
          <w:p w14:paraId="337839AA" w14:textId="77777777" w:rsidR="00E21948" w:rsidRPr="002B7AD6" w:rsidRDefault="00E21948" w:rsidP="00E21948">
            <w:pPr>
              <w:pStyle w:val="TableBody"/>
              <w:spacing w:before="0" w:after="0"/>
            </w:pPr>
            <w:r w:rsidRPr="002B7AD6">
              <w:t>Other - SIDS - Possible SIDS</w:t>
            </w:r>
          </w:p>
        </w:tc>
      </w:tr>
      <w:tr w:rsidR="00E21948" w:rsidRPr="002B7AD6" w14:paraId="26828AEC" w14:textId="77777777" w:rsidTr="00E21948">
        <w:tc>
          <w:tcPr>
            <w:tcW w:w="297" w:type="pct"/>
            <w:hideMark/>
          </w:tcPr>
          <w:p w14:paraId="59C4D3CC" w14:textId="77777777" w:rsidR="00E21948" w:rsidRPr="002B7AD6" w:rsidRDefault="00E21948" w:rsidP="00E21948">
            <w:pPr>
              <w:pStyle w:val="TableBody"/>
              <w:spacing w:before="0" w:after="0"/>
            </w:pPr>
            <w:r w:rsidRPr="002B7AD6">
              <w:t>7.2</w:t>
            </w:r>
          </w:p>
        </w:tc>
        <w:tc>
          <w:tcPr>
            <w:tcW w:w="4681" w:type="pct"/>
            <w:hideMark/>
          </w:tcPr>
          <w:p w14:paraId="6EFE229B" w14:textId="77777777" w:rsidR="00E21948" w:rsidRPr="002B7AD6" w:rsidRDefault="00E21948" w:rsidP="00E21948">
            <w:pPr>
              <w:pStyle w:val="TableBody"/>
              <w:spacing w:before="0" w:after="0"/>
            </w:pPr>
            <w:r w:rsidRPr="002B7AD6">
              <w:t>Other - Multisystem failure - only if unknown primary cause or trigger event</w:t>
            </w:r>
          </w:p>
        </w:tc>
      </w:tr>
      <w:tr w:rsidR="00E21948" w:rsidRPr="002B7AD6" w14:paraId="6ED7CA3E" w14:textId="77777777" w:rsidTr="00E21948">
        <w:tc>
          <w:tcPr>
            <w:tcW w:w="297" w:type="pct"/>
            <w:hideMark/>
          </w:tcPr>
          <w:p w14:paraId="791847E3" w14:textId="77777777" w:rsidR="00E21948" w:rsidRPr="002B7AD6" w:rsidRDefault="00E21948" w:rsidP="00E21948">
            <w:pPr>
              <w:pStyle w:val="TableBody"/>
              <w:spacing w:before="0" w:after="0"/>
            </w:pPr>
            <w:r w:rsidRPr="002B7AD6">
              <w:t>7.3</w:t>
            </w:r>
          </w:p>
        </w:tc>
        <w:tc>
          <w:tcPr>
            <w:tcW w:w="4681" w:type="pct"/>
            <w:hideMark/>
          </w:tcPr>
          <w:p w14:paraId="338ACC99" w14:textId="77777777" w:rsidR="00E21948" w:rsidRPr="002B7AD6" w:rsidRDefault="00E21948" w:rsidP="00E21948">
            <w:pPr>
              <w:pStyle w:val="TableBody"/>
              <w:spacing w:before="0" w:after="0"/>
            </w:pPr>
            <w:r w:rsidRPr="002B7AD6">
              <w:t>Other - Trauma</w:t>
            </w:r>
          </w:p>
        </w:tc>
      </w:tr>
      <w:tr w:rsidR="00E21948" w:rsidRPr="002B7AD6" w14:paraId="57F18852" w14:textId="77777777" w:rsidTr="00E21948">
        <w:tc>
          <w:tcPr>
            <w:tcW w:w="297" w:type="pct"/>
            <w:hideMark/>
          </w:tcPr>
          <w:p w14:paraId="6776A35C" w14:textId="77777777" w:rsidR="00E21948" w:rsidRPr="002B7AD6" w:rsidRDefault="00E21948" w:rsidP="00E21948">
            <w:pPr>
              <w:pStyle w:val="TableBody"/>
              <w:spacing w:before="0" w:after="0"/>
            </w:pPr>
            <w:r w:rsidRPr="002B7AD6">
              <w:t>7.8</w:t>
            </w:r>
          </w:p>
        </w:tc>
        <w:tc>
          <w:tcPr>
            <w:tcW w:w="4681" w:type="pct"/>
            <w:hideMark/>
          </w:tcPr>
          <w:p w14:paraId="4D65DD8F" w14:textId="77777777" w:rsidR="00E21948" w:rsidRPr="002B7AD6" w:rsidRDefault="00E21948" w:rsidP="00E21948">
            <w:pPr>
              <w:pStyle w:val="TableBody"/>
              <w:spacing w:before="0" w:after="0"/>
            </w:pPr>
            <w:r w:rsidRPr="002B7AD6">
              <w:t>Other - Other</w:t>
            </w:r>
          </w:p>
        </w:tc>
      </w:tr>
      <w:tr w:rsidR="00E21948" w:rsidRPr="002B7AD6" w14:paraId="20D178A3" w14:textId="77777777" w:rsidTr="00E21948">
        <w:tc>
          <w:tcPr>
            <w:tcW w:w="297" w:type="pct"/>
            <w:hideMark/>
          </w:tcPr>
          <w:p w14:paraId="680795AB" w14:textId="77777777" w:rsidR="00E21948" w:rsidRPr="002B7AD6" w:rsidRDefault="00E21948" w:rsidP="00E21948">
            <w:pPr>
              <w:pStyle w:val="TableBody"/>
              <w:spacing w:before="0" w:after="0"/>
            </w:pPr>
            <w:r w:rsidRPr="002B7AD6">
              <w:t>7.9</w:t>
            </w:r>
          </w:p>
        </w:tc>
        <w:tc>
          <w:tcPr>
            <w:tcW w:w="4681" w:type="pct"/>
            <w:hideMark/>
          </w:tcPr>
          <w:p w14:paraId="06059FD6" w14:textId="77777777" w:rsidR="00E21948" w:rsidRPr="002B7AD6" w:rsidRDefault="00E21948" w:rsidP="00E21948">
            <w:pPr>
              <w:pStyle w:val="TableBody"/>
              <w:spacing w:before="0" w:after="0"/>
            </w:pPr>
            <w:r w:rsidRPr="002B7AD6">
              <w:t>Other - Undetermined / Unknown</w:t>
            </w:r>
          </w:p>
        </w:tc>
      </w:tr>
    </w:tbl>
    <w:p w14:paraId="64D77A84" w14:textId="6EDCCF46" w:rsidR="00E21948" w:rsidRPr="003C29EF" w:rsidRDefault="00E21948" w:rsidP="00E21948">
      <w:pPr>
        <w:pStyle w:val="Heading1"/>
      </w:pPr>
      <w:bookmarkStart w:id="14" w:name="_Toc22909219"/>
      <w:bookmarkStart w:id="15" w:name="_Ref23169757"/>
      <w:bookmarkStart w:id="16" w:name="_Ref23169776"/>
      <w:r>
        <w:lastRenderedPageBreak/>
        <w:t>Appendix</w:t>
      </w:r>
      <w:r w:rsidRPr="003C29EF">
        <w:t xml:space="preserve"> </w:t>
      </w:r>
      <w:r>
        <w:t>7</w:t>
      </w:r>
      <w:r w:rsidR="003A1D2A">
        <w:t xml:space="preserve"> </w:t>
      </w:r>
      <w:r w:rsidRPr="003C29EF">
        <w:t>PSANZ neonatal death classification 2006</w:t>
      </w:r>
      <w:bookmarkEnd w:id="14"/>
      <w:bookmarkEnd w:id="15"/>
      <w:bookmarkEnd w:id="16"/>
    </w:p>
    <w:tbl>
      <w:tblPr>
        <w:tblStyle w:val="NSWHealthReportTable"/>
        <w:tblW w:w="10065" w:type="dxa"/>
        <w:tblCellMar>
          <w:left w:w="28" w:type="dxa"/>
          <w:right w:w="28" w:type="dxa"/>
        </w:tblCellMar>
        <w:tblLook w:val="04A0" w:firstRow="1" w:lastRow="0" w:firstColumn="1" w:lastColumn="0" w:noHBand="0" w:noVBand="1"/>
      </w:tblPr>
      <w:tblGrid>
        <w:gridCol w:w="567"/>
        <w:gridCol w:w="9498"/>
      </w:tblGrid>
      <w:tr w:rsidR="00E21948" w:rsidRPr="00FD50D9" w14:paraId="4B6D21FE" w14:textId="77777777" w:rsidTr="003A1D2A">
        <w:trPr>
          <w:cnfStyle w:val="100000000000" w:firstRow="1" w:lastRow="0" w:firstColumn="0" w:lastColumn="0" w:oddVBand="0" w:evenVBand="0" w:oddHBand="0" w:evenHBand="0" w:firstRowFirstColumn="0" w:firstRowLastColumn="0" w:lastRowFirstColumn="0" w:lastRowLastColumn="0"/>
          <w:trHeight w:val="20"/>
        </w:trPr>
        <w:tc>
          <w:tcPr>
            <w:tcW w:w="567" w:type="dxa"/>
            <w:noWrap/>
            <w:hideMark/>
          </w:tcPr>
          <w:p w14:paraId="1A59D450" w14:textId="77777777" w:rsidR="00E21948" w:rsidRPr="00FD50D9" w:rsidRDefault="00E21948" w:rsidP="003A1D2A">
            <w:pPr>
              <w:pStyle w:val="TableHeader"/>
            </w:pPr>
            <w:r>
              <w:t>C</w:t>
            </w:r>
            <w:r w:rsidRPr="00FD50D9">
              <w:t>ode</w:t>
            </w:r>
          </w:p>
        </w:tc>
        <w:tc>
          <w:tcPr>
            <w:tcW w:w="9498" w:type="dxa"/>
            <w:hideMark/>
          </w:tcPr>
          <w:p w14:paraId="0332B597" w14:textId="77777777" w:rsidR="00E21948" w:rsidRPr="00FD50D9" w:rsidRDefault="00E21948" w:rsidP="003A1D2A">
            <w:pPr>
              <w:pStyle w:val="TableHeader"/>
            </w:pPr>
            <w:r>
              <w:t>D</w:t>
            </w:r>
            <w:r w:rsidRPr="00FD50D9">
              <w:t>escription</w:t>
            </w:r>
          </w:p>
        </w:tc>
      </w:tr>
      <w:tr w:rsidR="00E21948" w:rsidRPr="00FD50D9" w14:paraId="49DB78D3" w14:textId="77777777" w:rsidTr="003A1D2A">
        <w:trPr>
          <w:trHeight w:val="20"/>
        </w:trPr>
        <w:tc>
          <w:tcPr>
            <w:tcW w:w="567" w:type="dxa"/>
            <w:noWrap/>
            <w:hideMark/>
          </w:tcPr>
          <w:p w14:paraId="34BDF9B3" w14:textId="77777777" w:rsidR="00E21948" w:rsidRPr="00C33E2D" w:rsidRDefault="00E21948" w:rsidP="003A1D2A">
            <w:pPr>
              <w:pStyle w:val="TableBody"/>
              <w:spacing w:before="0" w:after="0"/>
            </w:pPr>
            <w:r w:rsidRPr="00C33E2D">
              <w:t>1.1</w:t>
            </w:r>
          </w:p>
        </w:tc>
        <w:tc>
          <w:tcPr>
            <w:tcW w:w="9498" w:type="dxa"/>
            <w:hideMark/>
          </w:tcPr>
          <w:p w14:paraId="77210C22" w14:textId="77777777" w:rsidR="00E21948" w:rsidRPr="00C33E2D" w:rsidRDefault="00E21948" w:rsidP="003A1D2A">
            <w:pPr>
              <w:pStyle w:val="TableBody"/>
              <w:spacing w:before="0" w:after="0"/>
            </w:pPr>
            <w:r w:rsidRPr="00C33E2D">
              <w:t>Congenital abnormality - Central nervous system</w:t>
            </w:r>
          </w:p>
        </w:tc>
      </w:tr>
      <w:tr w:rsidR="00E21948" w:rsidRPr="00FD50D9" w14:paraId="2F8D4DEF" w14:textId="77777777" w:rsidTr="003A1D2A">
        <w:trPr>
          <w:trHeight w:val="20"/>
        </w:trPr>
        <w:tc>
          <w:tcPr>
            <w:tcW w:w="567" w:type="dxa"/>
            <w:noWrap/>
            <w:hideMark/>
          </w:tcPr>
          <w:p w14:paraId="03B715E4" w14:textId="77777777" w:rsidR="00E21948" w:rsidRPr="00C33E2D" w:rsidRDefault="00E21948" w:rsidP="003A1D2A">
            <w:pPr>
              <w:pStyle w:val="TableBody"/>
              <w:spacing w:before="0" w:after="0"/>
            </w:pPr>
            <w:r w:rsidRPr="00C33E2D">
              <w:t>1.2</w:t>
            </w:r>
          </w:p>
        </w:tc>
        <w:tc>
          <w:tcPr>
            <w:tcW w:w="9498" w:type="dxa"/>
            <w:hideMark/>
          </w:tcPr>
          <w:p w14:paraId="21CF7A23" w14:textId="77777777" w:rsidR="00E21948" w:rsidRPr="00C33E2D" w:rsidRDefault="00E21948" w:rsidP="003A1D2A">
            <w:pPr>
              <w:pStyle w:val="TableBody"/>
              <w:spacing w:before="0" w:after="0"/>
            </w:pPr>
            <w:r w:rsidRPr="00C33E2D">
              <w:t>Congenital abnormality - Cardiovascular system</w:t>
            </w:r>
          </w:p>
        </w:tc>
      </w:tr>
      <w:tr w:rsidR="00E21948" w:rsidRPr="00FD50D9" w14:paraId="4E5992EB" w14:textId="77777777" w:rsidTr="003A1D2A">
        <w:trPr>
          <w:trHeight w:val="20"/>
        </w:trPr>
        <w:tc>
          <w:tcPr>
            <w:tcW w:w="567" w:type="dxa"/>
            <w:noWrap/>
            <w:hideMark/>
          </w:tcPr>
          <w:p w14:paraId="5AF38CA9" w14:textId="77777777" w:rsidR="00E21948" w:rsidRPr="00C33E2D" w:rsidRDefault="00E21948" w:rsidP="003A1D2A">
            <w:pPr>
              <w:pStyle w:val="TableBody"/>
              <w:spacing w:before="0" w:after="0"/>
            </w:pPr>
            <w:r w:rsidRPr="00C33E2D">
              <w:t>1.3</w:t>
            </w:r>
          </w:p>
        </w:tc>
        <w:tc>
          <w:tcPr>
            <w:tcW w:w="9498" w:type="dxa"/>
            <w:hideMark/>
          </w:tcPr>
          <w:p w14:paraId="4C680A22" w14:textId="77777777" w:rsidR="00E21948" w:rsidRPr="00C33E2D" w:rsidRDefault="00E21948" w:rsidP="003A1D2A">
            <w:pPr>
              <w:pStyle w:val="TableBody"/>
              <w:spacing w:before="0" w:after="0"/>
            </w:pPr>
            <w:r w:rsidRPr="00C33E2D">
              <w:t>Congenital abnormality - Urinary system</w:t>
            </w:r>
          </w:p>
        </w:tc>
      </w:tr>
      <w:tr w:rsidR="00E21948" w:rsidRPr="00FD50D9" w14:paraId="1205151D" w14:textId="77777777" w:rsidTr="003A1D2A">
        <w:trPr>
          <w:trHeight w:val="20"/>
        </w:trPr>
        <w:tc>
          <w:tcPr>
            <w:tcW w:w="567" w:type="dxa"/>
            <w:noWrap/>
            <w:hideMark/>
          </w:tcPr>
          <w:p w14:paraId="5D660FAB" w14:textId="77777777" w:rsidR="00E21948" w:rsidRPr="00C33E2D" w:rsidRDefault="00E21948" w:rsidP="003A1D2A">
            <w:pPr>
              <w:pStyle w:val="TableBody"/>
              <w:spacing w:before="0" w:after="0"/>
            </w:pPr>
            <w:r w:rsidRPr="00C33E2D">
              <w:t>1.4</w:t>
            </w:r>
          </w:p>
        </w:tc>
        <w:tc>
          <w:tcPr>
            <w:tcW w:w="9498" w:type="dxa"/>
            <w:hideMark/>
          </w:tcPr>
          <w:p w14:paraId="2F740C35" w14:textId="77777777" w:rsidR="00E21948" w:rsidRPr="00C33E2D" w:rsidRDefault="00E21948" w:rsidP="003A1D2A">
            <w:pPr>
              <w:pStyle w:val="TableBody"/>
              <w:spacing w:before="0" w:after="0"/>
            </w:pPr>
            <w:r w:rsidRPr="00C33E2D">
              <w:t>Congenital abnormality - Gastrointestinal system</w:t>
            </w:r>
          </w:p>
        </w:tc>
      </w:tr>
      <w:tr w:rsidR="00E21948" w:rsidRPr="00FD50D9" w14:paraId="780E8E67" w14:textId="77777777" w:rsidTr="003A1D2A">
        <w:trPr>
          <w:trHeight w:val="20"/>
        </w:trPr>
        <w:tc>
          <w:tcPr>
            <w:tcW w:w="567" w:type="dxa"/>
            <w:noWrap/>
            <w:hideMark/>
          </w:tcPr>
          <w:p w14:paraId="6807B46D" w14:textId="77777777" w:rsidR="00E21948" w:rsidRPr="00C33E2D" w:rsidRDefault="00E21948" w:rsidP="003A1D2A">
            <w:pPr>
              <w:pStyle w:val="TableBody"/>
              <w:spacing w:before="0" w:after="0"/>
            </w:pPr>
            <w:r w:rsidRPr="00C33E2D">
              <w:t>1.5</w:t>
            </w:r>
          </w:p>
        </w:tc>
        <w:tc>
          <w:tcPr>
            <w:tcW w:w="9498" w:type="dxa"/>
            <w:hideMark/>
          </w:tcPr>
          <w:p w14:paraId="0AA1B0F6" w14:textId="77777777" w:rsidR="00E21948" w:rsidRPr="00C33E2D" w:rsidRDefault="00E21948" w:rsidP="003A1D2A">
            <w:pPr>
              <w:pStyle w:val="TableBody"/>
              <w:spacing w:before="0" w:after="0"/>
            </w:pPr>
            <w:r w:rsidRPr="00C33E2D">
              <w:t>Congenital abnormality - Chromosomal</w:t>
            </w:r>
          </w:p>
        </w:tc>
      </w:tr>
      <w:tr w:rsidR="00E21948" w:rsidRPr="00FD50D9" w14:paraId="2A1E1464" w14:textId="77777777" w:rsidTr="003A1D2A">
        <w:trPr>
          <w:trHeight w:val="20"/>
        </w:trPr>
        <w:tc>
          <w:tcPr>
            <w:tcW w:w="567" w:type="dxa"/>
            <w:noWrap/>
            <w:hideMark/>
          </w:tcPr>
          <w:p w14:paraId="6179F8BB" w14:textId="77777777" w:rsidR="00E21948" w:rsidRPr="00C33E2D" w:rsidRDefault="00E21948" w:rsidP="003A1D2A">
            <w:pPr>
              <w:pStyle w:val="TableBody"/>
              <w:spacing w:before="0" w:after="0"/>
            </w:pPr>
            <w:r w:rsidRPr="00C33E2D">
              <w:t>1.6</w:t>
            </w:r>
          </w:p>
        </w:tc>
        <w:tc>
          <w:tcPr>
            <w:tcW w:w="9498" w:type="dxa"/>
            <w:hideMark/>
          </w:tcPr>
          <w:p w14:paraId="1F480CC1" w14:textId="77777777" w:rsidR="00E21948" w:rsidRPr="00C33E2D" w:rsidRDefault="00E21948" w:rsidP="003A1D2A">
            <w:pPr>
              <w:pStyle w:val="TableBody"/>
              <w:spacing w:before="0" w:after="0"/>
            </w:pPr>
            <w:r w:rsidRPr="00C33E2D">
              <w:t>Congenital abnormality - Metabolic</w:t>
            </w:r>
          </w:p>
        </w:tc>
      </w:tr>
      <w:tr w:rsidR="00E21948" w:rsidRPr="00FD50D9" w14:paraId="4A71D0AA" w14:textId="77777777" w:rsidTr="003A1D2A">
        <w:trPr>
          <w:trHeight w:val="20"/>
        </w:trPr>
        <w:tc>
          <w:tcPr>
            <w:tcW w:w="567" w:type="dxa"/>
            <w:noWrap/>
            <w:hideMark/>
          </w:tcPr>
          <w:p w14:paraId="5F0116B8" w14:textId="77777777" w:rsidR="00E21948" w:rsidRPr="00C33E2D" w:rsidRDefault="00E21948" w:rsidP="003A1D2A">
            <w:pPr>
              <w:pStyle w:val="TableBody"/>
              <w:spacing w:before="0" w:after="0"/>
            </w:pPr>
            <w:r w:rsidRPr="00C33E2D">
              <w:t>1.7</w:t>
            </w:r>
          </w:p>
        </w:tc>
        <w:tc>
          <w:tcPr>
            <w:tcW w:w="9498" w:type="dxa"/>
            <w:hideMark/>
          </w:tcPr>
          <w:p w14:paraId="47D17B3E" w14:textId="77777777" w:rsidR="00E21948" w:rsidRPr="00C33E2D" w:rsidRDefault="00E21948" w:rsidP="003A1D2A">
            <w:pPr>
              <w:pStyle w:val="TableBody"/>
              <w:spacing w:before="0" w:after="0"/>
            </w:pPr>
            <w:r w:rsidRPr="00C33E2D">
              <w:t>Congenital abnormality - Multiple/non chromosomal syndromes</w:t>
            </w:r>
          </w:p>
        </w:tc>
      </w:tr>
      <w:tr w:rsidR="00E21948" w:rsidRPr="00FD50D9" w14:paraId="5272BD1E" w14:textId="77777777" w:rsidTr="003A1D2A">
        <w:trPr>
          <w:trHeight w:val="20"/>
        </w:trPr>
        <w:tc>
          <w:tcPr>
            <w:tcW w:w="567" w:type="dxa"/>
            <w:noWrap/>
            <w:hideMark/>
          </w:tcPr>
          <w:p w14:paraId="0B5EED1E" w14:textId="77777777" w:rsidR="00E21948" w:rsidRPr="00C33E2D" w:rsidRDefault="00E21948" w:rsidP="003A1D2A">
            <w:pPr>
              <w:pStyle w:val="TableBody"/>
              <w:spacing w:before="0" w:after="0"/>
            </w:pPr>
            <w:r w:rsidRPr="00C33E2D">
              <w:t>1.8</w:t>
            </w:r>
          </w:p>
        </w:tc>
        <w:tc>
          <w:tcPr>
            <w:tcW w:w="9498" w:type="dxa"/>
            <w:hideMark/>
          </w:tcPr>
          <w:p w14:paraId="53BB45D4" w14:textId="77777777" w:rsidR="00E21948" w:rsidRPr="00C33E2D" w:rsidRDefault="00E21948" w:rsidP="003A1D2A">
            <w:pPr>
              <w:pStyle w:val="TableBody"/>
              <w:spacing w:before="0" w:after="0"/>
            </w:pPr>
            <w:r w:rsidRPr="00C33E2D">
              <w:t xml:space="preserve"> Congenital abnormality - Other</w:t>
            </w:r>
          </w:p>
        </w:tc>
      </w:tr>
      <w:tr w:rsidR="00E21948" w:rsidRPr="00FD50D9" w14:paraId="091236C5" w14:textId="77777777" w:rsidTr="003A1D2A">
        <w:trPr>
          <w:trHeight w:val="20"/>
        </w:trPr>
        <w:tc>
          <w:tcPr>
            <w:tcW w:w="567" w:type="dxa"/>
            <w:noWrap/>
            <w:hideMark/>
          </w:tcPr>
          <w:p w14:paraId="16CDFF58" w14:textId="77777777" w:rsidR="00E21948" w:rsidRPr="00C33E2D" w:rsidRDefault="00E21948" w:rsidP="003A1D2A">
            <w:pPr>
              <w:pStyle w:val="TableBody"/>
              <w:spacing w:before="0" w:after="0"/>
            </w:pPr>
            <w:r w:rsidRPr="00C33E2D">
              <w:t>1.81</w:t>
            </w:r>
          </w:p>
        </w:tc>
        <w:tc>
          <w:tcPr>
            <w:tcW w:w="9498" w:type="dxa"/>
            <w:hideMark/>
          </w:tcPr>
          <w:p w14:paraId="77C98578" w14:textId="77777777" w:rsidR="00E21948" w:rsidRPr="00C33E2D" w:rsidRDefault="00E21948" w:rsidP="003A1D2A">
            <w:pPr>
              <w:pStyle w:val="TableBody"/>
              <w:spacing w:before="0" w:after="0"/>
            </w:pPr>
            <w:r w:rsidRPr="00C33E2D">
              <w:t xml:space="preserve"> Congenital abnormality - Other - Musculoskeletal</w:t>
            </w:r>
          </w:p>
        </w:tc>
      </w:tr>
      <w:tr w:rsidR="00E21948" w:rsidRPr="00FD50D9" w14:paraId="504E69DC" w14:textId="77777777" w:rsidTr="003A1D2A">
        <w:trPr>
          <w:trHeight w:val="20"/>
        </w:trPr>
        <w:tc>
          <w:tcPr>
            <w:tcW w:w="567" w:type="dxa"/>
            <w:noWrap/>
            <w:hideMark/>
          </w:tcPr>
          <w:p w14:paraId="1ACBE5E1" w14:textId="77777777" w:rsidR="00E21948" w:rsidRPr="00C33E2D" w:rsidRDefault="00E21948" w:rsidP="003A1D2A">
            <w:pPr>
              <w:pStyle w:val="TableBody"/>
              <w:spacing w:before="0" w:after="0"/>
            </w:pPr>
            <w:r w:rsidRPr="00C33E2D">
              <w:t>1.82</w:t>
            </w:r>
          </w:p>
        </w:tc>
        <w:tc>
          <w:tcPr>
            <w:tcW w:w="9498" w:type="dxa"/>
            <w:hideMark/>
          </w:tcPr>
          <w:p w14:paraId="1B3EB910" w14:textId="77777777" w:rsidR="00E21948" w:rsidRPr="00C33E2D" w:rsidRDefault="00E21948" w:rsidP="003A1D2A">
            <w:pPr>
              <w:pStyle w:val="TableBody"/>
              <w:spacing w:before="0" w:after="0"/>
            </w:pPr>
            <w:r w:rsidRPr="00C33E2D">
              <w:t>Congenital abnormality - Other - Respiratory</w:t>
            </w:r>
          </w:p>
        </w:tc>
      </w:tr>
      <w:tr w:rsidR="00E21948" w:rsidRPr="00FD50D9" w14:paraId="518FDDBD" w14:textId="77777777" w:rsidTr="003A1D2A">
        <w:trPr>
          <w:trHeight w:val="20"/>
        </w:trPr>
        <w:tc>
          <w:tcPr>
            <w:tcW w:w="567" w:type="dxa"/>
            <w:noWrap/>
            <w:hideMark/>
          </w:tcPr>
          <w:p w14:paraId="6B400EF6" w14:textId="77777777" w:rsidR="00E21948" w:rsidRPr="00C33E2D" w:rsidRDefault="00E21948" w:rsidP="003A1D2A">
            <w:pPr>
              <w:pStyle w:val="TableBody"/>
              <w:spacing w:before="0" w:after="0"/>
            </w:pPr>
            <w:r w:rsidRPr="00C33E2D">
              <w:t>1.83</w:t>
            </w:r>
          </w:p>
        </w:tc>
        <w:tc>
          <w:tcPr>
            <w:tcW w:w="9498" w:type="dxa"/>
            <w:hideMark/>
          </w:tcPr>
          <w:p w14:paraId="138ADEBE" w14:textId="77777777" w:rsidR="00E21948" w:rsidRPr="00C33E2D" w:rsidRDefault="00E21948" w:rsidP="003A1D2A">
            <w:pPr>
              <w:pStyle w:val="TableBody"/>
              <w:spacing w:before="0" w:after="0"/>
            </w:pPr>
            <w:r w:rsidRPr="00C33E2D">
              <w:t>Congenital abnormality - Other - Diaphragmatic hernia</w:t>
            </w:r>
          </w:p>
        </w:tc>
      </w:tr>
      <w:tr w:rsidR="00E21948" w:rsidRPr="00FD50D9" w14:paraId="38A75684" w14:textId="77777777" w:rsidTr="003A1D2A">
        <w:trPr>
          <w:trHeight w:val="20"/>
        </w:trPr>
        <w:tc>
          <w:tcPr>
            <w:tcW w:w="567" w:type="dxa"/>
            <w:noWrap/>
            <w:hideMark/>
          </w:tcPr>
          <w:p w14:paraId="173A76C7" w14:textId="77777777" w:rsidR="00E21948" w:rsidRPr="00C33E2D" w:rsidRDefault="00E21948" w:rsidP="003A1D2A">
            <w:pPr>
              <w:pStyle w:val="TableBody"/>
              <w:spacing w:before="0" w:after="0"/>
            </w:pPr>
            <w:r w:rsidRPr="00C33E2D">
              <w:t>1.84</w:t>
            </w:r>
          </w:p>
        </w:tc>
        <w:tc>
          <w:tcPr>
            <w:tcW w:w="9498" w:type="dxa"/>
            <w:hideMark/>
          </w:tcPr>
          <w:p w14:paraId="38EB5EF9" w14:textId="77777777" w:rsidR="00E21948" w:rsidRPr="00C33E2D" w:rsidRDefault="00E21948" w:rsidP="003A1D2A">
            <w:pPr>
              <w:pStyle w:val="TableBody"/>
              <w:spacing w:before="0" w:after="0"/>
            </w:pPr>
            <w:r w:rsidRPr="00C33E2D">
              <w:t xml:space="preserve"> Congenital abnormality - Other - Haematological</w:t>
            </w:r>
          </w:p>
        </w:tc>
      </w:tr>
      <w:tr w:rsidR="00E21948" w:rsidRPr="00FD50D9" w14:paraId="788F2DE9" w14:textId="77777777" w:rsidTr="003A1D2A">
        <w:trPr>
          <w:trHeight w:val="20"/>
        </w:trPr>
        <w:tc>
          <w:tcPr>
            <w:tcW w:w="567" w:type="dxa"/>
            <w:noWrap/>
            <w:hideMark/>
          </w:tcPr>
          <w:p w14:paraId="06AEDA8D" w14:textId="77777777" w:rsidR="00E21948" w:rsidRPr="00C33E2D" w:rsidRDefault="00E21948" w:rsidP="003A1D2A">
            <w:pPr>
              <w:pStyle w:val="TableBody"/>
              <w:spacing w:before="0" w:after="0"/>
            </w:pPr>
            <w:r w:rsidRPr="00C33E2D">
              <w:t>1.85</w:t>
            </w:r>
          </w:p>
        </w:tc>
        <w:tc>
          <w:tcPr>
            <w:tcW w:w="9498" w:type="dxa"/>
            <w:hideMark/>
          </w:tcPr>
          <w:p w14:paraId="7D030978" w14:textId="77777777" w:rsidR="00E21948" w:rsidRPr="00C33E2D" w:rsidRDefault="00E21948" w:rsidP="003A1D2A">
            <w:pPr>
              <w:pStyle w:val="TableBody"/>
              <w:spacing w:before="0" w:after="0"/>
            </w:pPr>
            <w:r w:rsidRPr="00C33E2D">
              <w:t>Congenital abnormality - Other - Tumours</w:t>
            </w:r>
          </w:p>
        </w:tc>
      </w:tr>
      <w:tr w:rsidR="00E21948" w:rsidRPr="00FD50D9" w14:paraId="42E73640" w14:textId="77777777" w:rsidTr="003A1D2A">
        <w:trPr>
          <w:trHeight w:val="20"/>
        </w:trPr>
        <w:tc>
          <w:tcPr>
            <w:tcW w:w="567" w:type="dxa"/>
            <w:noWrap/>
            <w:hideMark/>
          </w:tcPr>
          <w:p w14:paraId="27E14473" w14:textId="77777777" w:rsidR="00E21948" w:rsidRPr="00C33E2D" w:rsidRDefault="00E21948" w:rsidP="003A1D2A">
            <w:pPr>
              <w:pStyle w:val="TableBody"/>
              <w:spacing w:before="0" w:after="0"/>
            </w:pPr>
            <w:r w:rsidRPr="00C33E2D">
              <w:t>1.88</w:t>
            </w:r>
          </w:p>
        </w:tc>
        <w:tc>
          <w:tcPr>
            <w:tcW w:w="9498" w:type="dxa"/>
            <w:hideMark/>
          </w:tcPr>
          <w:p w14:paraId="080BAC8C" w14:textId="77777777" w:rsidR="00E21948" w:rsidRPr="00C33E2D" w:rsidRDefault="00E21948" w:rsidP="003A1D2A">
            <w:pPr>
              <w:pStyle w:val="TableBody"/>
              <w:spacing w:before="0" w:after="0"/>
            </w:pPr>
            <w:r w:rsidRPr="00C33E2D">
              <w:t xml:space="preserve"> Congenital abnormality - Other - Other specified congenital abnormality</w:t>
            </w:r>
          </w:p>
        </w:tc>
      </w:tr>
      <w:tr w:rsidR="00E21948" w:rsidRPr="00FD50D9" w14:paraId="370C0F85" w14:textId="77777777" w:rsidTr="003A1D2A">
        <w:trPr>
          <w:trHeight w:val="20"/>
        </w:trPr>
        <w:tc>
          <w:tcPr>
            <w:tcW w:w="567" w:type="dxa"/>
            <w:noWrap/>
            <w:hideMark/>
          </w:tcPr>
          <w:p w14:paraId="3B19025A" w14:textId="77777777" w:rsidR="00E21948" w:rsidRPr="00C33E2D" w:rsidRDefault="00E21948" w:rsidP="003A1D2A">
            <w:pPr>
              <w:pStyle w:val="TableBody"/>
              <w:spacing w:before="0" w:after="0"/>
            </w:pPr>
            <w:r w:rsidRPr="00C33E2D">
              <w:t>1.89</w:t>
            </w:r>
          </w:p>
        </w:tc>
        <w:tc>
          <w:tcPr>
            <w:tcW w:w="9498" w:type="dxa"/>
            <w:hideMark/>
          </w:tcPr>
          <w:p w14:paraId="497C0D03" w14:textId="77777777" w:rsidR="00E21948" w:rsidRPr="00C33E2D" w:rsidRDefault="00E21948" w:rsidP="003A1D2A">
            <w:pPr>
              <w:pStyle w:val="TableBody"/>
              <w:spacing w:before="0" w:after="0"/>
            </w:pPr>
            <w:r w:rsidRPr="00C33E2D">
              <w:t>Congenital abnormality - Other - Other</w:t>
            </w:r>
          </w:p>
        </w:tc>
      </w:tr>
      <w:tr w:rsidR="00E21948" w:rsidRPr="00FD50D9" w14:paraId="7F5D6333" w14:textId="77777777" w:rsidTr="003A1D2A">
        <w:trPr>
          <w:trHeight w:val="20"/>
        </w:trPr>
        <w:tc>
          <w:tcPr>
            <w:tcW w:w="567" w:type="dxa"/>
            <w:noWrap/>
            <w:hideMark/>
          </w:tcPr>
          <w:p w14:paraId="64BC3C94" w14:textId="77777777" w:rsidR="00E21948" w:rsidRPr="00C33E2D" w:rsidRDefault="00E21948" w:rsidP="003A1D2A">
            <w:pPr>
              <w:pStyle w:val="TableBody"/>
              <w:spacing w:before="0" w:after="0"/>
            </w:pPr>
            <w:r w:rsidRPr="00C33E2D">
              <w:t>1.9</w:t>
            </w:r>
          </w:p>
        </w:tc>
        <w:tc>
          <w:tcPr>
            <w:tcW w:w="9498" w:type="dxa"/>
            <w:hideMark/>
          </w:tcPr>
          <w:p w14:paraId="246CDCBF" w14:textId="77777777" w:rsidR="00E21948" w:rsidRPr="00C33E2D" w:rsidRDefault="00E21948" w:rsidP="003A1D2A">
            <w:pPr>
              <w:pStyle w:val="TableBody"/>
              <w:spacing w:before="0" w:after="0"/>
            </w:pPr>
            <w:r w:rsidRPr="00C33E2D">
              <w:t>Congenital abnormality - Unspecified</w:t>
            </w:r>
          </w:p>
        </w:tc>
      </w:tr>
      <w:tr w:rsidR="00E21948" w:rsidRPr="00FD50D9" w14:paraId="17D9F022" w14:textId="77777777" w:rsidTr="003A1D2A">
        <w:trPr>
          <w:trHeight w:val="20"/>
        </w:trPr>
        <w:tc>
          <w:tcPr>
            <w:tcW w:w="567" w:type="dxa"/>
            <w:noWrap/>
            <w:hideMark/>
          </w:tcPr>
          <w:p w14:paraId="3CB3973C" w14:textId="77777777" w:rsidR="00E21948" w:rsidRPr="00C33E2D" w:rsidRDefault="00E21948" w:rsidP="003A1D2A">
            <w:pPr>
              <w:pStyle w:val="TableBody"/>
              <w:spacing w:before="0" w:after="0"/>
            </w:pPr>
            <w:r w:rsidRPr="00C33E2D">
              <w:t>2.1</w:t>
            </w:r>
          </w:p>
        </w:tc>
        <w:tc>
          <w:tcPr>
            <w:tcW w:w="9498" w:type="dxa"/>
            <w:hideMark/>
          </w:tcPr>
          <w:p w14:paraId="50BDAE70" w14:textId="77777777" w:rsidR="00E21948" w:rsidRPr="00C33E2D" w:rsidRDefault="00E21948" w:rsidP="003A1D2A">
            <w:pPr>
              <w:pStyle w:val="TableBody"/>
              <w:spacing w:before="0" w:after="0"/>
            </w:pPr>
            <w:r w:rsidRPr="00C33E2D">
              <w:t>Extreme prematurity - Not resusticated</w:t>
            </w:r>
          </w:p>
        </w:tc>
      </w:tr>
      <w:tr w:rsidR="00E21948" w:rsidRPr="00FD50D9" w14:paraId="58C39E1B" w14:textId="77777777" w:rsidTr="003A1D2A">
        <w:trPr>
          <w:trHeight w:val="20"/>
        </w:trPr>
        <w:tc>
          <w:tcPr>
            <w:tcW w:w="567" w:type="dxa"/>
            <w:noWrap/>
            <w:hideMark/>
          </w:tcPr>
          <w:p w14:paraId="1EDDFBFB" w14:textId="77777777" w:rsidR="00E21948" w:rsidRPr="00C33E2D" w:rsidRDefault="00E21948" w:rsidP="003A1D2A">
            <w:pPr>
              <w:pStyle w:val="TableBody"/>
              <w:spacing w:before="0" w:after="0"/>
            </w:pPr>
            <w:r w:rsidRPr="00C33E2D">
              <w:t>2.2</w:t>
            </w:r>
          </w:p>
        </w:tc>
        <w:tc>
          <w:tcPr>
            <w:tcW w:w="9498" w:type="dxa"/>
            <w:hideMark/>
          </w:tcPr>
          <w:p w14:paraId="4518856E" w14:textId="77777777" w:rsidR="00E21948" w:rsidRPr="00C33E2D" w:rsidRDefault="00E21948" w:rsidP="003A1D2A">
            <w:pPr>
              <w:pStyle w:val="TableBody"/>
              <w:spacing w:before="0" w:after="0"/>
            </w:pPr>
            <w:r w:rsidRPr="00C33E2D">
              <w:t>Extreme prematurity - Unsuccessful resuscitation</w:t>
            </w:r>
          </w:p>
        </w:tc>
      </w:tr>
      <w:tr w:rsidR="00E21948" w:rsidRPr="00FD50D9" w14:paraId="04B24E16" w14:textId="77777777" w:rsidTr="003A1D2A">
        <w:trPr>
          <w:trHeight w:val="20"/>
        </w:trPr>
        <w:tc>
          <w:tcPr>
            <w:tcW w:w="567" w:type="dxa"/>
            <w:noWrap/>
            <w:hideMark/>
          </w:tcPr>
          <w:p w14:paraId="63956725" w14:textId="77777777" w:rsidR="00E21948" w:rsidRPr="00C33E2D" w:rsidRDefault="00E21948" w:rsidP="003A1D2A">
            <w:pPr>
              <w:pStyle w:val="TableBody"/>
              <w:spacing w:before="0" w:after="0"/>
            </w:pPr>
            <w:r w:rsidRPr="00C33E2D">
              <w:t>2.9</w:t>
            </w:r>
          </w:p>
        </w:tc>
        <w:tc>
          <w:tcPr>
            <w:tcW w:w="9498" w:type="dxa"/>
            <w:hideMark/>
          </w:tcPr>
          <w:p w14:paraId="75A2E183" w14:textId="77777777" w:rsidR="00E21948" w:rsidRPr="00C33E2D" w:rsidRDefault="00E21948" w:rsidP="003A1D2A">
            <w:pPr>
              <w:pStyle w:val="TableBody"/>
              <w:spacing w:before="0" w:after="0"/>
            </w:pPr>
            <w:r w:rsidRPr="00C33E2D">
              <w:t>Extreme prematurity - Unspecified or unknown whether resuscitation attempted</w:t>
            </w:r>
          </w:p>
        </w:tc>
      </w:tr>
      <w:tr w:rsidR="00E21948" w:rsidRPr="00FD50D9" w14:paraId="0D8ED05A" w14:textId="77777777" w:rsidTr="003A1D2A">
        <w:trPr>
          <w:trHeight w:val="20"/>
        </w:trPr>
        <w:tc>
          <w:tcPr>
            <w:tcW w:w="567" w:type="dxa"/>
            <w:noWrap/>
            <w:hideMark/>
          </w:tcPr>
          <w:p w14:paraId="476A6042" w14:textId="77777777" w:rsidR="00E21948" w:rsidRPr="00C33E2D" w:rsidRDefault="00E21948" w:rsidP="003A1D2A">
            <w:pPr>
              <w:pStyle w:val="TableBody"/>
              <w:spacing w:before="0" w:after="0"/>
            </w:pPr>
            <w:r w:rsidRPr="00C33E2D">
              <w:t>3.1</w:t>
            </w:r>
          </w:p>
        </w:tc>
        <w:tc>
          <w:tcPr>
            <w:tcW w:w="9498" w:type="dxa"/>
            <w:hideMark/>
          </w:tcPr>
          <w:p w14:paraId="56FB9BA4" w14:textId="77777777" w:rsidR="00E21948" w:rsidRPr="00C33E2D" w:rsidRDefault="00E21948" w:rsidP="003A1D2A">
            <w:pPr>
              <w:pStyle w:val="TableBody"/>
              <w:spacing w:before="0" w:after="0"/>
            </w:pPr>
            <w:r w:rsidRPr="00C33E2D">
              <w:t>Cardio-respiratory disorders - Hyaline membrane disease / Respiratory distress syndrome</w:t>
            </w:r>
          </w:p>
        </w:tc>
      </w:tr>
      <w:tr w:rsidR="00E21948" w:rsidRPr="00FD50D9" w14:paraId="5AA6D7A0" w14:textId="77777777" w:rsidTr="003A1D2A">
        <w:trPr>
          <w:trHeight w:val="20"/>
        </w:trPr>
        <w:tc>
          <w:tcPr>
            <w:tcW w:w="567" w:type="dxa"/>
            <w:noWrap/>
            <w:hideMark/>
          </w:tcPr>
          <w:p w14:paraId="3ADBC425" w14:textId="77777777" w:rsidR="00E21948" w:rsidRPr="00C33E2D" w:rsidRDefault="00E21948" w:rsidP="003A1D2A">
            <w:pPr>
              <w:pStyle w:val="TableBody"/>
              <w:spacing w:before="0" w:after="0"/>
            </w:pPr>
            <w:r w:rsidRPr="00C33E2D">
              <w:t>3.2</w:t>
            </w:r>
          </w:p>
        </w:tc>
        <w:tc>
          <w:tcPr>
            <w:tcW w:w="9498" w:type="dxa"/>
            <w:hideMark/>
          </w:tcPr>
          <w:p w14:paraId="1C0082CE" w14:textId="77777777" w:rsidR="00E21948" w:rsidRPr="00C33E2D" w:rsidRDefault="00E21948" w:rsidP="003A1D2A">
            <w:pPr>
              <w:pStyle w:val="TableBody"/>
              <w:spacing w:before="0" w:after="0"/>
            </w:pPr>
            <w:r w:rsidRPr="00C33E2D">
              <w:t>Cardio-respiratory disorders - Meconium aspiration syndrome</w:t>
            </w:r>
          </w:p>
        </w:tc>
      </w:tr>
      <w:tr w:rsidR="00E21948" w:rsidRPr="00FD50D9" w14:paraId="030107C9" w14:textId="77777777" w:rsidTr="003A1D2A">
        <w:trPr>
          <w:trHeight w:val="20"/>
        </w:trPr>
        <w:tc>
          <w:tcPr>
            <w:tcW w:w="567" w:type="dxa"/>
            <w:noWrap/>
            <w:hideMark/>
          </w:tcPr>
          <w:p w14:paraId="4DAAF735" w14:textId="77777777" w:rsidR="00E21948" w:rsidRPr="00C33E2D" w:rsidRDefault="00E21948" w:rsidP="003A1D2A">
            <w:pPr>
              <w:pStyle w:val="TableBody"/>
              <w:spacing w:before="0" w:after="0"/>
            </w:pPr>
            <w:r w:rsidRPr="00C33E2D">
              <w:t>3.3</w:t>
            </w:r>
          </w:p>
        </w:tc>
        <w:tc>
          <w:tcPr>
            <w:tcW w:w="9498" w:type="dxa"/>
            <w:hideMark/>
          </w:tcPr>
          <w:p w14:paraId="32DA7D2D" w14:textId="77777777" w:rsidR="00E21948" w:rsidRPr="00C33E2D" w:rsidRDefault="00E21948" w:rsidP="003A1D2A">
            <w:pPr>
              <w:pStyle w:val="TableBody"/>
              <w:spacing w:before="0" w:after="0"/>
            </w:pPr>
            <w:r w:rsidRPr="00C33E2D">
              <w:t>Cardio-respiratory disorders - Primary persistent pulmonary hypertension</w:t>
            </w:r>
          </w:p>
        </w:tc>
      </w:tr>
      <w:tr w:rsidR="00E21948" w:rsidRPr="00FD50D9" w14:paraId="0AEB6A63" w14:textId="77777777" w:rsidTr="003A1D2A">
        <w:trPr>
          <w:trHeight w:val="20"/>
        </w:trPr>
        <w:tc>
          <w:tcPr>
            <w:tcW w:w="567" w:type="dxa"/>
            <w:noWrap/>
            <w:hideMark/>
          </w:tcPr>
          <w:p w14:paraId="599454BA" w14:textId="77777777" w:rsidR="00E21948" w:rsidRPr="00C33E2D" w:rsidRDefault="00E21948" w:rsidP="003A1D2A">
            <w:pPr>
              <w:pStyle w:val="TableBody"/>
              <w:spacing w:before="0" w:after="0"/>
            </w:pPr>
            <w:r w:rsidRPr="00C33E2D">
              <w:t>3.4</w:t>
            </w:r>
          </w:p>
        </w:tc>
        <w:tc>
          <w:tcPr>
            <w:tcW w:w="9498" w:type="dxa"/>
            <w:hideMark/>
          </w:tcPr>
          <w:p w14:paraId="2A8351F2" w14:textId="77777777" w:rsidR="00E21948" w:rsidRPr="00C33E2D" w:rsidRDefault="00E21948" w:rsidP="003A1D2A">
            <w:pPr>
              <w:pStyle w:val="TableBody"/>
              <w:spacing w:before="0" w:after="0"/>
            </w:pPr>
            <w:r w:rsidRPr="00C33E2D">
              <w:t>Cardio-respiratory disorders - Pulmonary hypoplasia</w:t>
            </w:r>
          </w:p>
        </w:tc>
      </w:tr>
      <w:tr w:rsidR="00E21948" w:rsidRPr="00FD50D9" w14:paraId="697961C6" w14:textId="77777777" w:rsidTr="003A1D2A">
        <w:trPr>
          <w:trHeight w:val="20"/>
        </w:trPr>
        <w:tc>
          <w:tcPr>
            <w:tcW w:w="567" w:type="dxa"/>
            <w:noWrap/>
            <w:hideMark/>
          </w:tcPr>
          <w:p w14:paraId="045D17A8" w14:textId="77777777" w:rsidR="00E21948" w:rsidRPr="00C33E2D" w:rsidRDefault="00E21948" w:rsidP="003A1D2A">
            <w:pPr>
              <w:pStyle w:val="TableBody"/>
              <w:spacing w:before="0" w:after="0"/>
            </w:pPr>
            <w:r w:rsidRPr="00C33E2D">
              <w:t>3.5</w:t>
            </w:r>
          </w:p>
        </w:tc>
        <w:tc>
          <w:tcPr>
            <w:tcW w:w="9498" w:type="dxa"/>
            <w:hideMark/>
          </w:tcPr>
          <w:p w14:paraId="02614AA6" w14:textId="77777777" w:rsidR="00E21948" w:rsidRPr="00C33E2D" w:rsidRDefault="00E21948" w:rsidP="003A1D2A">
            <w:pPr>
              <w:pStyle w:val="TableBody"/>
              <w:spacing w:before="0" w:after="0"/>
            </w:pPr>
            <w:r w:rsidRPr="00C33E2D">
              <w:t>Cardio-respiratory disorders - Chronic neonatal lung disease (typically, bronchopulmonary dysplasia)</w:t>
            </w:r>
          </w:p>
        </w:tc>
      </w:tr>
      <w:tr w:rsidR="00E21948" w:rsidRPr="00FD50D9" w14:paraId="50439ABD" w14:textId="77777777" w:rsidTr="003A1D2A">
        <w:trPr>
          <w:trHeight w:val="20"/>
        </w:trPr>
        <w:tc>
          <w:tcPr>
            <w:tcW w:w="567" w:type="dxa"/>
            <w:noWrap/>
            <w:hideMark/>
          </w:tcPr>
          <w:p w14:paraId="70A8CDDC" w14:textId="77777777" w:rsidR="00E21948" w:rsidRPr="00C33E2D" w:rsidRDefault="00E21948" w:rsidP="003A1D2A">
            <w:pPr>
              <w:pStyle w:val="TableBody"/>
              <w:spacing w:before="0" w:after="0"/>
            </w:pPr>
            <w:r w:rsidRPr="00C33E2D">
              <w:t>3.8</w:t>
            </w:r>
          </w:p>
        </w:tc>
        <w:tc>
          <w:tcPr>
            <w:tcW w:w="9498" w:type="dxa"/>
            <w:hideMark/>
          </w:tcPr>
          <w:p w14:paraId="16EE551B" w14:textId="77777777" w:rsidR="00E21948" w:rsidRPr="00C33E2D" w:rsidRDefault="00E21948" w:rsidP="003A1D2A">
            <w:pPr>
              <w:pStyle w:val="TableBody"/>
              <w:spacing w:before="0" w:after="0"/>
            </w:pPr>
            <w:r w:rsidRPr="00C33E2D">
              <w:t>Cardio-respiratory disorders - Other</w:t>
            </w:r>
          </w:p>
        </w:tc>
      </w:tr>
      <w:tr w:rsidR="00E21948" w:rsidRPr="00FD50D9" w14:paraId="50D43605" w14:textId="77777777" w:rsidTr="003A1D2A">
        <w:trPr>
          <w:trHeight w:val="20"/>
        </w:trPr>
        <w:tc>
          <w:tcPr>
            <w:tcW w:w="567" w:type="dxa"/>
            <w:noWrap/>
            <w:hideMark/>
          </w:tcPr>
          <w:p w14:paraId="4C942BC3" w14:textId="77777777" w:rsidR="00E21948" w:rsidRPr="00C33E2D" w:rsidRDefault="00E21948" w:rsidP="003A1D2A">
            <w:pPr>
              <w:pStyle w:val="TableBody"/>
              <w:spacing w:before="0" w:after="0"/>
            </w:pPr>
            <w:r w:rsidRPr="00C33E2D">
              <w:t>4.11</w:t>
            </w:r>
          </w:p>
        </w:tc>
        <w:tc>
          <w:tcPr>
            <w:tcW w:w="9498" w:type="dxa"/>
            <w:hideMark/>
          </w:tcPr>
          <w:p w14:paraId="6B5FAF47" w14:textId="77777777" w:rsidR="00E21948" w:rsidRPr="00C33E2D" w:rsidRDefault="00E21948" w:rsidP="003A1D2A">
            <w:pPr>
              <w:pStyle w:val="TableBody"/>
              <w:spacing w:before="0" w:after="0"/>
            </w:pPr>
            <w:r w:rsidRPr="00C33E2D">
              <w:t>Infection - Congenital bacterial</w:t>
            </w:r>
          </w:p>
        </w:tc>
      </w:tr>
      <w:tr w:rsidR="00E21948" w:rsidRPr="00FD50D9" w14:paraId="2F2347E1" w14:textId="77777777" w:rsidTr="003A1D2A">
        <w:trPr>
          <w:trHeight w:val="20"/>
        </w:trPr>
        <w:tc>
          <w:tcPr>
            <w:tcW w:w="567" w:type="dxa"/>
            <w:noWrap/>
            <w:hideMark/>
          </w:tcPr>
          <w:p w14:paraId="78294823" w14:textId="77777777" w:rsidR="00E21948" w:rsidRPr="00C33E2D" w:rsidRDefault="00E21948" w:rsidP="003A1D2A">
            <w:pPr>
              <w:pStyle w:val="TableBody"/>
              <w:spacing w:before="0" w:after="0"/>
            </w:pPr>
            <w:r w:rsidRPr="00C33E2D">
              <w:t>4.12</w:t>
            </w:r>
          </w:p>
        </w:tc>
        <w:tc>
          <w:tcPr>
            <w:tcW w:w="9498" w:type="dxa"/>
            <w:hideMark/>
          </w:tcPr>
          <w:p w14:paraId="62C15D40" w14:textId="77777777" w:rsidR="00E21948" w:rsidRPr="00C33E2D" w:rsidRDefault="00E21948" w:rsidP="003A1D2A">
            <w:pPr>
              <w:pStyle w:val="TableBody"/>
              <w:spacing w:before="0" w:after="0"/>
            </w:pPr>
            <w:r w:rsidRPr="00C33E2D">
              <w:t>Infection - Acquired bacterial</w:t>
            </w:r>
          </w:p>
        </w:tc>
      </w:tr>
      <w:tr w:rsidR="00E21948" w:rsidRPr="00FD50D9" w14:paraId="1B0DFB70" w14:textId="77777777" w:rsidTr="003A1D2A">
        <w:trPr>
          <w:trHeight w:val="20"/>
        </w:trPr>
        <w:tc>
          <w:tcPr>
            <w:tcW w:w="567" w:type="dxa"/>
            <w:noWrap/>
            <w:hideMark/>
          </w:tcPr>
          <w:p w14:paraId="77893E3A" w14:textId="77777777" w:rsidR="00E21948" w:rsidRPr="00C33E2D" w:rsidRDefault="00E21948" w:rsidP="003A1D2A">
            <w:pPr>
              <w:pStyle w:val="TableBody"/>
              <w:spacing w:before="0" w:after="0"/>
            </w:pPr>
            <w:r w:rsidRPr="00C33E2D">
              <w:t>4.21</w:t>
            </w:r>
          </w:p>
        </w:tc>
        <w:tc>
          <w:tcPr>
            <w:tcW w:w="9498" w:type="dxa"/>
            <w:hideMark/>
          </w:tcPr>
          <w:p w14:paraId="67253FD0" w14:textId="77777777" w:rsidR="00E21948" w:rsidRPr="00C33E2D" w:rsidRDefault="00E21948" w:rsidP="003A1D2A">
            <w:pPr>
              <w:pStyle w:val="TableBody"/>
              <w:spacing w:before="0" w:after="0"/>
            </w:pPr>
            <w:r w:rsidRPr="00C33E2D">
              <w:t>Infection - Congenital viral</w:t>
            </w:r>
          </w:p>
        </w:tc>
      </w:tr>
      <w:tr w:rsidR="00E21948" w:rsidRPr="00FD50D9" w14:paraId="619FD11D" w14:textId="77777777" w:rsidTr="003A1D2A">
        <w:trPr>
          <w:trHeight w:val="20"/>
        </w:trPr>
        <w:tc>
          <w:tcPr>
            <w:tcW w:w="567" w:type="dxa"/>
            <w:noWrap/>
            <w:hideMark/>
          </w:tcPr>
          <w:p w14:paraId="0273A83F" w14:textId="77777777" w:rsidR="00E21948" w:rsidRPr="00C33E2D" w:rsidRDefault="00E21948" w:rsidP="003A1D2A">
            <w:pPr>
              <w:pStyle w:val="TableBody"/>
              <w:spacing w:before="0" w:after="0"/>
            </w:pPr>
            <w:r w:rsidRPr="00C33E2D">
              <w:t>4.22</w:t>
            </w:r>
          </w:p>
        </w:tc>
        <w:tc>
          <w:tcPr>
            <w:tcW w:w="9498" w:type="dxa"/>
            <w:hideMark/>
          </w:tcPr>
          <w:p w14:paraId="2A0A20FA" w14:textId="77777777" w:rsidR="00E21948" w:rsidRPr="00C33E2D" w:rsidRDefault="00E21948" w:rsidP="003A1D2A">
            <w:pPr>
              <w:pStyle w:val="TableBody"/>
              <w:spacing w:before="0" w:after="0"/>
            </w:pPr>
            <w:r w:rsidRPr="00C33E2D">
              <w:t>Infection - Acquired viral</w:t>
            </w:r>
          </w:p>
        </w:tc>
      </w:tr>
      <w:tr w:rsidR="00E21948" w:rsidRPr="00FD50D9" w14:paraId="4B8D0DF8" w14:textId="77777777" w:rsidTr="003A1D2A">
        <w:trPr>
          <w:trHeight w:val="20"/>
        </w:trPr>
        <w:tc>
          <w:tcPr>
            <w:tcW w:w="567" w:type="dxa"/>
            <w:noWrap/>
            <w:hideMark/>
          </w:tcPr>
          <w:p w14:paraId="4B264284" w14:textId="77777777" w:rsidR="00E21948" w:rsidRPr="00C33E2D" w:rsidRDefault="00E21948" w:rsidP="003A1D2A">
            <w:pPr>
              <w:pStyle w:val="TableBody"/>
              <w:spacing w:before="0" w:after="0"/>
            </w:pPr>
            <w:r w:rsidRPr="00C33E2D">
              <w:t>4.3</w:t>
            </w:r>
          </w:p>
        </w:tc>
        <w:tc>
          <w:tcPr>
            <w:tcW w:w="9498" w:type="dxa"/>
            <w:hideMark/>
          </w:tcPr>
          <w:p w14:paraId="15D29AE5" w14:textId="77777777" w:rsidR="00E21948" w:rsidRPr="00C33E2D" w:rsidRDefault="00E21948" w:rsidP="003A1D2A">
            <w:pPr>
              <w:pStyle w:val="TableBody"/>
              <w:spacing w:before="0" w:after="0"/>
            </w:pPr>
            <w:r w:rsidRPr="00C33E2D">
              <w:t>Infection - Protozoal eg Toxoplasma</w:t>
            </w:r>
          </w:p>
        </w:tc>
      </w:tr>
      <w:tr w:rsidR="00E21948" w:rsidRPr="00FD50D9" w14:paraId="454A1400" w14:textId="77777777" w:rsidTr="003A1D2A">
        <w:trPr>
          <w:trHeight w:val="20"/>
        </w:trPr>
        <w:tc>
          <w:tcPr>
            <w:tcW w:w="567" w:type="dxa"/>
            <w:noWrap/>
            <w:hideMark/>
          </w:tcPr>
          <w:p w14:paraId="7D5DC792" w14:textId="77777777" w:rsidR="00E21948" w:rsidRPr="00C33E2D" w:rsidRDefault="00E21948" w:rsidP="003A1D2A">
            <w:pPr>
              <w:pStyle w:val="TableBody"/>
              <w:spacing w:before="0" w:after="0"/>
            </w:pPr>
            <w:r w:rsidRPr="00C33E2D">
              <w:t>4.4</w:t>
            </w:r>
          </w:p>
        </w:tc>
        <w:tc>
          <w:tcPr>
            <w:tcW w:w="9498" w:type="dxa"/>
            <w:hideMark/>
          </w:tcPr>
          <w:p w14:paraId="11BE1C23" w14:textId="77777777" w:rsidR="00E21948" w:rsidRPr="00C33E2D" w:rsidRDefault="00E21948" w:rsidP="003A1D2A">
            <w:pPr>
              <w:pStyle w:val="TableBody"/>
              <w:spacing w:before="0" w:after="0"/>
            </w:pPr>
            <w:r w:rsidRPr="00C33E2D">
              <w:t>Infection - Spirochaetal eg Syphilis</w:t>
            </w:r>
          </w:p>
        </w:tc>
      </w:tr>
      <w:tr w:rsidR="00E21948" w:rsidRPr="00FD50D9" w14:paraId="060E7EFC" w14:textId="77777777" w:rsidTr="003A1D2A">
        <w:trPr>
          <w:trHeight w:val="20"/>
        </w:trPr>
        <w:tc>
          <w:tcPr>
            <w:tcW w:w="567" w:type="dxa"/>
            <w:noWrap/>
            <w:hideMark/>
          </w:tcPr>
          <w:p w14:paraId="45EE2110" w14:textId="77777777" w:rsidR="00E21948" w:rsidRPr="00C33E2D" w:rsidRDefault="00E21948" w:rsidP="003A1D2A">
            <w:pPr>
              <w:pStyle w:val="TableBody"/>
              <w:spacing w:before="0" w:after="0"/>
            </w:pPr>
            <w:r w:rsidRPr="00C33E2D">
              <w:t>4.5</w:t>
            </w:r>
          </w:p>
        </w:tc>
        <w:tc>
          <w:tcPr>
            <w:tcW w:w="9498" w:type="dxa"/>
            <w:hideMark/>
          </w:tcPr>
          <w:p w14:paraId="5B772D37" w14:textId="77777777" w:rsidR="00E21948" w:rsidRPr="00C33E2D" w:rsidRDefault="00E21948" w:rsidP="003A1D2A">
            <w:pPr>
              <w:pStyle w:val="TableBody"/>
              <w:spacing w:before="0" w:after="0"/>
            </w:pPr>
            <w:r w:rsidRPr="00C33E2D">
              <w:t>Infection - Fungal</w:t>
            </w:r>
          </w:p>
        </w:tc>
      </w:tr>
      <w:tr w:rsidR="00E21948" w:rsidRPr="00FD50D9" w14:paraId="0106B62E" w14:textId="77777777" w:rsidTr="003A1D2A">
        <w:trPr>
          <w:trHeight w:val="20"/>
        </w:trPr>
        <w:tc>
          <w:tcPr>
            <w:tcW w:w="567" w:type="dxa"/>
            <w:noWrap/>
            <w:hideMark/>
          </w:tcPr>
          <w:p w14:paraId="752A4184" w14:textId="77777777" w:rsidR="00E21948" w:rsidRPr="00C33E2D" w:rsidRDefault="00E21948" w:rsidP="003A1D2A">
            <w:pPr>
              <w:pStyle w:val="TableBody"/>
              <w:spacing w:before="0" w:after="0"/>
            </w:pPr>
            <w:r w:rsidRPr="00C33E2D">
              <w:t>4.8</w:t>
            </w:r>
          </w:p>
        </w:tc>
        <w:tc>
          <w:tcPr>
            <w:tcW w:w="9498" w:type="dxa"/>
            <w:hideMark/>
          </w:tcPr>
          <w:p w14:paraId="71205917" w14:textId="77777777" w:rsidR="00E21948" w:rsidRPr="00C33E2D" w:rsidRDefault="00E21948" w:rsidP="003A1D2A">
            <w:pPr>
              <w:pStyle w:val="TableBody"/>
              <w:spacing w:before="0" w:after="0"/>
            </w:pPr>
            <w:r w:rsidRPr="00C33E2D">
              <w:t>Infection - Other</w:t>
            </w:r>
          </w:p>
        </w:tc>
      </w:tr>
      <w:tr w:rsidR="00E21948" w:rsidRPr="00FD50D9" w14:paraId="47319FC8" w14:textId="77777777" w:rsidTr="003A1D2A">
        <w:trPr>
          <w:trHeight w:val="20"/>
        </w:trPr>
        <w:tc>
          <w:tcPr>
            <w:tcW w:w="567" w:type="dxa"/>
            <w:noWrap/>
            <w:hideMark/>
          </w:tcPr>
          <w:p w14:paraId="7987A8B2" w14:textId="77777777" w:rsidR="00E21948" w:rsidRPr="00C33E2D" w:rsidRDefault="00E21948" w:rsidP="003A1D2A">
            <w:pPr>
              <w:pStyle w:val="TableBody"/>
              <w:spacing w:before="0" w:after="0"/>
            </w:pPr>
            <w:r w:rsidRPr="00C33E2D">
              <w:t>4.9</w:t>
            </w:r>
          </w:p>
        </w:tc>
        <w:tc>
          <w:tcPr>
            <w:tcW w:w="9498" w:type="dxa"/>
            <w:hideMark/>
          </w:tcPr>
          <w:p w14:paraId="645FB863" w14:textId="77777777" w:rsidR="00E21948" w:rsidRPr="00C33E2D" w:rsidRDefault="00E21948" w:rsidP="003A1D2A">
            <w:pPr>
              <w:pStyle w:val="TableBody"/>
              <w:spacing w:before="0" w:after="0"/>
            </w:pPr>
            <w:r w:rsidRPr="00C33E2D">
              <w:t>Infection - Unspecified organism</w:t>
            </w:r>
          </w:p>
        </w:tc>
      </w:tr>
      <w:tr w:rsidR="00E21948" w:rsidRPr="00FD50D9" w14:paraId="226C1383" w14:textId="77777777" w:rsidTr="003A1D2A">
        <w:trPr>
          <w:trHeight w:val="20"/>
        </w:trPr>
        <w:tc>
          <w:tcPr>
            <w:tcW w:w="567" w:type="dxa"/>
            <w:noWrap/>
            <w:hideMark/>
          </w:tcPr>
          <w:p w14:paraId="55CB921F" w14:textId="77777777" w:rsidR="00E21948" w:rsidRPr="00C33E2D" w:rsidRDefault="00E21948" w:rsidP="003A1D2A">
            <w:pPr>
              <w:pStyle w:val="TableBody"/>
              <w:spacing w:before="0" w:after="0"/>
            </w:pPr>
            <w:r w:rsidRPr="00C33E2D">
              <w:t>5.1</w:t>
            </w:r>
          </w:p>
        </w:tc>
        <w:tc>
          <w:tcPr>
            <w:tcW w:w="9498" w:type="dxa"/>
            <w:hideMark/>
          </w:tcPr>
          <w:p w14:paraId="7DB1A0A0" w14:textId="77777777" w:rsidR="00E21948" w:rsidRPr="00C33E2D" w:rsidRDefault="00E21948" w:rsidP="003A1D2A">
            <w:pPr>
              <w:pStyle w:val="TableBody"/>
              <w:spacing w:before="0" w:after="0"/>
            </w:pPr>
            <w:r w:rsidRPr="00C33E2D">
              <w:t>Neurological - Hypoxic ischaemic encephalopathy / perinatal asphyxia (typically &gt; 24 weeks gestation or &gt; 600 grams birthweight)</w:t>
            </w:r>
          </w:p>
        </w:tc>
      </w:tr>
      <w:tr w:rsidR="00E21948" w:rsidRPr="00FD50D9" w14:paraId="6DF6DCC9" w14:textId="77777777" w:rsidTr="003A1D2A">
        <w:trPr>
          <w:trHeight w:val="20"/>
        </w:trPr>
        <w:tc>
          <w:tcPr>
            <w:tcW w:w="567" w:type="dxa"/>
            <w:noWrap/>
            <w:hideMark/>
          </w:tcPr>
          <w:p w14:paraId="273545F5" w14:textId="77777777" w:rsidR="00E21948" w:rsidRPr="00C33E2D" w:rsidRDefault="00E21948" w:rsidP="003A1D2A">
            <w:pPr>
              <w:pStyle w:val="TableBody"/>
              <w:spacing w:before="0" w:after="0"/>
            </w:pPr>
            <w:r w:rsidRPr="00C33E2D">
              <w:t>5.2</w:t>
            </w:r>
          </w:p>
        </w:tc>
        <w:tc>
          <w:tcPr>
            <w:tcW w:w="9498" w:type="dxa"/>
            <w:hideMark/>
          </w:tcPr>
          <w:p w14:paraId="41C998C7" w14:textId="77777777" w:rsidR="00E21948" w:rsidRPr="00C33E2D" w:rsidRDefault="00E21948" w:rsidP="003A1D2A">
            <w:pPr>
              <w:pStyle w:val="TableBody"/>
              <w:spacing w:before="0" w:after="0"/>
            </w:pPr>
            <w:r w:rsidRPr="00C33E2D">
              <w:t>Neurological - Intracranial haemorrhage</w:t>
            </w:r>
          </w:p>
        </w:tc>
      </w:tr>
      <w:tr w:rsidR="00E21948" w:rsidRPr="00FD50D9" w14:paraId="3B098C65" w14:textId="77777777" w:rsidTr="003A1D2A">
        <w:trPr>
          <w:trHeight w:val="20"/>
        </w:trPr>
        <w:tc>
          <w:tcPr>
            <w:tcW w:w="567" w:type="dxa"/>
            <w:noWrap/>
            <w:hideMark/>
          </w:tcPr>
          <w:p w14:paraId="32810AB3" w14:textId="77777777" w:rsidR="00E21948" w:rsidRPr="00C33E2D" w:rsidRDefault="00E21948" w:rsidP="003A1D2A">
            <w:pPr>
              <w:pStyle w:val="TableBody"/>
              <w:spacing w:before="0" w:after="0"/>
            </w:pPr>
            <w:r w:rsidRPr="00C33E2D">
              <w:t>5.8</w:t>
            </w:r>
          </w:p>
        </w:tc>
        <w:tc>
          <w:tcPr>
            <w:tcW w:w="9498" w:type="dxa"/>
            <w:hideMark/>
          </w:tcPr>
          <w:p w14:paraId="1B843C49" w14:textId="77777777" w:rsidR="00E21948" w:rsidRPr="00C33E2D" w:rsidRDefault="00E21948" w:rsidP="003A1D2A">
            <w:pPr>
              <w:pStyle w:val="TableBody"/>
              <w:spacing w:before="0" w:after="0"/>
            </w:pPr>
            <w:r w:rsidRPr="00C33E2D">
              <w:t>Neurological - Other</w:t>
            </w:r>
          </w:p>
        </w:tc>
      </w:tr>
      <w:tr w:rsidR="00E21948" w:rsidRPr="00FD50D9" w14:paraId="0203606F" w14:textId="77777777" w:rsidTr="003A1D2A">
        <w:trPr>
          <w:trHeight w:val="20"/>
        </w:trPr>
        <w:tc>
          <w:tcPr>
            <w:tcW w:w="567" w:type="dxa"/>
            <w:noWrap/>
            <w:hideMark/>
          </w:tcPr>
          <w:p w14:paraId="785BCA4A" w14:textId="77777777" w:rsidR="00E21948" w:rsidRPr="00C33E2D" w:rsidRDefault="00E21948" w:rsidP="003A1D2A">
            <w:pPr>
              <w:pStyle w:val="TableBody"/>
              <w:spacing w:before="0" w:after="0"/>
            </w:pPr>
            <w:r w:rsidRPr="00C33E2D">
              <w:t>6.1</w:t>
            </w:r>
          </w:p>
        </w:tc>
        <w:tc>
          <w:tcPr>
            <w:tcW w:w="9498" w:type="dxa"/>
            <w:hideMark/>
          </w:tcPr>
          <w:p w14:paraId="746C83A6" w14:textId="77777777" w:rsidR="00E21948" w:rsidRPr="00C33E2D" w:rsidRDefault="00E21948" w:rsidP="003A1D2A">
            <w:pPr>
              <w:pStyle w:val="TableBody"/>
              <w:spacing w:before="0" w:after="0"/>
            </w:pPr>
            <w:r w:rsidRPr="00C33E2D">
              <w:t>Gastrointestinal - Necrotising enterocolitis</w:t>
            </w:r>
          </w:p>
        </w:tc>
      </w:tr>
      <w:tr w:rsidR="00E21948" w:rsidRPr="00FD50D9" w14:paraId="24382395" w14:textId="77777777" w:rsidTr="003A1D2A">
        <w:trPr>
          <w:trHeight w:val="20"/>
        </w:trPr>
        <w:tc>
          <w:tcPr>
            <w:tcW w:w="567" w:type="dxa"/>
            <w:noWrap/>
            <w:hideMark/>
          </w:tcPr>
          <w:p w14:paraId="56972FCE" w14:textId="77777777" w:rsidR="00E21948" w:rsidRPr="00C33E2D" w:rsidRDefault="00E21948" w:rsidP="003A1D2A">
            <w:pPr>
              <w:pStyle w:val="TableBody"/>
              <w:spacing w:before="0" w:after="0"/>
            </w:pPr>
            <w:r w:rsidRPr="00C33E2D">
              <w:t>6.8</w:t>
            </w:r>
          </w:p>
        </w:tc>
        <w:tc>
          <w:tcPr>
            <w:tcW w:w="9498" w:type="dxa"/>
            <w:hideMark/>
          </w:tcPr>
          <w:p w14:paraId="0111D57F" w14:textId="77777777" w:rsidR="00E21948" w:rsidRPr="00C33E2D" w:rsidRDefault="00E21948" w:rsidP="003A1D2A">
            <w:pPr>
              <w:pStyle w:val="TableBody"/>
              <w:spacing w:before="0" w:after="0"/>
            </w:pPr>
            <w:r w:rsidRPr="00C33E2D">
              <w:t>Gastrointestinal - Other</w:t>
            </w:r>
          </w:p>
        </w:tc>
      </w:tr>
      <w:tr w:rsidR="00E21948" w:rsidRPr="00FD50D9" w14:paraId="0779D1AD" w14:textId="77777777" w:rsidTr="003A1D2A">
        <w:trPr>
          <w:trHeight w:val="20"/>
        </w:trPr>
        <w:tc>
          <w:tcPr>
            <w:tcW w:w="567" w:type="dxa"/>
            <w:noWrap/>
            <w:hideMark/>
          </w:tcPr>
          <w:p w14:paraId="18B9D8AF" w14:textId="77777777" w:rsidR="00E21948" w:rsidRPr="00C33E2D" w:rsidRDefault="00E21948" w:rsidP="003A1D2A">
            <w:pPr>
              <w:pStyle w:val="TableBody"/>
              <w:spacing w:before="0" w:after="0"/>
            </w:pPr>
            <w:r w:rsidRPr="00C33E2D">
              <w:t>7.11</w:t>
            </w:r>
          </w:p>
        </w:tc>
        <w:tc>
          <w:tcPr>
            <w:tcW w:w="9498" w:type="dxa"/>
            <w:hideMark/>
          </w:tcPr>
          <w:p w14:paraId="2CBA707A" w14:textId="77777777" w:rsidR="00E21948" w:rsidRPr="00C33E2D" w:rsidRDefault="00E21948" w:rsidP="003A1D2A">
            <w:pPr>
              <w:pStyle w:val="TableBody"/>
              <w:spacing w:before="0" w:after="0"/>
            </w:pPr>
            <w:r w:rsidRPr="00C33E2D">
              <w:t>Other - SIDS - SIDS Category lA</w:t>
            </w:r>
          </w:p>
        </w:tc>
      </w:tr>
      <w:tr w:rsidR="00E21948" w:rsidRPr="00FD50D9" w14:paraId="7619551E" w14:textId="77777777" w:rsidTr="003A1D2A">
        <w:trPr>
          <w:trHeight w:val="20"/>
        </w:trPr>
        <w:tc>
          <w:tcPr>
            <w:tcW w:w="567" w:type="dxa"/>
            <w:noWrap/>
            <w:hideMark/>
          </w:tcPr>
          <w:p w14:paraId="676D9168" w14:textId="77777777" w:rsidR="00E21948" w:rsidRPr="00C33E2D" w:rsidRDefault="00E21948" w:rsidP="003A1D2A">
            <w:pPr>
              <w:pStyle w:val="TableBody"/>
              <w:spacing w:before="0" w:after="0"/>
            </w:pPr>
            <w:r w:rsidRPr="00C33E2D">
              <w:t>7.12</w:t>
            </w:r>
          </w:p>
        </w:tc>
        <w:tc>
          <w:tcPr>
            <w:tcW w:w="9498" w:type="dxa"/>
            <w:hideMark/>
          </w:tcPr>
          <w:p w14:paraId="717023C6" w14:textId="77777777" w:rsidR="00E21948" w:rsidRPr="00C33E2D" w:rsidRDefault="00E21948" w:rsidP="003A1D2A">
            <w:pPr>
              <w:pStyle w:val="TableBody"/>
              <w:spacing w:before="0" w:after="0"/>
            </w:pPr>
            <w:r w:rsidRPr="00C33E2D">
              <w:t>Other - SIDS - SIDS Category IB</w:t>
            </w:r>
          </w:p>
        </w:tc>
      </w:tr>
      <w:tr w:rsidR="00E21948" w:rsidRPr="00FD50D9" w14:paraId="5E690537" w14:textId="77777777" w:rsidTr="003A1D2A">
        <w:trPr>
          <w:trHeight w:val="20"/>
        </w:trPr>
        <w:tc>
          <w:tcPr>
            <w:tcW w:w="567" w:type="dxa"/>
            <w:noWrap/>
            <w:hideMark/>
          </w:tcPr>
          <w:p w14:paraId="44E35935" w14:textId="77777777" w:rsidR="00E21948" w:rsidRPr="00C33E2D" w:rsidRDefault="00E21948" w:rsidP="003A1D2A">
            <w:pPr>
              <w:pStyle w:val="TableBody"/>
              <w:spacing w:before="0" w:after="0"/>
            </w:pPr>
            <w:r w:rsidRPr="00C33E2D">
              <w:t>7.13</w:t>
            </w:r>
          </w:p>
        </w:tc>
        <w:tc>
          <w:tcPr>
            <w:tcW w:w="9498" w:type="dxa"/>
            <w:hideMark/>
          </w:tcPr>
          <w:p w14:paraId="60E22317" w14:textId="77777777" w:rsidR="00E21948" w:rsidRPr="00C33E2D" w:rsidRDefault="00E21948" w:rsidP="003A1D2A">
            <w:pPr>
              <w:pStyle w:val="TableBody"/>
              <w:spacing w:before="0" w:after="0"/>
            </w:pPr>
            <w:r w:rsidRPr="00C33E2D">
              <w:t>Other - SIDS - SIDS Category Il</w:t>
            </w:r>
          </w:p>
        </w:tc>
      </w:tr>
      <w:tr w:rsidR="00E21948" w:rsidRPr="00FD50D9" w14:paraId="0BFBD10E" w14:textId="77777777" w:rsidTr="003A1D2A">
        <w:trPr>
          <w:trHeight w:val="20"/>
        </w:trPr>
        <w:tc>
          <w:tcPr>
            <w:tcW w:w="567" w:type="dxa"/>
            <w:noWrap/>
            <w:hideMark/>
          </w:tcPr>
          <w:p w14:paraId="7DFA0357" w14:textId="77777777" w:rsidR="00E21948" w:rsidRPr="00C33E2D" w:rsidRDefault="00E21948" w:rsidP="003A1D2A">
            <w:pPr>
              <w:pStyle w:val="TableBody"/>
              <w:spacing w:before="0" w:after="0"/>
            </w:pPr>
            <w:r w:rsidRPr="00C33E2D">
              <w:t>7.2</w:t>
            </w:r>
          </w:p>
        </w:tc>
        <w:tc>
          <w:tcPr>
            <w:tcW w:w="9498" w:type="dxa"/>
            <w:hideMark/>
          </w:tcPr>
          <w:p w14:paraId="7B5F242D" w14:textId="77777777" w:rsidR="00E21948" w:rsidRPr="00C33E2D" w:rsidRDefault="00E21948" w:rsidP="003A1D2A">
            <w:pPr>
              <w:pStyle w:val="TableBody"/>
              <w:spacing w:before="0" w:after="0"/>
            </w:pPr>
            <w:r w:rsidRPr="00C33E2D">
              <w:t>Other - Multisystem failure - only if unknown primary cause or trigger event</w:t>
            </w:r>
          </w:p>
        </w:tc>
      </w:tr>
      <w:tr w:rsidR="00E21948" w:rsidRPr="00FD50D9" w14:paraId="211DA631" w14:textId="77777777" w:rsidTr="003A1D2A">
        <w:trPr>
          <w:trHeight w:val="20"/>
        </w:trPr>
        <w:tc>
          <w:tcPr>
            <w:tcW w:w="567" w:type="dxa"/>
            <w:noWrap/>
            <w:hideMark/>
          </w:tcPr>
          <w:p w14:paraId="568FBF8E" w14:textId="77777777" w:rsidR="00E21948" w:rsidRPr="00C33E2D" w:rsidRDefault="00E21948" w:rsidP="003A1D2A">
            <w:pPr>
              <w:pStyle w:val="TableBody"/>
              <w:spacing w:before="0" w:after="0"/>
            </w:pPr>
            <w:r w:rsidRPr="00C33E2D">
              <w:t>7.3</w:t>
            </w:r>
          </w:p>
        </w:tc>
        <w:tc>
          <w:tcPr>
            <w:tcW w:w="9498" w:type="dxa"/>
            <w:hideMark/>
          </w:tcPr>
          <w:p w14:paraId="63B490A3" w14:textId="77777777" w:rsidR="00E21948" w:rsidRPr="00C33E2D" w:rsidRDefault="00E21948" w:rsidP="003A1D2A">
            <w:pPr>
              <w:pStyle w:val="TableBody"/>
              <w:spacing w:before="0" w:after="0"/>
            </w:pPr>
            <w:r w:rsidRPr="00C33E2D">
              <w:t>Other - Trauma</w:t>
            </w:r>
          </w:p>
        </w:tc>
      </w:tr>
      <w:tr w:rsidR="00E21948" w:rsidRPr="00FD50D9" w14:paraId="5C8567D5" w14:textId="77777777" w:rsidTr="003A1D2A">
        <w:trPr>
          <w:trHeight w:val="20"/>
        </w:trPr>
        <w:tc>
          <w:tcPr>
            <w:tcW w:w="567" w:type="dxa"/>
            <w:noWrap/>
            <w:hideMark/>
          </w:tcPr>
          <w:p w14:paraId="097D6BA3" w14:textId="77777777" w:rsidR="00E21948" w:rsidRPr="00C33E2D" w:rsidRDefault="00E21948" w:rsidP="003A1D2A">
            <w:pPr>
              <w:pStyle w:val="TableBody"/>
              <w:spacing w:before="0" w:after="0"/>
            </w:pPr>
            <w:r w:rsidRPr="00C33E2D">
              <w:t>7.8</w:t>
            </w:r>
          </w:p>
        </w:tc>
        <w:tc>
          <w:tcPr>
            <w:tcW w:w="9498" w:type="dxa"/>
            <w:hideMark/>
          </w:tcPr>
          <w:p w14:paraId="2B970AC8" w14:textId="77777777" w:rsidR="00E21948" w:rsidRPr="00C33E2D" w:rsidRDefault="00E21948" w:rsidP="003A1D2A">
            <w:pPr>
              <w:pStyle w:val="TableBody"/>
              <w:spacing w:before="0" w:after="0"/>
            </w:pPr>
            <w:r w:rsidRPr="00C33E2D">
              <w:t>Other - Other specified</w:t>
            </w:r>
          </w:p>
        </w:tc>
      </w:tr>
      <w:tr w:rsidR="00E21948" w:rsidRPr="00FD50D9" w14:paraId="3317C7D0" w14:textId="77777777" w:rsidTr="003A1D2A">
        <w:trPr>
          <w:trHeight w:val="20"/>
        </w:trPr>
        <w:tc>
          <w:tcPr>
            <w:tcW w:w="567" w:type="dxa"/>
            <w:noWrap/>
            <w:hideMark/>
          </w:tcPr>
          <w:p w14:paraId="04ED33AB" w14:textId="77777777" w:rsidR="00E21948" w:rsidRPr="00C33E2D" w:rsidRDefault="00E21948" w:rsidP="003A1D2A">
            <w:pPr>
              <w:pStyle w:val="TableBody"/>
              <w:spacing w:before="0" w:after="0"/>
            </w:pPr>
            <w:r w:rsidRPr="00C33E2D">
              <w:t>7.9</w:t>
            </w:r>
          </w:p>
        </w:tc>
        <w:tc>
          <w:tcPr>
            <w:tcW w:w="9498" w:type="dxa"/>
            <w:hideMark/>
          </w:tcPr>
          <w:p w14:paraId="1AE3E012" w14:textId="77777777" w:rsidR="00E21948" w:rsidRPr="00C33E2D" w:rsidRDefault="00E21948" w:rsidP="003A1D2A">
            <w:pPr>
              <w:pStyle w:val="TableBody"/>
              <w:spacing w:before="0" w:after="0"/>
            </w:pPr>
            <w:r w:rsidRPr="00C33E2D">
              <w:t>Other - Undetermined / Unknown</w:t>
            </w:r>
          </w:p>
        </w:tc>
      </w:tr>
      <w:tr w:rsidR="00E21948" w:rsidRPr="00FD50D9" w14:paraId="1CCABE8C" w14:textId="77777777" w:rsidTr="003A1D2A">
        <w:trPr>
          <w:trHeight w:val="20"/>
        </w:trPr>
        <w:tc>
          <w:tcPr>
            <w:tcW w:w="567" w:type="dxa"/>
            <w:noWrap/>
            <w:hideMark/>
          </w:tcPr>
          <w:p w14:paraId="32595606" w14:textId="77777777" w:rsidR="00E21948" w:rsidRPr="00C33E2D" w:rsidRDefault="00E21948" w:rsidP="003A1D2A">
            <w:pPr>
              <w:pStyle w:val="TableBody"/>
              <w:spacing w:before="0" w:after="0"/>
            </w:pPr>
            <w:r w:rsidRPr="00C33E2D">
              <w:t>7.91</w:t>
            </w:r>
          </w:p>
        </w:tc>
        <w:tc>
          <w:tcPr>
            <w:tcW w:w="9498" w:type="dxa"/>
            <w:hideMark/>
          </w:tcPr>
          <w:p w14:paraId="2845E764" w14:textId="77777777" w:rsidR="00E21948" w:rsidRPr="00C33E2D" w:rsidRDefault="00E21948" w:rsidP="003A1D2A">
            <w:pPr>
              <w:pStyle w:val="TableBody"/>
              <w:spacing w:before="0" w:after="0"/>
            </w:pPr>
            <w:r w:rsidRPr="00C33E2D">
              <w:t>Other - Undetermined / Unknown - Unclassified SIDS</w:t>
            </w:r>
          </w:p>
        </w:tc>
      </w:tr>
      <w:tr w:rsidR="00E21948" w:rsidRPr="00FD50D9" w14:paraId="140EA259" w14:textId="77777777" w:rsidTr="003A1D2A">
        <w:trPr>
          <w:trHeight w:val="20"/>
        </w:trPr>
        <w:tc>
          <w:tcPr>
            <w:tcW w:w="567" w:type="dxa"/>
            <w:noWrap/>
            <w:hideMark/>
          </w:tcPr>
          <w:p w14:paraId="28FCC4D2" w14:textId="77777777" w:rsidR="00E21948" w:rsidRPr="00C33E2D" w:rsidRDefault="00E21948" w:rsidP="003A1D2A">
            <w:pPr>
              <w:pStyle w:val="TableBody"/>
              <w:spacing w:before="0" w:after="0"/>
            </w:pPr>
            <w:r w:rsidRPr="00C33E2D">
              <w:t>7.92</w:t>
            </w:r>
          </w:p>
        </w:tc>
        <w:tc>
          <w:tcPr>
            <w:tcW w:w="9498" w:type="dxa"/>
            <w:hideMark/>
          </w:tcPr>
          <w:p w14:paraId="04177C77" w14:textId="77777777" w:rsidR="00E21948" w:rsidRPr="00C33E2D" w:rsidRDefault="00E21948" w:rsidP="003A1D2A">
            <w:pPr>
              <w:pStyle w:val="TableBody"/>
              <w:spacing w:before="0" w:after="0"/>
            </w:pPr>
            <w:r w:rsidRPr="00C33E2D">
              <w:t>Other - Undetermined / Unknown - Other unknown/undetermined</w:t>
            </w:r>
          </w:p>
        </w:tc>
      </w:tr>
    </w:tbl>
    <w:p w14:paraId="7D89A69F" w14:textId="3E8D52BC" w:rsidR="00E21948" w:rsidRPr="003C29EF" w:rsidRDefault="003A1D2A" w:rsidP="00E21948">
      <w:pPr>
        <w:pStyle w:val="Heading1"/>
      </w:pPr>
      <w:bookmarkStart w:id="17" w:name="_Ref23169768"/>
      <w:r>
        <w:t>Appendix</w:t>
      </w:r>
      <w:r w:rsidR="00E21948" w:rsidRPr="003C29EF">
        <w:t xml:space="preserve"> </w:t>
      </w:r>
      <w:r>
        <w:t xml:space="preserve">8 </w:t>
      </w:r>
      <w:r w:rsidR="00E21948" w:rsidRPr="003C29EF">
        <w:t>PSANZ neonatal death classification 20</w:t>
      </w:r>
      <w:r w:rsidR="00E21948">
        <w:t>11</w:t>
      </w:r>
      <w:bookmarkEnd w:id="17"/>
    </w:p>
    <w:tbl>
      <w:tblPr>
        <w:tblStyle w:val="NSWHealthReportTable"/>
        <w:tblW w:w="10065" w:type="dxa"/>
        <w:tblLook w:val="04A0" w:firstRow="1" w:lastRow="0" w:firstColumn="1" w:lastColumn="0" w:noHBand="0" w:noVBand="1"/>
      </w:tblPr>
      <w:tblGrid>
        <w:gridCol w:w="627"/>
        <w:gridCol w:w="9438"/>
      </w:tblGrid>
      <w:tr w:rsidR="00E21948" w:rsidRPr="00FD50D9" w14:paraId="48A7619C" w14:textId="77777777" w:rsidTr="003A1D2A">
        <w:trPr>
          <w:cnfStyle w:val="100000000000" w:firstRow="1" w:lastRow="0" w:firstColumn="0" w:lastColumn="0" w:oddVBand="0" w:evenVBand="0" w:oddHBand="0" w:evenHBand="0" w:firstRowFirstColumn="0" w:firstRowLastColumn="0" w:lastRowFirstColumn="0" w:lastRowLastColumn="0"/>
          <w:trHeight w:val="20"/>
        </w:trPr>
        <w:tc>
          <w:tcPr>
            <w:tcW w:w="567" w:type="dxa"/>
            <w:noWrap/>
            <w:hideMark/>
          </w:tcPr>
          <w:p w14:paraId="78DC3A08" w14:textId="77777777" w:rsidR="00E21948" w:rsidRPr="00FD50D9" w:rsidRDefault="00E21948" w:rsidP="003A1D2A">
            <w:pPr>
              <w:pStyle w:val="TableHeader"/>
              <w:spacing w:before="0"/>
            </w:pPr>
            <w:r>
              <w:t>C</w:t>
            </w:r>
            <w:r w:rsidRPr="00FD50D9">
              <w:t>ode</w:t>
            </w:r>
          </w:p>
        </w:tc>
        <w:tc>
          <w:tcPr>
            <w:tcW w:w="9498" w:type="dxa"/>
            <w:hideMark/>
          </w:tcPr>
          <w:p w14:paraId="33AB2B42" w14:textId="77777777" w:rsidR="00E21948" w:rsidRPr="00FD50D9" w:rsidRDefault="00E21948" w:rsidP="003A1D2A">
            <w:pPr>
              <w:pStyle w:val="TableHeader"/>
              <w:spacing w:before="0"/>
            </w:pPr>
            <w:r>
              <w:t>D</w:t>
            </w:r>
            <w:r w:rsidRPr="00FD50D9">
              <w:t>escription</w:t>
            </w:r>
          </w:p>
        </w:tc>
      </w:tr>
      <w:tr w:rsidR="00E21948" w:rsidRPr="00FD50D9" w14:paraId="214C60A9" w14:textId="77777777" w:rsidTr="003A1D2A">
        <w:trPr>
          <w:trHeight w:val="20"/>
        </w:trPr>
        <w:tc>
          <w:tcPr>
            <w:tcW w:w="567" w:type="dxa"/>
            <w:noWrap/>
            <w:hideMark/>
          </w:tcPr>
          <w:p w14:paraId="58588752" w14:textId="77777777" w:rsidR="00E21948" w:rsidRPr="00C831DC" w:rsidRDefault="00E21948" w:rsidP="003A1D2A">
            <w:pPr>
              <w:pStyle w:val="TableBody"/>
              <w:spacing w:before="0" w:after="0"/>
              <w:rPr>
                <w:color w:val="000000"/>
              </w:rPr>
            </w:pPr>
            <w:r w:rsidRPr="00C831DC">
              <w:rPr>
                <w:color w:val="000000"/>
              </w:rPr>
              <w:t>1.1</w:t>
            </w:r>
          </w:p>
        </w:tc>
        <w:tc>
          <w:tcPr>
            <w:tcW w:w="9498" w:type="dxa"/>
            <w:hideMark/>
          </w:tcPr>
          <w:p w14:paraId="574C32F9" w14:textId="77777777" w:rsidR="00E21948" w:rsidRPr="00C831DC" w:rsidRDefault="00E21948" w:rsidP="003A1D2A">
            <w:pPr>
              <w:pStyle w:val="TableBody"/>
              <w:spacing w:before="0" w:after="0"/>
              <w:rPr>
                <w:color w:val="000000"/>
              </w:rPr>
            </w:pPr>
            <w:r w:rsidRPr="00C831DC">
              <w:rPr>
                <w:color w:val="000000"/>
              </w:rPr>
              <w:t>Congenital abnormality - Central nervous system</w:t>
            </w:r>
          </w:p>
        </w:tc>
      </w:tr>
      <w:tr w:rsidR="00E21948" w:rsidRPr="00FD50D9" w14:paraId="4959F28A" w14:textId="77777777" w:rsidTr="003A1D2A">
        <w:trPr>
          <w:trHeight w:val="20"/>
        </w:trPr>
        <w:tc>
          <w:tcPr>
            <w:tcW w:w="567" w:type="dxa"/>
            <w:noWrap/>
            <w:hideMark/>
          </w:tcPr>
          <w:p w14:paraId="0A2503F2" w14:textId="77777777" w:rsidR="00E21948" w:rsidRPr="00C831DC" w:rsidRDefault="00E21948" w:rsidP="003A1D2A">
            <w:pPr>
              <w:pStyle w:val="TableBody"/>
              <w:spacing w:before="0" w:after="0"/>
              <w:rPr>
                <w:color w:val="000000"/>
              </w:rPr>
            </w:pPr>
            <w:r w:rsidRPr="00C831DC">
              <w:rPr>
                <w:color w:val="000000"/>
              </w:rPr>
              <w:t>1.2</w:t>
            </w:r>
          </w:p>
        </w:tc>
        <w:tc>
          <w:tcPr>
            <w:tcW w:w="9498" w:type="dxa"/>
            <w:hideMark/>
          </w:tcPr>
          <w:p w14:paraId="49151881" w14:textId="77777777" w:rsidR="00E21948" w:rsidRPr="00C831DC" w:rsidRDefault="00E21948" w:rsidP="003A1D2A">
            <w:pPr>
              <w:pStyle w:val="TableBody"/>
              <w:spacing w:before="0" w:after="0"/>
              <w:rPr>
                <w:color w:val="000000"/>
              </w:rPr>
            </w:pPr>
            <w:r w:rsidRPr="00C831DC">
              <w:rPr>
                <w:color w:val="000000"/>
              </w:rPr>
              <w:t>Congenital abnormality - Cardiovascular system</w:t>
            </w:r>
          </w:p>
        </w:tc>
      </w:tr>
      <w:tr w:rsidR="00E21948" w:rsidRPr="00FD50D9" w14:paraId="20A0DD28" w14:textId="77777777" w:rsidTr="003A1D2A">
        <w:trPr>
          <w:trHeight w:val="20"/>
        </w:trPr>
        <w:tc>
          <w:tcPr>
            <w:tcW w:w="567" w:type="dxa"/>
            <w:noWrap/>
            <w:hideMark/>
          </w:tcPr>
          <w:p w14:paraId="1ABA84A2" w14:textId="77777777" w:rsidR="00E21948" w:rsidRPr="00C831DC" w:rsidRDefault="00E21948" w:rsidP="003A1D2A">
            <w:pPr>
              <w:pStyle w:val="TableBody"/>
              <w:spacing w:before="0" w:after="0"/>
              <w:rPr>
                <w:color w:val="000000"/>
              </w:rPr>
            </w:pPr>
            <w:r w:rsidRPr="00C831DC">
              <w:rPr>
                <w:color w:val="000000"/>
              </w:rPr>
              <w:t>1.3</w:t>
            </w:r>
          </w:p>
        </w:tc>
        <w:tc>
          <w:tcPr>
            <w:tcW w:w="9498" w:type="dxa"/>
            <w:hideMark/>
          </w:tcPr>
          <w:p w14:paraId="007EEEEE" w14:textId="77777777" w:rsidR="00E21948" w:rsidRPr="00C831DC" w:rsidRDefault="00E21948" w:rsidP="003A1D2A">
            <w:pPr>
              <w:pStyle w:val="TableBody"/>
              <w:spacing w:before="0" w:after="0"/>
              <w:rPr>
                <w:color w:val="000000"/>
              </w:rPr>
            </w:pPr>
            <w:r w:rsidRPr="00C831DC">
              <w:rPr>
                <w:color w:val="000000"/>
              </w:rPr>
              <w:t>Congenital abnormality - Urinary system</w:t>
            </w:r>
          </w:p>
        </w:tc>
      </w:tr>
      <w:tr w:rsidR="00E21948" w:rsidRPr="00FD50D9" w14:paraId="2518A457" w14:textId="77777777" w:rsidTr="003A1D2A">
        <w:trPr>
          <w:trHeight w:val="20"/>
        </w:trPr>
        <w:tc>
          <w:tcPr>
            <w:tcW w:w="567" w:type="dxa"/>
            <w:noWrap/>
            <w:hideMark/>
          </w:tcPr>
          <w:p w14:paraId="5650FFF4" w14:textId="77777777" w:rsidR="00E21948" w:rsidRPr="00C831DC" w:rsidRDefault="00E21948" w:rsidP="003A1D2A">
            <w:pPr>
              <w:pStyle w:val="TableBody"/>
              <w:spacing w:before="0" w:after="0"/>
              <w:rPr>
                <w:color w:val="000000"/>
              </w:rPr>
            </w:pPr>
            <w:r w:rsidRPr="00C831DC">
              <w:rPr>
                <w:color w:val="000000"/>
              </w:rPr>
              <w:t>1.4</w:t>
            </w:r>
          </w:p>
        </w:tc>
        <w:tc>
          <w:tcPr>
            <w:tcW w:w="9498" w:type="dxa"/>
            <w:hideMark/>
          </w:tcPr>
          <w:p w14:paraId="7C78105C" w14:textId="77777777" w:rsidR="00E21948" w:rsidRPr="00C831DC" w:rsidRDefault="00E21948" w:rsidP="003A1D2A">
            <w:pPr>
              <w:pStyle w:val="TableBody"/>
              <w:spacing w:before="0" w:after="0"/>
              <w:rPr>
                <w:color w:val="000000"/>
              </w:rPr>
            </w:pPr>
            <w:r w:rsidRPr="00C831DC">
              <w:rPr>
                <w:color w:val="000000"/>
              </w:rPr>
              <w:t>Congenital abnormality - Gastrointestinal system</w:t>
            </w:r>
          </w:p>
        </w:tc>
      </w:tr>
      <w:tr w:rsidR="00E21948" w:rsidRPr="00FD50D9" w14:paraId="1ABADC81" w14:textId="77777777" w:rsidTr="003A1D2A">
        <w:trPr>
          <w:trHeight w:val="20"/>
        </w:trPr>
        <w:tc>
          <w:tcPr>
            <w:tcW w:w="567" w:type="dxa"/>
            <w:noWrap/>
            <w:hideMark/>
          </w:tcPr>
          <w:p w14:paraId="3D656E74" w14:textId="77777777" w:rsidR="00E21948" w:rsidRPr="00C831DC" w:rsidRDefault="00E21948" w:rsidP="003A1D2A">
            <w:pPr>
              <w:pStyle w:val="TableBody"/>
              <w:spacing w:before="0" w:after="0"/>
              <w:rPr>
                <w:color w:val="000000"/>
              </w:rPr>
            </w:pPr>
            <w:r w:rsidRPr="00C831DC">
              <w:rPr>
                <w:color w:val="000000"/>
              </w:rPr>
              <w:t>1.5</w:t>
            </w:r>
          </w:p>
        </w:tc>
        <w:tc>
          <w:tcPr>
            <w:tcW w:w="9498" w:type="dxa"/>
            <w:hideMark/>
          </w:tcPr>
          <w:p w14:paraId="774B319A" w14:textId="77777777" w:rsidR="00E21948" w:rsidRPr="00C831DC" w:rsidRDefault="00E21948" w:rsidP="003A1D2A">
            <w:pPr>
              <w:pStyle w:val="TableBody"/>
              <w:spacing w:before="0" w:after="0"/>
              <w:rPr>
                <w:color w:val="000000"/>
              </w:rPr>
            </w:pPr>
            <w:r w:rsidRPr="00C831DC">
              <w:rPr>
                <w:color w:val="000000"/>
              </w:rPr>
              <w:t>Congenital abnormality - Chromosomal</w:t>
            </w:r>
          </w:p>
        </w:tc>
      </w:tr>
      <w:tr w:rsidR="00E21948" w:rsidRPr="00FD50D9" w14:paraId="57D64EA9" w14:textId="77777777" w:rsidTr="003A1D2A">
        <w:trPr>
          <w:trHeight w:val="20"/>
        </w:trPr>
        <w:tc>
          <w:tcPr>
            <w:tcW w:w="567" w:type="dxa"/>
            <w:noWrap/>
            <w:hideMark/>
          </w:tcPr>
          <w:p w14:paraId="0DAA0893" w14:textId="77777777" w:rsidR="00E21948" w:rsidRPr="00C831DC" w:rsidRDefault="00E21948" w:rsidP="003A1D2A">
            <w:pPr>
              <w:pStyle w:val="TableBody"/>
              <w:spacing w:before="0" w:after="0"/>
              <w:rPr>
                <w:color w:val="000000"/>
              </w:rPr>
            </w:pPr>
            <w:r w:rsidRPr="00C831DC">
              <w:rPr>
                <w:color w:val="000000"/>
              </w:rPr>
              <w:t>1.6</w:t>
            </w:r>
          </w:p>
        </w:tc>
        <w:tc>
          <w:tcPr>
            <w:tcW w:w="9498" w:type="dxa"/>
            <w:hideMark/>
          </w:tcPr>
          <w:p w14:paraId="4F179C5C" w14:textId="77777777" w:rsidR="00E21948" w:rsidRPr="00C831DC" w:rsidRDefault="00E21948" w:rsidP="003A1D2A">
            <w:pPr>
              <w:pStyle w:val="TableBody"/>
              <w:spacing w:before="0" w:after="0"/>
              <w:rPr>
                <w:color w:val="000000"/>
              </w:rPr>
            </w:pPr>
            <w:r w:rsidRPr="00C831DC">
              <w:rPr>
                <w:color w:val="000000"/>
              </w:rPr>
              <w:t>Congenital abnormality - Metabolic</w:t>
            </w:r>
          </w:p>
        </w:tc>
      </w:tr>
      <w:tr w:rsidR="00E21948" w:rsidRPr="00FD50D9" w14:paraId="591F9E49" w14:textId="77777777" w:rsidTr="003A1D2A">
        <w:trPr>
          <w:trHeight w:val="20"/>
        </w:trPr>
        <w:tc>
          <w:tcPr>
            <w:tcW w:w="567" w:type="dxa"/>
            <w:noWrap/>
            <w:hideMark/>
          </w:tcPr>
          <w:p w14:paraId="5394900C" w14:textId="77777777" w:rsidR="00E21948" w:rsidRPr="00C831DC" w:rsidRDefault="00E21948" w:rsidP="003A1D2A">
            <w:pPr>
              <w:pStyle w:val="TableBody"/>
              <w:spacing w:before="0" w:after="0"/>
              <w:rPr>
                <w:color w:val="000000"/>
              </w:rPr>
            </w:pPr>
            <w:r w:rsidRPr="00C831DC">
              <w:rPr>
                <w:color w:val="000000"/>
              </w:rPr>
              <w:t>1.7</w:t>
            </w:r>
          </w:p>
        </w:tc>
        <w:tc>
          <w:tcPr>
            <w:tcW w:w="9498" w:type="dxa"/>
            <w:hideMark/>
          </w:tcPr>
          <w:p w14:paraId="0566F05C" w14:textId="77777777" w:rsidR="00E21948" w:rsidRPr="00C831DC" w:rsidRDefault="00E21948" w:rsidP="003A1D2A">
            <w:pPr>
              <w:pStyle w:val="TableBody"/>
              <w:spacing w:before="0" w:after="0"/>
              <w:rPr>
                <w:color w:val="000000"/>
              </w:rPr>
            </w:pPr>
            <w:r w:rsidRPr="00C831DC">
              <w:rPr>
                <w:color w:val="000000"/>
              </w:rPr>
              <w:t>Congenital abnormality - Multiple/non chromosomal syndromes</w:t>
            </w:r>
          </w:p>
        </w:tc>
      </w:tr>
      <w:tr w:rsidR="00E21948" w:rsidRPr="00FD50D9" w14:paraId="1950348E" w14:textId="77777777" w:rsidTr="003A1D2A">
        <w:trPr>
          <w:trHeight w:val="20"/>
        </w:trPr>
        <w:tc>
          <w:tcPr>
            <w:tcW w:w="567" w:type="dxa"/>
            <w:noWrap/>
            <w:hideMark/>
          </w:tcPr>
          <w:p w14:paraId="2D083E72" w14:textId="77777777" w:rsidR="00E21948" w:rsidRPr="00C831DC" w:rsidRDefault="00E21948" w:rsidP="003A1D2A">
            <w:pPr>
              <w:pStyle w:val="TableBody"/>
              <w:spacing w:before="0" w:after="0"/>
              <w:rPr>
                <w:color w:val="000000"/>
              </w:rPr>
            </w:pPr>
            <w:r w:rsidRPr="00C831DC">
              <w:rPr>
                <w:color w:val="000000"/>
              </w:rPr>
              <w:t>1.8</w:t>
            </w:r>
          </w:p>
        </w:tc>
        <w:tc>
          <w:tcPr>
            <w:tcW w:w="9498" w:type="dxa"/>
            <w:hideMark/>
          </w:tcPr>
          <w:p w14:paraId="305072C8" w14:textId="77777777" w:rsidR="00E21948" w:rsidRPr="00C831DC" w:rsidRDefault="00E21948" w:rsidP="003A1D2A">
            <w:pPr>
              <w:pStyle w:val="TableBody"/>
              <w:spacing w:before="0" w:after="0"/>
              <w:rPr>
                <w:color w:val="000000"/>
              </w:rPr>
            </w:pPr>
            <w:r w:rsidRPr="00C831DC">
              <w:rPr>
                <w:color w:val="000000"/>
              </w:rPr>
              <w:t>Congenital abnormality - Other</w:t>
            </w:r>
          </w:p>
        </w:tc>
      </w:tr>
      <w:tr w:rsidR="00E21948" w:rsidRPr="00FD50D9" w14:paraId="77156C96" w14:textId="77777777" w:rsidTr="003A1D2A">
        <w:trPr>
          <w:trHeight w:val="20"/>
        </w:trPr>
        <w:tc>
          <w:tcPr>
            <w:tcW w:w="567" w:type="dxa"/>
            <w:noWrap/>
            <w:hideMark/>
          </w:tcPr>
          <w:p w14:paraId="34FCF385" w14:textId="77777777" w:rsidR="00E21948" w:rsidRPr="00C831DC" w:rsidRDefault="00E21948" w:rsidP="003A1D2A">
            <w:pPr>
              <w:pStyle w:val="TableBody"/>
              <w:spacing w:before="0" w:after="0"/>
              <w:rPr>
                <w:color w:val="000000"/>
              </w:rPr>
            </w:pPr>
            <w:r w:rsidRPr="00C831DC">
              <w:rPr>
                <w:color w:val="000000"/>
              </w:rPr>
              <w:t>1.81</w:t>
            </w:r>
          </w:p>
        </w:tc>
        <w:tc>
          <w:tcPr>
            <w:tcW w:w="9498" w:type="dxa"/>
            <w:hideMark/>
          </w:tcPr>
          <w:p w14:paraId="6716F72D" w14:textId="77777777" w:rsidR="00E21948" w:rsidRPr="00C831DC" w:rsidRDefault="00E21948" w:rsidP="003A1D2A">
            <w:pPr>
              <w:pStyle w:val="TableBody"/>
              <w:spacing w:before="0" w:after="0"/>
              <w:rPr>
                <w:color w:val="000000"/>
              </w:rPr>
            </w:pPr>
            <w:r w:rsidRPr="00C831DC">
              <w:rPr>
                <w:color w:val="000000"/>
              </w:rPr>
              <w:t>Congenital abnormality - Other - Musculoskeletal</w:t>
            </w:r>
          </w:p>
        </w:tc>
      </w:tr>
      <w:tr w:rsidR="00E21948" w:rsidRPr="00FD50D9" w14:paraId="01367026" w14:textId="77777777" w:rsidTr="003A1D2A">
        <w:trPr>
          <w:trHeight w:val="20"/>
        </w:trPr>
        <w:tc>
          <w:tcPr>
            <w:tcW w:w="567" w:type="dxa"/>
            <w:noWrap/>
            <w:hideMark/>
          </w:tcPr>
          <w:p w14:paraId="0BF39E45" w14:textId="77777777" w:rsidR="00E21948" w:rsidRPr="00C831DC" w:rsidRDefault="00E21948" w:rsidP="003A1D2A">
            <w:pPr>
              <w:pStyle w:val="TableBody"/>
              <w:spacing w:before="0" w:after="0"/>
              <w:rPr>
                <w:color w:val="000000"/>
              </w:rPr>
            </w:pPr>
            <w:r w:rsidRPr="00C831DC">
              <w:rPr>
                <w:color w:val="000000"/>
              </w:rPr>
              <w:t>1.82</w:t>
            </w:r>
          </w:p>
        </w:tc>
        <w:tc>
          <w:tcPr>
            <w:tcW w:w="9498" w:type="dxa"/>
            <w:hideMark/>
          </w:tcPr>
          <w:p w14:paraId="1C0B8693" w14:textId="77777777" w:rsidR="00E21948" w:rsidRPr="00C831DC" w:rsidRDefault="00E21948" w:rsidP="003A1D2A">
            <w:pPr>
              <w:pStyle w:val="TableBody"/>
              <w:spacing w:before="0" w:after="0"/>
              <w:rPr>
                <w:color w:val="000000"/>
              </w:rPr>
            </w:pPr>
            <w:r w:rsidRPr="00C831DC">
              <w:rPr>
                <w:color w:val="000000"/>
              </w:rPr>
              <w:t>Congenital abnormality - Other - Respiratory</w:t>
            </w:r>
          </w:p>
        </w:tc>
      </w:tr>
      <w:tr w:rsidR="00E21948" w:rsidRPr="00FD50D9" w14:paraId="1B8A7F2B" w14:textId="77777777" w:rsidTr="003A1D2A">
        <w:trPr>
          <w:trHeight w:val="20"/>
        </w:trPr>
        <w:tc>
          <w:tcPr>
            <w:tcW w:w="567" w:type="dxa"/>
            <w:noWrap/>
            <w:hideMark/>
          </w:tcPr>
          <w:p w14:paraId="207924DE" w14:textId="77777777" w:rsidR="00E21948" w:rsidRPr="00C831DC" w:rsidRDefault="00E21948" w:rsidP="003A1D2A">
            <w:pPr>
              <w:pStyle w:val="TableBody"/>
              <w:spacing w:before="0" w:after="0"/>
              <w:rPr>
                <w:color w:val="000000"/>
              </w:rPr>
            </w:pPr>
            <w:r w:rsidRPr="00C831DC">
              <w:rPr>
                <w:color w:val="000000"/>
              </w:rPr>
              <w:t>1.83</w:t>
            </w:r>
          </w:p>
        </w:tc>
        <w:tc>
          <w:tcPr>
            <w:tcW w:w="9498" w:type="dxa"/>
            <w:hideMark/>
          </w:tcPr>
          <w:p w14:paraId="628821ED" w14:textId="77777777" w:rsidR="00E21948" w:rsidRPr="00C831DC" w:rsidRDefault="00E21948" w:rsidP="003A1D2A">
            <w:pPr>
              <w:pStyle w:val="TableBody"/>
              <w:spacing w:before="0" w:after="0"/>
              <w:rPr>
                <w:color w:val="000000"/>
              </w:rPr>
            </w:pPr>
            <w:r w:rsidRPr="00C831DC">
              <w:rPr>
                <w:color w:val="000000"/>
              </w:rPr>
              <w:t>Congenital abnormality - Other - Diaphragmatic hernia</w:t>
            </w:r>
          </w:p>
        </w:tc>
      </w:tr>
      <w:tr w:rsidR="00E21948" w:rsidRPr="00FD50D9" w14:paraId="5C813145" w14:textId="77777777" w:rsidTr="003A1D2A">
        <w:trPr>
          <w:trHeight w:val="20"/>
        </w:trPr>
        <w:tc>
          <w:tcPr>
            <w:tcW w:w="567" w:type="dxa"/>
            <w:noWrap/>
            <w:hideMark/>
          </w:tcPr>
          <w:p w14:paraId="2B3D4C5F" w14:textId="77777777" w:rsidR="00E21948" w:rsidRPr="00C831DC" w:rsidRDefault="00E21948" w:rsidP="003A1D2A">
            <w:pPr>
              <w:pStyle w:val="TableBody"/>
              <w:spacing w:before="0" w:after="0"/>
              <w:rPr>
                <w:color w:val="000000"/>
              </w:rPr>
            </w:pPr>
            <w:r w:rsidRPr="00C831DC">
              <w:rPr>
                <w:color w:val="000000"/>
              </w:rPr>
              <w:t>1.84</w:t>
            </w:r>
          </w:p>
        </w:tc>
        <w:tc>
          <w:tcPr>
            <w:tcW w:w="9498" w:type="dxa"/>
            <w:hideMark/>
          </w:tcPr>
          <w:p w14:paraId="69A79161" w14:textId="77777777" w:rsidR="00E21948" w:rsidRPr="00C831DC" w:rsidRDefault="00E21948" w:rsidP="003A1D2A">
            <w:pPr>
              <w:pStyle w:val="TableBody"/>
              <w:spacing w:before="0" w:after="0"/>
              <w:rPr>
                <w:color w:val="000000"/>
              </w:rPr>
            </w:pPr>
            <w:r w:rsidRPr="00C831DC">
              <w:rPr>
                <w:color w:val="000000"/>
              </w:rPr>
              <w:t>Congenital abnormality - Other - Haematological</w:t>
            </w:r>
          </w:p>
        </w:tc>
      </w:tr>
      <w:tr w:rsidR="00E21948" w:rsidRPr="00FD50D9" w14:paraId="5ECCF5D1" w14:textId="77777777" w:rsidTr="003A1D2A">
        <w:trPr>
          <w:trHeight w:val="20"/>
        </w:trPr>
        <w:tc>
          <w:tcPr>
            <w:tcW w:w="567" w:type="dxa"/>
            <w:noWrap/>
            <w:hideMark/>
          </w:tcPr>
          <w:p w14:paraId="634C07A5" w14:textId="77777777" w:rsidR="00E21948" w:rsidRPr="00C831DC" w:rsidRDefault="00E21948" w:rsidP="003A1D2A">
            <w:pPr>
              <w:pStyle w:val="TableBody"/>
              <w:spacing w:before="0" w:after="0"/>
              <w:rPr>
                <w:color w:val="000000"/>
              </w:rPr>
            </w:pPr>
            <w:r w:rsidRPr="00C831DC">
              <w:rPr>
                <w:color w:val="000000"/>
              </w:rPr>
              <w:t>1.85</w:t>
            </w:r>
          </w:p>
        </w:tc>
        <w:tc>
          <w:tcPr>
            <w:tcW w:w="9498" w:type="dxa"/>
            <w:hideMark/>
          </w:tcPr>
          <w:p w14:paraId="76CE2E23" w14:textId="77777777" w:rsidR="00E21948" w:rsidRPr="00C831DC" w:rsidRDefault="00E21948" w:rsidP="003A1D2A">
            <w:pPr>
              <w:pStyle w:val="TableBody"/>
              <w:spacing w:before="0" w:after="0"/>
              <w:rPr>
                <w:color w:val="000000"/>
              </w:rPr>
            </w:pPr>
            <w:r w:rsidRPr="00C831DC">
              <w:rPr>
                <w:color w:val="000000"/>
              </w:rPr>
              <w:t>Congenital abnormality - Other - Tumours</w:t>
            </w:r>
          </w:p>
        </w:tc>
      </w:tr>
      <w:tr w:rsidR="00E21948" w:rsidRPr="00FD50D9" w14:paraId="4710C8AA" w14:textId="77777777" w:rsidTr="003A1D2A">
        <w:trPr>
          <w:trHeight w:val="20"/>
        </w:trPr>
        <w:tc>
          <w:tcPr>
            <w:tcW w:w="567" w:type="dxa"/>
            <w:noWrap/>
            <w:hideMark/>
          </w:tcPr>
          <w:p w14:paraId="77FF2B90" w14:textId="77777777" w:rsidR="00E21948" w:rsidRPr="00C831DC" w:rsidRDefault="00E21948" w:rsidP="003A1D2A">
            <w:pPr>
              <w:pStyle w:val="TableBody"/>
              <w:spacing w:before="0" w:after="0"/>
              <w:rPr>
                <w:color w:val="000000"/>
              </w:rPr>
            </w:pPr>
            <w:r w:rsidRPr="00C831DC">
              <w:rPr>
                <w:color w:val="000000"/>
              </w:rPr>
              <w:t>1.88</w:t>
            </w:r>
          </w:p>
        </w:tc>
        <w:tc>
          <w:tcPr>
            <w:tcW w:w="9498" w:type="dxa"/>
            <w:hideMark/>
          </w:tcPr>
          <w:p w14:paraId="13372EF2" w14:textId="77777777" w:rsidR="00E21948" w:rsidRPr="00C831DC" w:rsidRDefault="00E21948" w:rsidP="003A1D2A">
            <w:pPr>
              <w:pStyle w:val="TableBody"/>
              <w:spacing w:before="0" w:after="0"/>
              <w:rPr>
                <w:color w:val="000000"/>
              </w:rPr>
            </w:pPr>
            <w:r w:rsidRPr="00C831DC">
              <w:rPr>
                <w:color w:val="000000"/>
              </w:rPr>
              <w:t>Congenital abnormality - Other - Other specified congenital abnormality</w:t>
            </w:r>
          </w:p>
        </w:tc>
      </w:tr>
      <w:tr w:rsidR="00E21948" w:rsidRPr="00FD50D9" w14:paraId="0AE4C85D" w14:textId="77777777" w:rsidTr="003A1D2A">
        <w:trPr>
          <w:trHeight w:val="20"/>
        </w:trPr>
        <w:tc>
          <w:tcPr>
            <w:tcW w:w="567" w:type="dxa"/>
            <w:noWrap/>
            <w:hideMark/>
          </w:tcPr>
          <w:p w14:paraId="69EEF7EC" w14:textId="77777777" w:rsidR="00E21948" w:rsidRPr="00C831DC" w:rsidRDefault="00E21948" w:rsidP="003A1D2A">
            <w:pPr>
              <w:pStyle w:val="TableBody"/>
              <w:spacing w:before="0" w:after="0"/>
              <w:rPr>
                <w:color w:val="000000"/>
              </w:rPr>
            </w:pPr>
            <w:r w:rsidRPr="00C831DC">
              <w:rPr>
                <w:color w:val="000000"/>
              </w:rPr>
              <w:t>1.9</w:t>
            </w:r>
          </w:p>
        </w:tc>
        <w:tc>
          <w:tcPr>
            <w:tcW w:w="9498" w:type="dxa"/>
            <w:hideMark/>
          </w:tcPr>
          <w:p w14:paraId="0FAA1498" w14:textId="77777777" w:rsidR="00E21948" w:rsidRPr="00C831DC" w:rsidRDefault="00E21948" w:rsidP="003A1D2A">
            <w:pPr>
              <w:pStyle w:val="TableBody"/>
              <w:spacing w:before="0" w:after="0"/>
              <w:rPr>
                <w:color w:val="000000"/>
              </w:rPr>
            </w:pPr>
            <w:r w:rsidRPr="00C831DC">
              <w:rPr>
                <w:color w:val="000000"/>
              </w:rPr>
              <w:t>Congenital abnormality - Unspecified</w:t>
            </w:r>
          </w:p>
        </w:tc>
      </w:tr>
      <w:tr w:rsidR="00E21948" w:rsidRPr="00FD50D9" w14:paraId="6FCA6F3B" w14:textId="77777777" w:rsidTr="003A1D2A">
        <w:trPr>
          <w:trHeight w:val="20"/>
        </w:trPr>
        <w:tc>
          <w:tcPr>
            <w:tcW w:w="567" w:type="dxa"/>
            <w:noWrap/>
            <w:hideMark/>
          </w:tcPr>
          <w:p w14:paraId="05E753A8" w14:textId="77777777" w:rsidR="00E21948" w:rsidRPr="00C831DC" w:rsidRDefault="00E21948" w:rsidP="003A1D2A">
            <w:pPr>
              <w:pStyle w:val="TableBody"/>
              <w:spacing w:before="0" w:after="0"/>
              <w:rPr>
                <w:color w:val="000000"/>
              </w:rPr>
            </w:pPr>
            <w:r w:rsidRPr="00C831DC">
              <w:rPr>
                <w:color w:val="000000"/>
              </w:rPr>
              <w:t>2.1</w:t>
            </w:r>
          </w:p>
        </w:tc>
        <w:tc>
          <w:tcPr>
            <w:tcW w:w="9498" w:type="dxa"/>
            <w:hideMark/>
          </w:tcPr>
          <w:p w14:paraId="16810C88" w14:textId="77777777" w:rsidR="00E21948" w:rsidRPr="00C831DC" w:rsidRDefault="00E21948" w:rsidP="003A1D2A">
            <w:pPr>
              <w:pStyle w:val="TableBody"/>
              <w:spacing w:before="0" w:after="0"/>
              <w:rPr>
                <w:color w:val="000000"/>
              </w:rPr>
            </w:pPr>
            <w:r w:rsidRPr="00C831DC">
              <w:rPr>
                <w:color w:val="000000"/>
              </w:rPr>
              <w:t>Extreme prematurity - Not resuscitated</w:t>
            </w:r>
          </w:p>
        </w:tc>
      </w:tr>
      <w:tr w:rsidR="00E21948" w:rsidRPr="00FD50D9" w14:paraId="07091B8F" w14:textId="77777777" w:rsidTr="003A1D2A">
        <w:trPr>
          <w:trHeight w:val="20"/>
        </w:trPr>
        <w:tc>
          <w:tcPr>
            <w:tcW w:w="567" w:type="dxa"/>
            <w:noWrap/>
            <w:hideMark/>
          </w:tcPr>
          <w:p w14:paraId="441A229E" w14:textId="77777777" w:rsidR="00E21948" w:rsidRPr="00C831DC" w:rsidRDefault="00E21948" w:rsidP="003A1D2A">
            <w:pPr>
              <w:pStyle w:val="TableBody"/>
              <w:spacing w:before="0" w:after="0"/>
              <w:rPr>
                <w:color w:val="000000"/>
              </w:rPr>
            </w:pPr>
            <w:r w:rsidRPr="00C831DC">
              <w:rPr>
                <w:color w:val="000000"/>
              </w:rPr>
              <w:t>2.2</w:t>
            </w:r>
          </w:p>
        </w:tc>
        <w:tc>
          <w:tcPr>
            <w:tcW w:w="9498" w:type="dxa"/>
            <w:hideMark/>
          </w:tcPr>
          <w:p w14:paraId="39AEEEBA" w14:textId="77777777" w:rsidR="00E21948" w:rsidRPr="00C831DC" w:rsidRDefault="00E21948" w:rsidP="003A1D2A">
            <w:pPr>
              <w:pStyle w:val="TableBody"/>
              <w:spacing w:before="0" w:after="0"/>
              <w:rPr>
                <w:color w:val="000000"/>
              </w:rPr>
            </w:pPr>
            <w:r w:rsidRPr="00C831DC">
              <w:rPr>
                <w:color w:val="000000"/>
              </w:rPr>
              <w:t>Extreme prematurity - Unsuccessful resuscitation</w:t>
            </w:r>
          </w:p>
        </w:tc>
      </w:tr>
      <w:tr w:rsidR="00E21948" w:rsidRPr="00FD50D9" w14:paraId="3BF12AEB" w14:textId="77777777" w:rsidTr="003A1D2A">
        <w:trPr>
          <w:trHeight w:val="20"/>
        </w:trPr>
        <w:tc>
          <w:tcPr>
            <w:tcW w:w="567" w:type="dxa"/>
            <w:noWrap/>
            <w:hideMark/>
          </w:tcPr>
          <w:p w14:paraId="0372E317" w14:textId="77777777" w:rsidR="00E21948" w:rsidRPr="00C831DC" w:rsidRDefault="00E21948" w:rsidP="003A1D2A">
            <w:pPr>
              <w:pStyle w:val="TableBody"/>
              <w:spacing w:before="0" w:after="0"/>
              <w:rPr>
                <w:color w:val="000000"/>
              </w:rPr>
            </w:pPr>
            <w:r w:rsidRPr="00C831DC">
              <w:rPr>
                <w:color w:val="000000"/>
              </w:rPr>
              <w:t>2.9</w:t>
            </w:r>
          </w:p>
        </w:tc>
        <w:tc>
          <w:tcPr>
            <w:tcW w:w="9498" w:type="dxa"/>
            <w:hideMark/>
          </w:tcPr>
          <w:p w14:paraId="697EAE4A" w14:textId="77777777" w:rsidR="00E21948" w:rsidRPr="00C831DC" w:rsidRDefault="00E21948" w:rsidP="003A1D2A">
            <w:pPr>
              <w:pStyle w:val="TableBody"/>
              <w:spacing w:before="0" w:after="0"/>
              <w:rPr>
                <w:color w:val="000000"/>
              </w:rPr>
            </w:pPr>
            <w:r w:rsidRPr="00C831DC">
              <w:rPr>
                <w:color w:val="000000"/>
              </w:rPr>
              <w:t>Extreme prematurity - Unspecified or unknown whether resuscitation attempted</w:t>
            </w:r>
          </w:p>
        </w:tc>
      </w:tr>
      <w:tr w:rsidR="00E21948" w:rsidRPr="00FD50D9" w14:paraId="37501092" w14:textId="77777777" w:rsidTr="003A1D2A">
        <w:trPr>
          <w:trHeight w:val="20"/>
        </w:trPr>
        <w:tc>
          <w:tcPr>
            <w:tcW w:w="567" w:type="dxa"/>
            <w:noWrap/>
            <w:hideMark/>
          </w:tcPr>
          <w:p w14:paraId="2E0851A3" w14:textId="77777777" w:rsidR="00E21948" w:rsidRPr="00C831DC" w:rsidRDefault="00E21948" w:rsidP="003A1D2A">
            <w:pPr>
              <w:pStyle w:val="TableBody"/>
              <w:spacing w:before="0" w:after="0"/>
              <w:rPr>
                <w:color w:val="000000"/>
              </w:rPr>
            </w:pPr>
            <w:r w:rsidRPr="00C831DC">
              <w:rPr>
                <w:color w:val="000000"/>
              </w:rPr>
              <w:t>3.1</w:t>
            </w:r>
          </w:p>
        </w:tc>
        <w:tc>
          <w:tcPr>
            <w:tcW w:w="9498" w:type="dxa"/>
            <w:hideMark/>
          </w:tcPr>
          <w:p w14:paraId="1030B302" w14:textId="77777777" w:rsidR="00E21948" w:rsidRPr="00C831DC" w:rsidRDefault="00E21948" w:rsidP="003A1D2A">
            <w:pPr>
              <w:pStyle w:val="TableBody"/>
              <w:spacing w:before="0" w:after="0"/>
              <w:rPr>
                <w:color w:val="000000"/>
              </w:rPr>
            </w:pPr>
            <w:r w:rsidRPr="00C831DC">
              <w:rPr>
                <w:color w:val="000000"/>
              </w:rPr>
              <w:t>Cardio-respiratory disorders - Hyaline membrane disease / Respiratory distress syndrome</w:t>
            </w:r>
          </w:p>
        </w:tc>
      </w:tr>
      <w:tr w:rsidR="00E21948" w:rsidRPr="00FD50D9" w14:paraId="6C7D28F6" w14:textId="77777777" w:rsidTr="003A1D2A">
        <w:trPr>
          <w:trHeight w:val="20"/>
        </w:trPr>
        <w:tc>
          <w:tcPr>
            <w:tcW w:w="567" w:type="dxa"/>
            <w:noWrap/>
            <w:hideMark/>
          </w:tcPr>
          <w:p w14:paraId="15987766" w14:textId="77777777" w:rsidR="00E21948" w:rsidRPr="00C831DC" w:rsidRDefault="00E21948" w:rsidP="003A1D2A">
            <w:pPr>
              <w:pStyle w:val="TableBody"/>
              <w:spacing w:before="0" w:after="0"/>
              <w:rPr>
                <w:color w:val="000000"/>
              </w:rPr>
            </w:pPr>
            <w:r w:rsidRPr="00C831DC">
              <w:rPr>
                <w:color w:val="000000"/>
              </w:rPr>
              <w:t>3.2</w:t>
            </w:r>
          </w:p>
        </w:tc>
        <w:tc>
          <w:tcPr>
            <w:tcW w:w="9498" w:type="dxa"/>
            <w:hideMark/>
          </w:tcPr>
          <w:p w14:paraId="15294D0A" w14:textId="77777777" w:rsidR="00E21948" w:rsidRPr="00C831DC" w:rsidRDefault="00E21948" w:rsidP="003A1D2A">
            <w:pPr>
              <w:pStyle w:val="TableBody"/>
              <w:spacing w:before="0" w:after="0"/>
              <w:rPr>
                <w:color w:val="000000"/>
              </w:rPr>
            </w:pPr>
            <w:r w:rsidRPr="00C831DC">
              <w:rPr>
                <w:color w:val="000000"/>
              </w:rPr>
              <w:t>Cardio-respiratory disorders - Meconium aspiration syndrome</w:t>
            </w:r>
          </w:p>
        </w:tc>
      </w:tr>
      <w:tr w:rsidR="00E21948" w:rsidRPr="00FD50D9" w14:paraId="5FA3CFA1" w14:textId="77777777" w:rsidTr="003A1D2A">
        <w:trPr>
          <w:trHeight w:val="20"/>
        </w:trPr>
        <w:tc>
          <w:tcPr>
            <w:tcW w:w="567" w:type="dxa"/>
            <w:noWrap/>
            <w:hideMark/>
          </w:tcPr>
          <w:p w14:paraId="18994547" w14:textId="77777777" w:rsidR="00E21948" w:rsidRPr="00C831DC" w:rsidRDefault="00E21948" w:rsidP="003A1D2A">
            <w:pPr>
              <w:pStyle w:val="TableBody"/>
              <w:spacing w:before="0" w:after="0"/>
              <w:rPr>
                <w:color w:val="000000"/>
              </w:rPr>
            </w:pPr>
            <w:r w:rsidRPr="00C831DC">
              <w:rPr>
                <w:color w:val="000000"/>
              </w:rPr>
              <w:t>3.3</w:t>
            </w:r>
          </w:p>
        </w:tc>
        <w:tc>
          <w:tcPr>
            <w:tcW w:w="9498" w:type="dxa"/>
            <w:hideMark/>
          </w:tcPr>
          <w:p w14:paraId="4B037B73" w14:textId="77777777" w:rsidR="00E21948" w:rsidRPr="00C831DC" w:rsidRDefault="00E21948" w:rsidP="003A1D2A">
            <w:pPr>
              <w:pStyle w:val="TableBody"/>
              <w:spacing w:before="0" w:after="0"/>
              <w:rPr>
                <w:color w:val="000000"/>
              </w:rPr>
            </w:pPr>
            <w:r w:rsidRPr="00C831DC">
              <w:rPr>
                <w:color w:val="000000"/>
              </w:rPr>
              <w:t>Cardio-respiratory disorders - Primary persistent pulmonary hypertension</w:t>
            </w:r>
          </w:p>
        </w:tc>
      </w:tr>
      <w:tr w:rsidR="00E21948" w:rsidRPr="00FD50D9" w14:paraId="0107907F" w14:textId="77777777" w:rsidTr="003A1D2A">
        <w:trPr>
          <w:trHeight w:val="20"/>
        </w:trPr>
        <w:tc>
          <w:tcPr>
            <w:tcW w:w="567" w:type="dxa"/>
            <w:noWrap/>
            <w:hideMark/>
          </w:tcPr>
          <w:p w14:paraId="2A614010" w14:textId="77777777" w:rsidR="00E21948" w:rsidRPr="00C831DC" w:rsidRDefault="00E21948" w:rsidP="003A1D2A">
            <w:pPr>
              <w:pStyle w:val="TableBody"/>
              <w:spacing w:before="0" w:after="0"/>
              <w:rPr>
                <w:color w:val="000000"/>
              </w:rPr>
            </w:pPr>
            <w:r w:rsidRPr="00C831DC">
              <w:rPr>
                <w:color w:val="000000"/>
              </w:rPr>
              <w:lastRenderedPageBreak/>
              <w:t>3.4</w:t>
            </w:r>
          </w:p>
        </w:tc>
        <w:tc>
          <w:tcPr>
            <w:tcW w:w="9498" w:type="dxa"/>
            <w:hideMark/>
          </w:tcPr>
          <w:p w14:paraId="6FE360DA" w14:textId="77777777" w:rsidR="00E21948" w:rsidRPr="00C831DC" w:rsidRDefault="00E21948" w:rsidP="003A1D2A">
            <w:pPr>
              <w:pStyle w:val="TableBody"/>
              <w:spacing w:before="0" w:after="0"/>
              <w:rPr>
                <w:color w:val="000000"/>
              </w:rPr>
            </w:pPr>
            <w:r w:rsidRPr="00C831DC">
              <w:rPr>
                <w:color w:val="000000"/>
              </w:rPr>
              <w:t>Cardio-respiratory disorders - Pulmonary hypoplasia</w:t>
            </w:r>
          </w:p>
        </w:tc>
      </w:tr>
      <w:tr w:rsidR="00E21948" w:rsidRPr="00FD50D9" w14:paraId="3BD867C6" w14:textId="77777777" w:rsidTr="003A1D2A">
        <w:trPr>
          <w:trHeight w:val="20"/>
        </w:trPr>
        <w:tc>
          <w:tcPr>
            <w:tcW w:w="567" w:type="dxa"/>
            <w:noWrap/>
            <w:hideMark/>
          </w:tcPr>
          <w:p w14:paraId="1A3F1103" w14:textId="77777777" w:rsidR="00E21948" w:rsidRPr="00C831DC" w:rsidRDefault="00E21948" w:rsidP="003A1D2A">
            <w:pPr>
              <w:pStyle w:val="TableBody"/>
              <w:spacing w:before="0" w:after="0"/>
              <w:rPr>
                <w:color w:val="000000"/>
              </w:rPr>
            </w:pPr>
            <w:r w:rsidRPr="00C831DC">
              <w:rPr>
                <w:color w:val="000000"/>
              </w:rPr>
              <w:t>3.5</w:t>
            </w:r>
          </w:p>
        </w:tc>
        <w:tc>
          <w:tcPr>
            <w:tcW w:w="9498" w:type="dxa"/>
            <w:hideMark/>
          </w:tcPr>
          <w:p w14:paraId="007C4E67" w14:textId="77777777" w:rsidR="00E21948" w:rsidRPr="00C831DC" w:rsidRDefault="00E21948" w:rsidP="003A1D2A">
            <w:pPr>
              <w:pStyle w:val="TableBody"/>
              <w:spacing w:before="0" w:after="0"/>
              <w:rPr>
                <w:color w:val="000000"/>
              </w:rPr>
            </w:pPr>
            <w:r w:rsidRPr="00C831DC">
              <w:rPr>
                <w:color w:val="000000"/>
              </w:rPr>
              <w:t>Cardio-respiratory disorders - Chronic neonatal lung disease (typically, bronchopulmonary dysplasia)</w:t>
            </w:r>
          </w:p>
        </w:tc>
      </w:tr>
      <w:tr w:rsidR="00E21948" w:rsidRPr="00FD50D9" w14:paraId="50B5260A" w14:textId="77777777" w:rsidTr="003A1D2A">
        <w:trPr>
          <w:trHeight w:val="20"/>
        </w:trPr>
        <w:tc>
          <w:tcPr>
            <w:tcW w:w="567" w:type="dxa"/>
            <w:noWrap/>
            <w:hideMark/>
          </w:tcPr>
          <w:p w14:paraId="7811E86A" w14:textId="77777777" w:rsidR="00E21948" w:rsidRPr="00C831DC" w:rsidRDefault="00E21948" w:rsidP="003A1D2A">
            <w:pPr>
              <w:pStyle w:val="TableBody"/>
              <w:spacing w:before="0" w:after="0"/>
              <w:rPr>
                <w:color w:val="000000"/>
              </w:rPr>
            </w:pPr>
            <w:r w:rsidRPr="00C831DC">
              <w:rPr>
                <w:color w:val="000000"/>
              </w:rPr>
              <w:t>3.6</w:t>
            </w:r>
          </w:p>
        </w:tc>
        <w:tc>
          <w:tcPr>
            <w:tcW w:w="9498" w:type="dxa"/>
            <w:hideMark/>
          </w:tcPr>
          <w:p w14:paraId="620E1128" w14:textId="77777777" w:rsidR="00E21948" w:rsidRPr="00C831DC" w:rsidRDefault="00E21948" w:rsidP="003A1D2A">
            <w:pPr>
              <w:pStyle w:val="TableBody"/>
              <w:spacing w:before="0" w:after="0"/>
              <w:rPr>
                <w:color w:val="000000"/>
              </w:rPr>
            </w:pPr>
            <w:r w:rsidRPr="00C831DC">
              <w:rPr>
                <w:color w:val="000000"/>
              </w:rPr>
              <w:t>Cardio-respiratory disorders - Pulmonary haemorrhage</w:t>
            </w:r>
          </w:p>
        </w:tc>
      </w:tr>
      <w:tr w:rsidR="00E21948" w:rsidRPr="00FD50D9" w14:paraId="552E26DC" w14:textId="77777777" w:rsidTr="003A1D2A">
        <w:trPr>
          <w:trHeight w:val="20"/>
        </w:trPr>
        <w:tc>
          <w:tcPr>
            <w:tcW w:w="567" w:type="dxa"/>
            <w:noWrap/>
            <w:hideMark/>
          </w:tcPr>
          <w:p w14:paraId="508126CC" w14:textId="77777777" w:rsidR="00E21948" w:rsidRPr="00C831DC" w:rsidRDefault="00E21948" w:rsidP="003A1D2A">
            <w:pPr>
              <w:pStyle w:val="TableBody"/>
              <w:spacing w:before="0" w:after="0"/>
              <w:rPr>
                <w:color w:val="000000"/>
              </w:rPr>
            </w:pPr>
            <w:r w:rsidRPr="00C831DC">
              <w:rPr>
                <w:color w:val="000000"/>
              </w:rPr>
              <w:t>3.7</w:t>
            </w:r>
          </w:p>
        </w:tc>
        <w:tc>
          <w:tcPr>
            <w:tcW w:w="9498" w:type="dxa"/>
            <w:hideMark/>
          </w:tcPr>
          <w:p w14:paraId="05BA3FCC" w14:textId="77777777" w:rsidR="00E21948" w:rsidRPr="00C831DC" w:rsidRDefault="00E21948" w:rsidP="003A1D2A">
            <w:pPr>
              <w:pStyle w:val="TableBody"/>
              <w:spacing w:before="0" w:after="0"/>
              <w:rPr>
                <w:color w:val="000000"/>
              </w:rPr>
            </w:pPr>
            <w:r w:rsidRPr="00C831DC">
              <w:rPr>
                <w:color w:val="000000"/>
              </w:rPr>
              <w:t>Cardio-respiratory disorders - Pneumothorax</w:t>
            </w:r>
          </w:p>
        </w:tc>
      </w:tr>
      <w:tr w:rsidR="00E21948" w:rsidRPr="00FD50D9" w14:paraId="3F9001DE" w14:textId="77777777" w:rsidTr="003A1D2A">
        <w:trPr>
          <w:trHeight w:val="20"/>
        </w:trPr>
        <w:tc>
          <w:tcPr>
            <w:tcW w:w="567" w:type="dxa"/>
            <w:noWrap/>
            <w:hideMark/>
          </w:tcPr>
          <w:p w14:paraId="6695B723" w14:textId="77777777" w:rsidR="00E21948" w:rsidRPr="00C831DC" w:rsidRDefault="00E21948" w:rsidP="003A1D2A">
            <w:pPr>
              <w:pStyle w:val="TableBody"/>
              <w:spacing w:before="0" w:after="0"/>
              <w:rPr>
                <w:color w:val="000000"/>
              </w:rPr>
            </w:pPr>
            <w:r w:rsidRPr="00C831DC">
              <w:rPr>
                <w:color w:val="000000"/>
              </w:rPr>
              <w:t>3.8</w:t>
            </w:r>
          </w:p>
        </w:tc>
        <w:tc>
          <w:tcPr>
            <w:tcW w:w="9498" w:type="dxa"/>
            <w:hideMark/>
          </w:tcPr>
          <w:p w14:paraId="189FA52A" w14:textId="77777777" w:rsidR="00E21948" w:rsidRPr="00C831DC" w:rsidRDefault="00E21948" w:rsidP="003A1D2A">
            <w:pPr>
              <w:pStyle w:val="TableBody"/>
              <w:spacing w:before="0" w:after="0"/>
              <w:rPr>
                <w:color w:val="000000"/>
              </w:rPr>
            </w:pPr>
            <w:r w:rsidRPr="00C831DC">
              <w:rPr>
                <w:color w:val="000000"/>
              </w:rPr>
              <w:t>Cardio-respiratory disorders - Other</w:t>
            </w:r>
          </w:p>
        </w:tc>
      </w:tr>
      <w:tr w:rsidR="00E21948" w:rsidRPr="00FD50D9" w14:paraId="0D5F9B58" w14:textId="77777777" w:rsidTr="003A1D2A">
        <w:trPr>
          <w:trHeight w:val="20"/>
        </w:trPr>
        <w:tc>
          <w:tcPr>
            <w:tcW w:w="567" w:type="dxa"/>
            <w:noWrap/>
            <w:hideMark/>
          </w:tcPr>
          <w:p w14:paraId="12A471AD" w14:textId="77777777" w:rsidR="00E21948" w:rsidRPr="00C831DC" w:rsidRDefault="00E21948" w:rsidP="003A1D2A">
            <w:pPr>
              <w:pStyle w:val="TableBody"/>
              <w:spacing w:before="0" w:after="0"/>
              <w:rPr>
                <w:color w:val="000000"/>
              </w:rPr>
            </w:pPr>
            <w:r w:rsidRPr="00C831DC">
              <w:rPr>
                <w:color w:val="000000"/>
              </w:rPr>
              <w:t>4.11</w:t>
            </w:r>
          </w:p>
        </w:tc>
        <w:tc>
          <w:tcPr>
            <w:tcW w:w="9498" w:type="dxa"/>
            <w:hideMark/>
          </w:tcPr>
          <w:p w14:paraId="49A9AD06" w14:textId="77777777" w:rsidR="00E21948" w:rsidRPr="00C831DC" w:rsidRDefault="00E21948" w:rsidP="003A1D2A">
            <w:pPr>
              <w:pStyle w:val="TableBody"/>
              <w:spacing w:before="0" w:after="0"/>
              <w:rPr>
                <w:color w:val="000000"/>
              </w:rPr>
            </w:pPr>
            <w:r w:rsidRPr="00C831DC">
              <w:rPr>
                <w:color w:val="000000"/>
              </w:rPr>
              <w:t>Infection - Congenital bacterial</w:t>
            </w:r>
          </w:p>
        </w:tc>
      </w:tr>
      <w:tr w:rsidR="00E21948" w:rsidRPr="00FD50D9" w14:paraId="09F3D6FD" w14:textId="77777777" w:rsidTr="003A1D2A">
        <w:trPr>
          <w:trHeight w:val="20"/>
        </w:trPr>
        <w:tc>
          <w:tcPr>
            <w:tcW w:w="567" w:type="dxa"/>
            <w:noWrap/>
            <w:hideMark/>
          </w:tcPr>
          <w:p w14:paraId="27D7427B" w14:textId="77777777" w:rsidR="00E21948" w:rsidRPr="00C831DC" w:rsidRDefault="00E21948" w:rsidP="003A1D2A">
            <w:pPr>
              <w:pStyle w:val="TableBody"/>
              <w:spacing w:before="0" w:after="0"/>
              <w:rPr>
                <w:color w:val="000000"/>
              </w:rPr>
            </w:pPr>
            <w:r w:rsidRPr="00C831DC">
              <w:rPr>
                <w:color w:val="000000"/>
              </w:rPr>
              <w:t>4.111</w:t>
            </w:r>
          </w:p>
        </w:tc>
        <w:tc>
          <w:tcPr>
            <w:tcW w:w="9498" w:type="dxa"/>
            <w:hideMark/>
          </w:tcPr>
          <w:p w14:paraId="081E356A" w14:textId="77777777" w:rsidR="00E21948" w:rsidRPr="00C831DC" w:rsidRDefault="00E21948" w:rsidP="003A1D2A">
            <w:pPr>
              <w:pStyle w:val="TableBody"/>
              <w:spacing w:before="0" w:after="0"/>
              <w:rPr>
                <w:color w:val="000000"/>
              </w:rPr>
            </w:pPr>
            <w:r w:rsidRPr="00C831DC">
              <w:rPr>
                <w:color w:val="000000"/>
              </w:rPr>
              <w:t>Infection - Congenital bacterial - Group B streptococcus</w:t>
            </w:r>
          </w:p>
        </w:tc>
      </w:tr>
      <w:tr w:rsidR="00E21948" w:rsidRPr="00FD50D9" w14:paraId="09994E87" w14:textId="77777777" w:rsidTr="003A1D2A">
        <w:trPr>
          <w:trHeight w:val="20"/>
        </w:trPr>
        <w:tc>
          <w:tcPr>
            <w:tcW w:w="567" w:type="dxa"/>
            <w:noWrap/>
            <w:hideMark/>
          </w:tcPr>
          <w:p w14:paraId="6A8B5337" w14:textId="77777777" w:rsidR="00E21948" w:rsidRPr="00C831DC" w:rsidRDefault="00E21948" w:rsidP="003A1D2A">
            <w:pPr>
              <w:pStyle w:val="TableBody"/>
              <w:spacing w:before="0" w:after="0"/>
              <w:rPr>
                <w:color w:val="000000"/>
              </w:rPr>
            </w:pPr>
            <w:r w:rsidRPr="00C831DC">
              <w:rPr>
                <w:color w:val="000000"/>
              </w:rPr>
              <w:t>4.112</w:t>
            </w:r>
          </w:p>
        </w:tc>
        <w:tc>
          <w:tcPr>
            <w:tcW w:w="9498" w:type="dxa"/>
            <w:hideMark/>
          </w:tcPr>
          <w:p w14:paraId="7E0464BB" w14:textId="77777777" w:rsidR="00E21948" w:rsidRPr="00C831DC" w:rsidRDefault="00E21948" w:rsidP="003A1D2A">
            <w:pPr>
              <w:pStyle w:val="TableBody"/>
              <w:spacing w:before="0" w:after="0"/>
              <w:rPr>
                <w:color w:val="000000"/>
              </w:rPr>
            </w:pPr>
            <w:r w:rsidRPr="00C831DC">
              <w:rPr>
                <w:color w:val="000000"/>
              </w:rPr>
              <w:t>Infection - Congenital bacterial - E coli</w:t>
            </w:r>
          </w:p>
        </w:tc>
      </w:tr>
      <w:tr w:rsidR="00E21948" w:rsidRPr="00FD50D9" w14:paraId="443BC6DB" w14:textId="77777777" w:rsidTr="003A1D2A">
        <w:trPr>
          <w:trHeight w:val="20"/>
        </w:trPr>
        <w:tc>
          <w:tcPr>
            <w:tcW w:w="567" w:type="dxa"/>
            <w:noWrap/>
            <w:hideMark/>
          </w:tcPr>
          <w:p w14:paraId="5966366E" w14:textId="77777777" w:rsidR="00E21948" w:rsidRPr="00C831DC" w:rsidRDefault="00E21948" w:rsidP="003A1D2A">
            <w:pPr>
              <w:pStyle w:val="TableBody"/>
              <w:spacing w:before="0" w:after="0"/>
              <w:rPr>
                <w:color w:val="000000"/>
              </w:rPr>
            </w:pPr>
            <w:r w:rsidRPr="00C831DC">
              <w:rPr>
                <w:color w:val="000000"/>
              </w:rPr>
              <w:t>4.113</w:t>
            </w:r>
          </w:p>
        </w:tc>
        <w:tc>
          <w:tcPr>
            <w:tcW w:w="9498" w:type="dxa"/>
            <w:hideMark/>
          </w:tcPr>
          <w:p w14:paraId="41430C4D" w14:textId="77777777" w:rsidR="00E21948" w:rsidRPr="00C831DC" w:rsidRDefault="00E21948" w:rsidP="003A1D2A">
            <w:pPr>
              <w:pStyle w:val="TableBody"/>
              <w:spacing w:before="0" w:after="0"/>
              <w:rPr>
                <w:color w:val="000000"/>
              </w:rPr>
            </w:pPr>
            <w:r w:rsidRPr="00C831DC">
              <w:rPr>
                <w:color w:val="000000"/>
              </w:rPr>
              <w:t>Infection - Congenital bacterial - Lysteria monocytogenes</w:t>
            </w:r>
          </w:p>
        </w:tc>
      </w:tr>
      <w:tr w:rsidR="00E21948" w:rsidRPr="00FD50D9" w14:paraId="67A7EDB8" w14:textId="77777777" w:rsidTr="003A1D2A">
        <w:trPr>
          <w:trHeight w:val="20"/>
        </w:trPr>
        <w:tc>
          <w:tcPr>
            <w:tcW w:w="567" w:type="dxa"/>
            <w:noWrap/>
            <w:hideMark/>
          </w:tcPr>
          <w:p w14:paraId="44489414" w14:textId="77777777" w:rsidR="00E21948" w:rsidRPr="00C831DC" w:rsidRDefault="00E21948" w:rsidP="003A1D2A">
            <w:pPr>
              <w:pStyle w:val="TableBody"/>
              <w:spacing w:before="0" w:after="0"/>
              <w:rPr>
                <w:color w:val="000000"/>
              </w:rPr>
            </w:pPr>
            <w:r w:rsidRPr="00C831DC">
              <w:rPr>
                <w:color w:val="000000"/>
              </w:rPr>
              <w:t>4.114</w:t>
            </w:r>
          </w:p>
        </w:tc>
        <w:tc>
          <w:tcPr>
            <w:tcW w:w="9498" w:type="dxa"/>
            <w:hideMark/>
          </w:tcPr>
          <w:p w14:paraId="2F6598E9" w14:textId="77777777" w:rsidR="00E21948" w:rsidRPr="00C831DC" w:rsidRDefault="00E21948" w:rsidP="003A1D2A">
            <w:pPr>
              <w:pStyle w:val="TableBody"/>
              <w:spacing w:before="0" w:after="0"/>
              <w:rPr>
                <w:color w:val="000000"/>
              </w:rPr>
            </w:pPr>
            <w:r w:rsidRPr="00C831DC">
              <w:rPr>
                <w:color w:val="000000"/>
              </w:rPr>
              <w:t>Infection - Congenital bacterial - Spirochaetal, eg. Syphilis</w:t>
            </w:r>
          </w:p>
        </w:tc>
      </w:tr>
      <w:tr w:rsidR="00E21948" w:rsidRPr="00FD50D9" w14:paraId="7A305213" w14:textId="77777777" w:rsidTr="003A1D2A">
        <w:trPr>
          <w:trHeight w:val="20"/>
        </w:trPr>
        <w:tc>
          <w:tcPr>
            <w:tcW w:w="567" w:type="dxa"/>
            <w:noWrap/>
            <w:hideMark/>
          </w:tcPr>
          <w:p w14:paraId="3057AC32" w14:textId="77777777" w:rsidR="00E21948" w:rsidRPr="00C831DC" w:rsidRDefault="00E21948" w:rsidP="003A1D2A">
            <w:pPr>
              <w:pStyle w:val="TableBody"/>
              <w:spacing w:before="0" w:after="0"/>
              <w:rPr>
                <w:color w:val="000000"/>
              </w:rPr>
            </w:pPr>
            <w:r w:rsidRPr="00C831DC">
              <w:rPr>
                <w:color w:val="000000"/>
              </w:rPr>
              <w:t>4.118</w:t>
            </w:r>
          </w:p>
        </w:tc>
        <w:tc>
          <w:tcPr>
            <w:tcW w:w="9498" w:type="dxa"/>
            <w:hideMark/>
          </w:tcPr>
          <w:p w14:paraId="2E75D9C6" w14:textId="77777777" w:rsidR="00E21948" w:rsidRPr="00C831DC" w:rsidRDefault="00E21948" w:rsidP="003A1D2A">
            <w:pPr>
              <w:pStyle w:val="TableBody"/>
              <w:spacing w:before="0" w:after="0"/>
              <w:rPr>
                <w:color w:val="000000"/>
              </w:rPr>
            </w:pPr>
            <w:r w:rsidRPr="00C831DC">
              <w:rPr>
                <w:color w:val="000000"/>
              </w:rPr>
              <w:t>Infection - Congenital bacterial - Other bacterial</w:t>
            </w:r>
          </w:p>
        </w:tc>
      </w:tr>
      <w:tr w:rsidR="00E21948" w:rsidRPr="00FD50D9" w14:paraId="0DD951AC" w14:textId="77777777" w:rsidTr="003A1D2A">
        <w:trPr>
          <w:trHeight w:val="20"/>
        </w:trPr>
        <w:tc>
          <w:tcPr>
            <w:tcW w:w="567" w:type="dxa"/>
            <w:noWrap/>
            <w:hideMark/>
          </w:tcPr>
          <w:p w14:paraId="2AC9983E" w14:textId="77777777" w:rsidR="00E21948" w:rsidRPr="00C831DC" w:rsidRDefault="00E21948" w:rsidP="003A1D2A">
            <w:pPr>
              <w:pStyle w:val="TableBody"/>
              <w:spacing w:before="0" w:after="0"/>
              <w:rPr>
                <w:color w:val="000000"/>
              </w:rPr>
            </w:pPr>
            <w:r w:rsidRPr="00C831DC">
              <w:rPr>
                <w:color w:val="000000"/>
              </w:rPr>
              <w:t>4.119</w:t>
            </w:r>
          </w:p>
        </w:tc>
        <w:tc>
          <w:tcPr>
            <w:tcW w:w="9498" w:type="dxa"/>
            <w:hideMark/>
          </w:tcPr>
          <w:p w14:paraId="12E24763" w14:textId="77777777" w:rsidR="00E21948" w:rsidRPr="00C831DC" w:rsidRDefault="00E21948" w:rsidP="003A1D2A">
            <w:pPr>
              <w:pStyle w:val="TableBody"/>
              <w:spacing w:before="0" w:after="0"/>
              <w:rPr>
                <w:color w:val="000000"/>
              </w:rPr>
            </w:pPr>
            <w:r w:rsidRPr="00C831DC">
              <w:rPr>
                <w:color w:val="000000"/>
              </w:rPr>
              <w:t>Infection - Congenital bacterial - Unspecified bacterial</w:t>
            </w:r>
          </w:p>
        </w:tc>
      </w:tr>
      <w:tr w:rsidR="00E21948" w:rsidRPr="00FD50D9" w14:paraId="507F924E" w14:textId="77777777" w:rsidTr="003A1D2A">
        <w:trPr>
          <w:trHeight w:val="20"/>
        </w:trPr>
        <w:tc>
          <w:tcPr>
            <w:tcW w:w="567" w:type="dxa"/>
            <w:noWrap/>
            <w:hideMark/>
          </w:tcPr>
          <w:p w14:paraId="651EE981" w14:textId="77777777" w:rsidR="00E21948" w:rsidRPr="00C831DC" w:rsidRDefault="00E21948" w:rsidP="003A1D2A">
            <w:pPr>
              <w:pStyle w:val="TableBody"/>
              <w:spacing w:before="0" w:after="0"/>
              <w:rPr>
                <w:color w:val="000000"/>
              </w:rPr>
            </w:pPr>
            <w:r w:rsidRPr="00C831DC">
              <w:rPr>
                <w:color w:val="000000"/>
              </w:rPr>
              <w:t>4.12</w:t>
            </w:r>
          </w:p>
        </w:tc>
        <w:tc>
          <w:tcPr>
            <w:tcW w:w="9498" w:type="dxa"/>
            <w:hideMark/>
          </w:tcPr>
          <w:p w14:paraId="6DF0F8A4" w14:textId="77777777" w:rsidR="00E21948" w:rsidRPr="00C831DC" w:rsidRDefault="00E21948" w:rsidP="003A1D2A">
            <w:pPr>
              <w:pStyle w:val="TableBody"/>
              <w:spacing w:before="0" w:after="0"/>
              <w:rPr>
                <w:color w:val="000000"/>
              </w:rPr>
            </w:pPr>
            <w:r w:rsidRPr="00C831DC">
              <w:rPr>
                <w:color w:val="000000"/>
              </w:rPr>
              <w:t>Infection - Acquired bacterial</w:t>
            </w:r>
          </w:p>
        </w:tc>
      </w:tr>
      <w:tr w:rsidR="00E21948" w:rsidRPr="00FD50D9" w14:paraId="29A3BB75" w14:textId="77777777" w:rsidTr="003A1D2A">
        <w:trPr>
          <w:trHeight w:val="20"/>
        </w:trPr>
        <w:tc>
          <w:tcPr>
            <w:tcW w:w="567" w:type="dxa"/>
            <w:noWrap/>
            <w:hideMark/>
          </w:tcPr>
          <w:p w14:paraId="491C9560" w14:textId="77777777" w:rsidR="00E21948" w:rsidRPr="00C831DC" w:rsidRDefault="00E21948" w:rsidP="003A1D2A">
            <w:pPr>
              <w:pStyle w:val="TableBody"/>
              <w:spacing w:before="0" w:after="0"/>
              <w:rPr>
                <w:color w:val="000000"/>
              </w:rPr>
            </w:pPr>
            <w:r w:rsidRPr="00C831DC">
              <w:rPr>
                <w:color w:val="000000"/>
              </w:rPr>
              <w:t>4.121</w:t>
            </w:r>
          </w:p>
        </w:tc>
        <w:tc>
          <w:tcPr>
            <w:tcW w:w="9498" w:type="dxa"/>
            <w:hideMark/>
          </w:tcPr>
          <w:p w14:paraId="689B51F3" w14:textId="77777777" w:rsidR="00E21948" w:rsidRPr="00C831DC" w:rsidRDefault="00E21948" w:rsidP="003A1D2A">
            <w:pPr>
              <w:pStyle w:val="TableBody"/>
              <w:spacing w:before="0" w:after="0"/>
              <w:rPr>
                <w:color w:val="000000"/>
              </w:rPr>
            </w:pPr>
            <w:r w:rsidRPr="00C831DC">
              <w:rPr>
                <w:color w:val="000000"/>
              </w:rPr>
              <w:t>Infection - Acquired bacterial - Group B Streptococcus</w:t>
            </w:r>
          </w:p>
        </w:tc>
      </w:tr>
      <w:tr w:rsidR="00E21948" w:rsidRPr="00FD50D9" w14:paraId="339C5D2B" w14:textId="77777777" w:rsidTr="003A1D2A">
        <w:trPr>
          <w:trHeight w:val="20"/>
        </w:trPr>
        <w:tc>
          <w:tcPr>
            <w:tcW w:w="567" w:type="dxa"/>
            <w:noWrap/>
            <w:hideMark/>
          </w:tcPr>
          <w:p w14:paraId="095B4BBA" w14:textId="77777777" w:rsidR="00E21948" w:rsidRPr="00C831DC" w:rsidRDefault="00E21948" w:rsidP="003A1D2A">
            <w:pPr>
              <w:pStyle w:val="TableBody"/>
              <w:spacing w:before="0" w:after="0"/>
              <w:rPr>
                <w:color w:val="000000"/>
              </w:rPr>
            </w:pPr>
            <w:r w:rsidRPr="00C831DC">
              <w:rPr>
                <w:color w:val="000000"/>
              </w:rPr>
              <w:t>4.122</w:t>
            </w:r>
          </w:p>
        </w:tc>
        <w:tc>
          <w:tcPr>
            <w:tcW w:w="9498" w:type="dxa"/>
            <w:hideMark/>
          </w:tcPr>
          <w:p w14:paraId="0E74D858" w14:textId="77777777" w:rsidR="00E21948" w:rsidRPr="00C831DC" w:rsidRDefault="00E21948" w:rsidP="003A1D2A">
            <w:pPr>
              <w:pStyle w:val="TableBody"/>
              <w:spacing w:before="0" w:after="0"/>
              <w:rPr>
                <w:color w:val="000000"/>
              </w:rPr>
            </w:pPr>
            <w:r w:rsidRPr="00C831DC">
              <w:rPr>
                <w:color w:val="000000"/>
              </w:rPr>
              <w:t>Infection - Acquired bacterial - E coli</w:t>
            </w:r>
          </w:p>
        </w:tc>
      </w:tr>
      <w:tr w:rsidR="00E21948" w:rsidRPr="00FD50D9" w14:paraId="027D497F" w14:textId="77777777" w:rsidTr="003A1D2A">
        <w:trPr>
          <w:trHeight w:val="20"/>
        </w:trPr>
        <w:tc>
          <w:tcPr>
            <w:tcW w:w="567" w:type="dxa"/>
            <w:noWrap/>
            <w:hideMark/>
          </w:tcPr>
          <w:p w14:paraId="10AF131D" w14:textId="77777777" w:rsidR="00E21948" w:rsidRPr="00C831DC" w:rsidRDefault="00E21948" w:rsidP="003A1D2A">
            <w:pPr>
              <w:pStyle w:val="TableBody"/>
              <w:spacing w:before="0" w:after="0"/>
              <w:rPr>
                <w:color w:val="000000"/>
              </w:rPr>
            </w:pPr>
            <w:r w:rsidRPr="00C831DC">
              <w:rPr>
                <w:color w:val="000000"/>
              </w:rPr>
              <w:t>4.125</w:t>
            </w:r>
          </w:p>
        </w:tc>
        <w:tc>
          <w:tcPr>
            <w:tcW w:w="9498" w:type="dxa"/>
            <w:hideMark/>
          </w:tcPr>
          <w:p w14:paraId="277D06DE" w14:textId="77777777" w:rsidR="00E21948" w:rsidRPr="00C831DC" w:rsidRDefault="00E21948" w:rsidP="003A1D2A">
            <w:pPr>
              <w:pStyle w:val="TableBody"/>
              <w:spacing w:before="0" w:after="0"/>
              <w:rPr>
                <w:color w:val="000000"/>
              </w:rPr>
            </w:pPr>
            <w:r w:rsidRPr="00C831DC">
              <w:rPr>
                <w:color w:val="000000"/>
              </w:rPr>
              <w:t>Infection - Acquired bacterial - Other Gram negative bacilli (other than E coli)</w:t>
            </w:r>
          </w:p>
        </w:tc>
      </w:tr>
      <w:tr w:rsidR="00E21948" w:rsidRPr="00FD50D9" w14:paraId="297BF0F0" w14:textId="77777777" w:rsidTr="003A1D2A">
        <w:trPr>
          <w:trHeight w:val="20"/>
        </w:trPr>
        <w:tc>
          <w:tcPr>
            <w:tcW w:w="567" w:type="dxa"/>
            <w:noWrap/>
            <w:hideMark/>
          </w:tcPr>
          <w:p w14:paraId="1B792E42" w14:textId="77777777" w:rsidR="00E21948" w:rsidRPr="00C831DC" w:rsidRDefault="00E21948" w:rsidP="003A1D2A">
            <w:pPr>
              <w:pStyle w:val="TableBody"/>
              <w:spacing w:before="0" w:after="0"/>
              <w:rPr>
                <w:color w:val="000000"/>
              </w:rPr>
            </w:pPr>
            <w:r w:rsidRPr="00C831DC">
              <w:rPr>
                <w:color w:val="000000"/>
              </w:rPr>
              <w:t>4.126</w:t>
            </w:r>
          </w:p>
        </w:tc>
        <w:tc>
          <w:tcPr>
            <w:tcW w:w="9498" w:type="dxa"/>
            <w:hideMark/>
          </w:tcPr>
          <w:p w14:paraId="12F05866" w14:textId="77777777" w:rsidR="00E21948" w:rsidRPr="00C831DC" w:rsidRDefault="00E21948" w:rsidP="003A1D2A">
            <w:pPr>
              <w:pStyle w:val="TableBody"/>
              <w:spacing w:before="0" w:after="0"/>
              <w:rPr>
                <w:color w:val="000000"/>
              </w:rPr>
            </w:pPr>
            <w:r w:rsidRPr="00C831DC">
              <w:rPr>
                <w:color w:val="000000"/>
              </w:rPr>
              <w:t>Infection - Acquired bacterial - Staphylococcus aureus</w:t>
            </w:r>
          </w:p>
        </w:tc>
      </w:tr>
      <w:tr w:rsidR="00E21948" w:rsidRPr="00FD50D9" w14:paraId="4A6C3886" w14:textId="77777777" w:rsidTr="003A1D2A">
        <w:trPr>
          <w:trHeight w:val="20"/>
        </w:trPr>
        <w:tc>
          <w:tcPr>
            <w:tcW w:w="567" w:type="dxa"/>
            <w:noWrap/>
            <w:hideMark/>
          </w:tcPr>
          <w:p w14:paraId="12D6DD4A" w14:textId="77777777" w:rsidR="00E21948" w:rsidRPr="00C831DC" w:rsidRDefault="00E21948" w:rsidP="003A1D2A">
            <w:pPr>
              <w:pStyle w:val="TableBody"/>
              <w:spacing w:before="0" w:after="0"/>
              <w:rPr>
                <w:color w:val="000000"/>
              </w:rPr>
            </w:pPr>
            <w:r w:rsidRPr="00C831DC">
              <w:rPr>
                <w:color w:val="000000"/>
              </w:rPr>
              <w:t>4.127</w:t>
            </w:r>
          </w:p>
        </w:tc>
        <w:tc>
          <w:tcPr>
            <w:tcW w:w="9498" w:type="dxa"/>
            <w:hideMark/>
          </w:tcPr>
          <w:p w14:paraId="57F418E7" w14:textId="77777777" w:rsidR="00E21948" w:rsidRPr="00C831DC" w:rsidRDefault="00E21948" w:rsidP="003A1D2A">
            <w:pPr>
              <w:pStyle w:val="TableBody"/>
              <w:spacing w:before="0" w:after="0"/>
              <w:rPr>
                <w:color w:val="000000"/>
              </w:rPr>
            </w:pPr>
            <w:r w:rsidRPr="00C831DC">
              <w:rPr>
                <w:color w:val="000000"/>
              </w:rPr>
              <w:t>Infection - Acquired bacterial - Coagulase negative Staphylococcus</w:t>
            </w:r>
          </w:p>
        </w:tc>
      </w:tr>
      <w:tr w:rsidR="00E21948" w:rsidRPr="00FD50D9" w14:paraId="4660621D" w14:textId="77777777" w:rsidTr="003A1D2A">
        <w:trPr>
          <w:trHeight w:val="20"/>
        </w:trPr>
        <w:tc>
          <w:tcPr>
            <w:tcW w:w="567" w:type="dxa"/>
            <w:noWrap/>
            <w:hideMark/>
          </w:tcPr>
          <w:p w14:paraId="34C14805" w14:textId="77777777" w:rsidR="00E21948" w:rsidRPr="00C831DC" w:rsidRDefault="00E21948" w:rsidP="003A1D2A">
            <w:pPr>
              <w:pStyle w:val="TableBody"/>
              <w:spacing w:before="0" w:after="0"/>
              <w:rPr>
                <w:color w:val="000000"/>
              </w:rPr>
            </w:pPr>
            <w:r w:rsidRPr="00C831DC">
              <w:rPr>
                <w:color w:val="000000"/>
              </w:rPr>
              <w:t>4.128</w:t>
            </w:r>
          </w:p>
        </w:tc>
        <w:tc>
          <w:tcPr>
            <w:tcW w:w="9498" w:type="dxa"/>
            <w:hideMark/>
          </w:tcPr>
          <w:p w14:paraId="75F4AB66" w14:textId="77777777" w:rsidR="00E21948" w:rsidRPr="00C831DC" w:rsidRDefault="00E21948" w:rsidP="003A1D2A">
            <w:pPr>
              <w:pStyle w:val="TableBody"/>
              <w:spacing w:before="0" w:after="0"/>
              <w:rPr>
                <w:color w:val="000000"/>
              </w:rPr>
            </w:pPr>
            <w:r w:rsidRPr="00C831DC">
              <w:rPr>
                <w:color w:val="000000"/>
              </w:rPr>
              <w:t>Infection - Acquired bacterial - Other specified bacterial</w:t>
            </w:r>
          </w:p>
        </w:tc>
      </w:tr>
      <w:tr w:rsidR="00E21948" w:rsidRPr="00FD50D9" w14:paraId="6DBD8E27" w14:textId="77777777" w:rsidTr="003A1D2A">
        <w:trPr>
          <w:trHeight w:val="20"/>
        </w:trPr>
        <w:tc>
          <w:tcPr>
            <w:tcW w:w="567" w:type="dxa"/>
            <w:noWrap/>
            <w:hideMark/>
          </w:tcPr>
          <w:p w14:paraId="7AA0C853" w14:textId="77777777" w:rsidR="00E21948" w:rsidRPr="00C831DC" w:rsidRDefault="00E21948" w:rsidP="003A1D2A">
            <w:pPr>
              <w:pStyle w:val="TableBody"/>
              <w:spacing w:before="0" w:after="0"/>
              <w:rPr>
                <w:color w:val="000000"/>
              </w:rPr>
            </w:pPr>
            <w:r w:rsidRPr="00C831DC">
              <w:rPr>
                <w:color w:val="000000"/>
              </w:rPr>
              <w:t>4.129</w:t>
            </w:r>
          </w:p>
        </w:tc>
        <w:tc>
          <w:tcPr>
            <w:tcW w:w="9498" w:type="dxa"/>
            <w:hideMark/>
          </w:tcPr>
          <w:p w14:paraId="05321789" w14:textId="77777777" w:rsidR="00E21948" w:rsidRPr="00C831DC" w:rsidRDefault="00E21948" w:rsidP="003A1D2A">
            <w:pPr>
              <w:pStyle w:val="TableBody"/>
              <w:spacing w:before="0" w:after="0"/>
              <w:rPr>
                <w:color w:val="000000"/>
              </w:rPr>
            </w:pPr>
            <w:r w:rsidRPr="00C831DC">
              <w:rPr>
                <w:color w:val="000000"/>
              </w:rPr>
              <w:t>Infection - Acquired bacterial - Unspecified bacterial</w:t>
            </w:r>
          </w:p>
        </w:tc>
      </w:tr>
      <w:tr w:rsidR="00E21948" w:rsidRPr="00FD50D9" w14:paraId="7E034CAB" w14:textId="77777777" w:rsidTr="003A1D2A">
        <w:trPr>
          <w:trHeight w:val="20"/>
        </w:trPr>
        <w:tc>
          <w:tcPr>
            <w:tcW w:w="567" w:type="dxa"/>
            <w:noWrap/>
            <w:hideMark/>
          </w:tcPr>
          <w:p w14:paraId="1C034E87" w14:textId="77777777" w:rsidR="00E21948" w:rsidRPr="00C831DC" w:rsidRDefault="00E21948" w:rsidP="003A1D2A">
            <w:pPr>
              <w:pStyle w:val="TableBody"/>
              <w:spacing w:before="0" w:after="0"/>
              <w:rPr>
                <w:color w:val="000000"/>
              </w:rPr>
            </w:pPr>
            <w:r w:rsidRPr="00C831DC">
              <w:rPr>
                <w:color w:val="000000"/>
              </w:rPr>
              <w:t>4.21</w:t>
            </w:r>
          </w:p>
        </w:tc>
        <w:tc>
          <w:tcPr>
            <w:tcW w:w="9498" w:type="dxa"/>
            <w:hideMark/>
          </w:tcPr>
          <w:p w14:paraId="45E85B4C" w14:textId="77777777" w:rsidR="00E21948" w:rsidRPr="00C831DC" w:rsidRDefault="00E21948" w:rsidP="003A1D2A">
            <w:pPr>
              <w:pStyle w:val="TableBody"/>
              <w:spacing w:before="0" w:after="0"/>
              <w:rPr>
                <w:color w:val="000000"/>
              </w:rPr>
            </w:pPr>
            <w:r w:rsidRPr="00C831DC">
              <w:rPr>
                <w:color w:val="000000"/>
              </w:rPr>
              <w:t>Infection - Congenital viral</w:t>
            </w:r>
          </w:p>
        </w:tc>
      </w:tr>
      <w:tr w:rsidR="00E21948" w:rsidRPr="00FD50D9" w14:paraId="50A86253" w14:textId="77777777" w:rsidTr="003A1D2A">
        <w:trPr>
          <w:trHeight w:val="20"/>
        </w:trPr>
        <w:tc>
          <w:tcPr>
            <w:tcW w:w="567" w:type="dxa"/>
            <w:noWrap/>
            <w:hideMark/>
          </w:tcPr>
          <w:p w14:paraId="5FA1490F" w14:textId="77777777" w:rsidR="00E21948" w:rsidRPr="00C831DC" w:rsidRDefault="00E21948" w:rsidP="003A1D2A">
            <w:pPr>
              <w:pStyle w:val="TableBody"/>
              <w:spacing w:before="0" w:after="0"/>
              <w:rPr>
                <w:color w:val="000000"/>
              </w:rPr>
            </w:pPr>
            <w:r w:rsidRPr="00C831DC">
              <w:rPr>
                <w:color w:val="000000"/>
              </w:rPr>
              <w:t>4.211</w:t>
            </w:r>
          </w:p>
        </w:tc>
        <w:tc>
          <w:tcPr>
            <w:tcW w:w="9498" w:type="dxa"/>
            <w:hideMark/>
          </w:tcPr>
          <w:p w14:paraId="497CB7EA" w14:textId="77777777" w:rsidR="00E21948" w:rsidRPr="00C831DC" w:rsidRDefault="00E21948" w:rsidP="003A1D2A">
            <w:pPr>
              <w:pStyle w:val="TableBody"/>
              <w:spacing w:before="0" w:after="0"/>
              <w:rPr>
                <w:color w:val="000000"/>
              </w:rPr>
            </w:pPr>
            <w:r w:rsidRPr="00C831DC">
              <w:rPr>
                <w:color w:val="000000"/>
              </w:rPr>
              <w:t>Infection - Congenital viral - Cytomegalovirus</w:t>
            </w:r>
          </w:p>
        </w:tc>
      </w:tr>
      <w:tr w:rsidR="00E21948" w:rsidRPr="00FD50D9" w14:paraId="7BE1074E" w14:textId="77777777" w:rsidTr="003A1D2A">
        <w:trPr>
          <w:trHeight w:val="20"/>
        </w:trPr>
        <w:tc>
          <w:tcPr>
            <w:tcW w:w="567" w:type="dxa"/>
            <w:noWrap/>
            <w:hideMark/>
          </w:tcPr>
          <w:p w14:paraId="66D0ED95" w14:textId="77777777" w:rsidR="00E21948" w:rsidRPr="00C831DC" w:rsidRDefault="00E21948" w:rsidP="003A1D2A">
            <w:pPr>
              <w:pStyle w:val="TableBody"/>
              <w:spacing w:before="0" w:after="0"/>
              <w:rPr>
                <w:color w:val="000000"/>
              </w:rPr>
            </w:pPr>
            <w:r w:rsidRPr="00C831DC">
              <w:rPr>
                <w:color w:val="000000"/>
              </w:rPr>
              <w:t>4.213</w:t>
            </w:r>
          </w:p>
        </w:tc>
        <w:tc>
          <w:tcPr>
            <w:tcW w:w="9498" w:type="dxa"/>
            <w:hideMark/>
          </w:tcPr>
          <w:p w14:paraId="78374863" w14:textId="77777777" w:rsidR="00E21948" w:rsidRPr="00C831DC" w:rsidRDefault="00E21948" w:rsidP="003A1D2A">
            <w:pPr>
              <w:pStyle w:val="TableBody"/>
              <w:spacing w:before="0" w:after="0"/>
              <w:rPr>
                <w:color w:val="000000"/>
              </w:rPr>
            </w:pPr>
            <w:r w:rsidRPr="00C831DC">
              <w:rPr>
                <w:color w:val="000000"/>
              </w:rPr>
              <w:t>Infection - Congenital viral - Herpes simplex virus</w:t>
            </w:r>
          </w:p>
        </w:tc>
      </w:tr>
      <w:tr w:rsidR="00E21948" w:rsidRPr="00FD50D9" w14:paraId="0A3C4CF2" w14:textId="77777777" w:rsidTr="003A1D2A">
        <w:trPr>
          <w:trHeight w:val="20"/>
        </w:trPr>
        <w:tc>
          <w:tcPr>
            <w:tcW w:w="567" w:type="dxa"/>
            <w:noWrap/>
            <w:hideMark/>
          </w:tcPr>
          <w:p w14:paraId="02E23998" w14:textId="77777777" w:rsidR="00E21948" w:rsidRPr="00C831DC" w:rsidRDefault="00E21948" w:rsidP="003A1D2A">
            <w:pPr>
              <w:pStyle w:val="TableBody"/>
              <w:spacing w:before="0" w:after="0"/>
              <w:rPr>
                <w:color w:val="000000"/>
              </w:rPr>
            </w:pPr>
            <w:r w:rsidRPr="00C831DC">
              <w:rPr>
                <w:color w:val="000000"/>
              </w:rPr>
              <w:t>4.214</w:t>
            </w:r>
          </w:p>
        </w:tc>
        <w:tc>
          <w:tcPr>
            <w:tcW w:w="9498" w:type="dxa"/>
            <w:hideMark/>
          </w:tcPr>
          <w:p w14:paraId="3BC8323E" w14:textId="77777777" w:rsidR="00E21948" w:rsidRPr="00C831DC" w:rsidRDefault="00E21948" w:rsidP="003A1D2A">
            <w:pPr>
              <w:pStyle w:val="TableBody"/>
              <w:spacing w:before="0" w:after="0"/>
              <w:rPr>
                <w:color w:val="000000"/>
              </w:rPr>
            </w:pPr>
            <w:r w:rsidRPr="00C831DC">
              <w:rPr>
                <w:color w:val="000000"/>
              </w:rPr>
              <w:t>Infection - Congenital viral - Rubella virus</w:t>
            </w:r>
          </w:p>
        </w:tc>
      </w:tr>
      <w:tr w:rsidR="00E21948" w:rsidRPr="00FD50D9" w14:paraId="19017400" w14:textId="77777777" w:rsidTr="003A1D2A">
        <w:trPr>
          <w:trHeight w:val="20"/>
        </w:trPr>
        <w:tc>
          <w:tcPr>
            <w:tcW w:w="567" w:type="dxa"/>
            <w:noWrap/>
            <w:hideMark/>
          </w:tcPr>
          <w:p w14:paraId="466090EB" w14:textId="77777777" w:rsidR="00E21948" w:rsidRPr="00C831DC" w:rsidRDefault="00E21948" w:rsidP="003A1D2A">
            <w:pPr>
              <w:pStyle w:val="TableBody"/>
              <w:spacing w:before="0" w:after="0"/>
              <w:rPr>
                <w:color w:val="000000"/>
              </w:rPr>
            </w:pPr>
            <w:r w:rsidRPr="00C831DC">
              <w:rPr>
                <w:color w:val="000000"/>
              </w:rPr>
              <w:t>4.218</w:t>
            </w:r>
          </w:p>
        </w:tc>
        <w:tc>
          <w:tcPr>
            <w:tcW w:w="9498" w:type="dxa"/>
            <w:hideMark/>
          </w:tcPr>
          <w:p w14:paraId="01A45946" w14:textId="77777777" w:rsidR="00E21948" w:rsidRPr="00C831DC" w:rsidRDefault="00E21948" w:rsidP="003A1D2A">
            <w:pPr>
              <w:pStyle w:val="TableBody"/>
              <w:spacing w:before="0" w:after="0"/>
              <w:rPr>
                <w:color w:val="000000"/>
              </w:rPr>
            </w:pPr>
            <w:r w:rsidRPr="00C831DC">
              <w:rPr>
                <w:color w:val="000000"/>
              </w:rPr>
              <w:t>Infection - Congenital viral - Other specified viral</w:t>
            </w:r>
          </w:p>
        </w:tc>
      </w:tr>
      <w:tr w:rsidR="00E21948" w:rsidRPr="00FD50D9" w14:paraId="2F8474C8" w14:textId="77777777" w:rsidTr="003A1D2A">
        <w:trPr>
          <w:trHeight w:val="20"/>
        </w:trPr>
        <w:tc>
          <w:tcPr>
            <w:tcW w:w="567" w:type="dxa"/>
            <w:noWrap/>
            <w:hideMark/>
          </w:tcPr>
          <w:p w14:paraId="67CBE5DC" w14:textId="77777777" w:rsidR="00E21948" w:rsidRPr="00C831DC" w:rsidRDefault="00E21948" w:rsidP="003A1D2A">
            <w:pPr>
              <w:pStyle w:val="TableBody"/>
              <w:spacing w:before="0" w:after="0"/>
              <w:rPr>
                <w:color w:val="000000"/>
              </w:rPr>
            </w:pPr>
            <w:r w:rsidRPr="00C831DC">
              <w:rPr>
                <w:color w:val="000000"/>
              </w:rPr>
              <w:t>4.219</w:t>
            </w:r>
          </w:p>
        </w:tc>
        <w:tc>
          <w:tcPr>
            <w:tcW w:w="9498" w:type="dxa"/>
            <w:hideMark/>
          </w:tcPr>
          <w:p w14:paraId="143E27AB" w14:textId="77777777" w:rsidR="00E21948" w:rsidRPr="00C831DC" w:rsidRDefault="00E21948" w:rsidP="003A1D2A">
            <w:pPr>
              <w:pStyle w:val="TableBody"/>
              <w:spacing w:before="0" w:after="0"/>
              <w:rPr>
                <w:color w:val="000000"/>
              </w:rPr>
            </w:pPr>
            <w:r w:rsidRPr="00C831DC">
              <w:rPr>
                <w:color w:val="000000"/>
              </w:rPr>
              <w:t>Infection - Congenital viral - Unspecified</w:t>
            </w:r>
          </w:p>
        </w:tc>
      </w:tr>
      <w:tr w:rsidR="00E21948" w:rsidRPr="00FD50D9" w14:paraId="1AB93207" w14:textId="77777777" w:rsidTr="003A1D2A">
        <w:trPr>
          <w:trHeight w:val="20"/>
        </w:trPr>
        <w:tc>
          <w:tcPr>
            <w:tcW w:w="567" w:type="dxa"/>
            <w:noWrap/>
            <w:hideMark/>
          </w:tcPr>
          <w:p w14:paraId="0780F633" w14:textId="77777777" w:rsidR="00E21948" w:rsidRPr="00C831DC" w:rsidRDefault="00E21948" w:rsidP="003A1D2A">
            <w:pPr>
              <w:pStyle w:val="TableBody"/>
              <w:spacing w:before="0" w:after="0"/>
              <w:rPr>
                <w:color w:val="000000"/>
              </w:rPr>
            </w:pPr>
            <w:r w:rsidRPr="00C831DC">
              <w:rPr>
                <w:color w:val="000000"/>
              </w:rPr>
              <w:t>4.22</w:t>
            </w:r>
          </w:p>
        </w:tc>
        <w:tc>
          <w:tcPr>
            <w:tcW w:w="9498" w:type="dxa"/>
            <w:hideMark/>
          </w:tcPr>
          <w:p w14:paraId="7971B853" w14:textId="77777777" w:rsidR="00E21948" w:rsidRPr="00C831DC" w:rsidRDefault="00E21948" w:rsidP="003A1D2A">
            <w:pPr>
              <w:pStyle w:val="TableBody"/>
              <w:spacing w:before="0" w:after="0"/>
              <w:rPr>
                <w:color w:val="000000"/>
              </w:rPr>
            </w:pPr>
            <w:r w:rsidRPr="00C831DC">
              <w:rPr>
                <w:color w:val="000000"/>
              </w:rPr>
              <w:t>Infection - Acquired viral</w:t>
            </w:r>
          </w:p>
        </w:tc>
      </w:tr>
      <w:tr w:rsidR="00E21948" w:rsidRPr="00FD50D9" w14:paraId="1AC4CAD9" w14:textId="77777777" w:rsidTr="003A1D2A">
        <w:trPr>
          <w:trHeight w:val="20"/>
        </w:trPr>
        <w:tc>
          <w:tcPr>
            <w:tcW w:w="567" w:type="dxa"/>
            <w:noWrap/>
          </w:tcPr>
          <w:p w14:paraId="4DC10358" w14:textId="77777777" w:rsidR="00E21948" w:rsidRPr="00C831DC" w:rsidRDefault="00E21948" w:rsidP="003A1D2A">
            <w:pPr>
              <w:pStyle w:val="TableBody"/>
              <w:spacing w:before="0" w:after="0"/>
              <w:rPr>
                <w:color w:val="000000"/>
              </w:rPr>
            </w:pPr>
            <w:r w:rsidRPr="00C831DC">
              <w:rPr>
                <w:color w:val="000000"/>
              </w:rPr>
              <w:t>4.221</w:t>
            </w:r>
          </w:p>
        </w:tc>
        <w:tc>
          <w:tcPr>
            <w:tcW w:w="9498" w:type="dxa"/>
          </w:tcPr>
          <w:p w14:paraId="00AA27C8" w14:textId="77777777" w:rsidR="00E21948" w:rsidRPr="00C831DC" w:rsidRDefault="00E21948" w:rsidP="003A1D2A">
            <w:pPr>
              <w:pStyle w:val="TableBody"/>
              <w:spacing w:before="0" w:after="0"/>
              <w:rPr>
                <w:color w:val="000000"/>
              </w:rPr>
            </w:pPr>
            <w:r w:rsidRPr="00C831DC">
              <w:rPr>
                <w:color w:val="000000"/>
              </w:rPr>
              <w:t>Infection - Acquired viral - Cytomegalovirus</w:t>
            </w:r>
          </w:p>
        </w:tc>
      </w:tr>
      <w:tr w:rsidR="00E21948" w:rsidRPr="00FD50D9" w14:paraId="71F3DA28" w14:textId="77777777" w:rsidTr="003A1D2A">
        <w:trPr>
          <w:trHeight w:val="20"/>
        </w:trPr>
        <w:tc>
          <w:tcPr>
            <w:tcW w:w="567" w:type="dxa"/>
            <w:noWrap/>
          </w:tcPr>
          <w:p w14:paraId="0AA69A3D" w14:textId="77777777" w:rsidR="00E21948" w:rsidRPr="00C831DC" w:rsidRDefault="00E21948" w:rsidP="003A1D2A">
            <w:pPr>
              <w:pStyle w:val="TableBody"/>
              <w:spacing w:before="0" w:after="0"/>
              <w:rPr>
                <w:color w:val="000000"/>
              </w:rPr>
            </w:pPr>
            <w:r w:rsidRPr="00C831DC">
              <w:rPr>
                <w:color w:val="000000"/>
              </w:rPr>
              <w:t>4.223</w:t>
            </w:r>
          </w:p>
        </w:tc>
        <w:tc>
          <w:tcPr>
            <w:tcW w:w="9498" w:type="dxa"/>
          </w:tcPr>
          <w:p w14:paraId="3477C601" w14:textId="77777777" w:rsidR="00E21948" w:rsidRPr="00C831DC" w:rsidRDefault="00E21948" w:rsidP="003A1D2A">
            <w:pPr>
              <w:pStyle w:val="TableBody"/>
              <w:spacing w:before="0" w:after="0"/>
              <w:rPr>
                <w:color w:val="000000"/>
              </w:rPr>
            </w:pPr>
            <w:r w:rsidRPr="00C831DC">
              <w:rPr>
                <w:color w:val="000000"/>
              </w:rPr>
              <w:t>Infection - Acquired viral - Herpes simplex virus</w:t>
            </w:r>
          </w:p>
        </w:tc>
      </w:tr>
      <w:tr w:rsidR="00E21948" w:rsidRPr="00FD50D9" w14:paraId="34AC042F" w14:textId="77777777" w:rsidTr="003A1D2A">
        <w:trPr>
          <w:trHeight w:val="20"/>
        </w:trPr>
        <w:tc>
          <w:tcPr>
            <w:tcW w:w="567" w:type="dxa"/>
            <w:noWrap/>
          </w:tcPr>
          <w:p w14:paraId="33052529" w14:textId="77777777" w:rsidR="00E21948" w:rsidRPr="00C831DC" w:rsidRDefault="00E21948" w:rsidP="003A1D2A">
            <w:pPr>
              <w:pStyle w:val="TableBody"/>
              <w:spacing w:before="0" w:after="0"/>
              <w:rPr>
                <w:color w:val="000000"/>
              </w:rPr>
            </w:pPr>
            <w:r w:rsidRPr="00C831DC">
              <w:rPr>
                <w:color w:val="000000"/>
              </w:rPr>
              <w:t>4.224</w:t>
            </w:r>
          </w:p>
        </w:tc>
        <w:tc>
          <w:tcPr>
            <w:tcW w:w="9498" w:type="dxa"/>
          </w:tcPr>
          <w:p w14:paraId="676F520F" w14:textId="77777777" w:rsidR="00E21948" w:rsidRPr="00C831DC" w:rsidRDefault="00E21948" w:rsidP="003A1D2A">
            <w:pPr>
              <w:pStyle w:val="TableBody"/>
              <w:spacing w:before="0" w:after="0"/>
              <w:rPr>
                <w:color w:val="000000"/>
              </w:rPr>
            </w:pPr>
            <w:r w:rsidRPr="00C831DC">
              <w:rPr>
                <w:color w:val="000000"/>
              </w:rPr>
              <w:t>Infection - Acquired viral - Rubella virus</w:t>
            </w:r>
          </w:p>
        </w:tc>
      </w:tr>
      <w:tr w:rsidR="00E21948" w:rsidRPr="00FD50D9" w14:paraId="1CF60510" w14:textId="77777777" w:rsidTr="003A1D2A">
        <w:trPr>
          <w:trHeight w:val="20"/>
        </w:trPr>
        <w:tc>
          <w:tcPr>
            <w:tcW w:w="567" w:type="dxa"/>
            <w:noWrap/>
          </w:tcPr>
          <w:p w14:paraId="462946C8" w14:textId="77777777" w:rsidR="00E21948" w:rsidRPr="00C831DC" w:rsidRDefault="00E21948" w:rsidP="003A1D2A">
            <w:pPr>
              <w:pStyle w:val="TableBody"/>
              <w:spacing w:before="0" w:after="0"/>
              <w:rPr>
                <w:color w:val="000000"/>
              </w:rPr>
            </w:pPr>
            <w:r w:rsidRPr="00C831DC">
              <w:rPr>
                <w:color w:val="000000"/>
              </w:rPr>
              <w:t>4.228</w:t>
            </w:r>
          </w:p>
        </w:tc>
        <w:tc>
          <w:tcPr>
            <w:tcW w:w="9498" w:type="dxa"/>
          </w:tcPr>
          <w:p w14:paraId="388D39FA" w14:textId="77777777" w:rsidR="00E21948" w:rsidRPr="00C831DC" w:rsidRDefault="00E21948" w:rsidP="003A1D2A">
            <w:pPr>
              <w:pStyle w:val="TableBody"/>
              <w:spacing w:before="0" w:after="0"/>
              <w:rPr>
                <w:color w:val="000000"/>
              </w:rPr>
            </w:pPr>
            <w:r w:rsidRPr="00C831DC">
              <w:rPr>
                <w:color w:val="000000"/>
              </w:rPr>
              <w:t>Infection - Acquired viral - Other specified viral</w:t>
            </w:r>
          </w:p>
        </w:tc>
      </w:tr>
      <w:tr w:rsidR="00E21948" w:rsidRPr="00FD50D9" w14:paraId="174FDE48" w14:textId="77777777" w:rsidTr="003A1D2A">
        <w:trPr>
          <w:trHeight w:val="20"/>
        </w:trPr>
        <w:tc>
          <w:tcPr>
            <w:tcW w:w="567" w:type="dxa"/>
            <w:noWrap/>
          </w:tcPr>
          <w:p w14:paraId="252CF71A" w14:textId="77777777" w:rsidR="00E21948" w:rsidRPr="00C831DC" w:rsidRDefault="00E21948" w:rsidP="003A1D2A">
            <w:pPr>
              <w:pStyle w:val="TableBody"/>
              <w:spacing w:before="0" w:after="0"/>
              <w:rPr>
                <w:color w:val="000000"/>
              </w:rPr>
            </w:pPr>
            <w:r w:rsidRPr="00C831DC">
              <w:rPr>
                <w:color w:val="000000"/>
              </w:rPr>
              <w:t>4.229</w:t>
            </w:r>
          </w:p>
        </w:tc>
        <w:tc>
          <w:tcPr>
            <w:tcW w:w="9498" w:type="dxa"/>
          </w:tcPr>
          <w:p w14:paraId="49107471" w14:textId="77777777" w:rsidR="00E21948" w:rsidRPr="00C831DC" w:rsidRDefault="00E21948" w:rsidP="003A1D2A">
            <w:pPr>
              <w:pStyle w:val="TableBody"/>
              <w:spacing w:before="0" w:after="0"/>
              <w:rPr>
                <w:color w:val="000000"/>
              </w:rPr>
            </w:pPr>
            <w:r w:rsidRPr="00C831DC">
              <w:rPr>
                <w:color w:val="000000"/>
              </w:rPr>
              <w:t>Infection - Acquired viral - Unspecified viral</w:t>
            </w:r>
          </w:p>
        </w:tc>
      </w:tr>
      <w:tr w:rsidR="00E21948" w:rsidRPr="00FD50D9" w14:paraId="2899E4AA" w14:textId="77777777" w:rsidTr="003A1D2A">
        <w:trPr>
          <w:trHeight w:val="20"/>
        </w:trPr>
        <w:tc>
          <w:tcPr>
            <w:tcW w:w="567" w:type="dxa"/>
            <w:noWrap/>
          </w:tcPr>
          <w:p w14:paraId="6E0F31B7" w14:textId="77777777" w:rsidR="00E21948" w:rsidRPr="00C831DC" w:rsidRDefault="00E21948" w:rsidP="003A1D2A">
            <w:pPr>
              <w:pStyle w:val="TableBody"/>
              <w:spacing w:before="0" w:after="0"/>
              <w:rPr>
                <w:color w:val="000000"/>
              </w:rPr>
            </w:pPr>
            <w:r w:rsidRPr="00C831DC">
              <w:rPr>
                <w:color w:val="000000"/>
              </w:rPr>
              <w:t>4.3</w:t>
            </w:r>
          </w:p>
        </w:tc>
        <w:tc>
          <w:tcPr>
            <w:tcW w:w="9498" w:type="dxa"/>
          </w:tcPr>
          <w:p w14:paraId="57F33736" w14:textId="77777777" w:rsidR="00E21948" w:rsidRPr="00C831DC" w:rsidRDefault="00E21948" w:rsidP="003A1D2A">
            <w:pPr>
              <w:pStyle w:val="TableBody"/>
              <w:spacing w:before="0" w:after="0"/>
              <w:rPr>
                <w:color w:val="000000"/>
              </w:rPr>
            </w:pPr>
            <w:r w:rsidRPr="00C831DC">
              <w:rPr>
                <w:color w:val="000000"/>
              </w:rPr>
              <w:t>Infection - Protozoal eg Toxoplasma</w:t>
            </w:r>
          </w:p>
        </w:tc>
      </w:tr>
      <w:tr w:rsidR="00E21948" w:rsidRPr="00FD50D9" w14:paraId="6B58ACCC" w14:textId="77777777" w:rsidTr="003A1D2A">
        <w:trPr>
          <w:trHeight w:val="20"/>
        </w:trPr>
        <w:tc>
          <w:tcPr>
            <w:tcW w:w="567" w:type="dxa"/>
            <w:noWrap/>
          </w:tcPr>
          <w:p w14:paraId="32E623A0" w14:textId="77777777" w:rsidR="00E21948" w:rsidRPr="00C831DC" w:rsidRDefault="00E21948" w:rsidP="003A1D2A">
            <w:pPr>
              <w:pStyle w:val="TableBody"/>
              <w:spacing w:before="0" w:after="0"/>
              <w:rPr>
                <w:color w:val="000000"/>
              </w:rPr>
            </w:pPr>
            <w:r w:rsidRPr="00C831DC">
              <w:rPr>
                <w:color w:val="000000"/>
              </w:rPr>
              <w:t>4.5</w:t>
            </w:r>
          </w:p>
        </w:tc>
        <w:tc>
          <w:tcPr>
            <w:tcW w:w="9498" w:type="dxa"/>
          </w:tcPr>
          <w:p w14:paraId="41F1911C" w14:textId="77777777" w:rsidR="00E21948" w:rsidRPr="00C831DC" w:rsidRDefault="00E21948" w:rsidP="003A1D2A">
            <w:pPr>
              <w:pStyle w:val="TableBody"/>
              <w:spacing w:before="0" w:after="0"/>
              <w:rPr>
                <w:color w:val="000000"/>
              </w:rPr>
            </w:pPr>
            <w:r w:rsidRPr="00C831DC">
              <w:rPr>
                <w:color w:val="000000"/>
              </w:rPr>
              <w:t>Infection - Fungal</w:t>
            </w:r>
          </w:p>
        </w:tc>
      </w:tr>
      <w:tr w:rsidR="00E21948" w:rsidRPr="00FD50D9" w14:paraId="4757FF7A" w14:textId="77777777" w:rsidTr="003A1D2A">
        <w:trPr>
          <w:trHeight w:val="20"/>
        </w:trPr>
        <w:tc>
          <w:tcPr>
            <w:tcW w:w="567" w:type="dxa"/>
            <w:noWrap/>
          </w:tcPr>
          <w:p w14:paraId="43E9EED8" w14:textId="77777777" w:rsidR="00E21948" w:rsidRPr="00C831DC" w:rsidRDefault="00E21948" w:rsidP="003A1D2A">
            <w:pPr>
              <w:pStyle w:val="TableBody"/>
              <w:spacing w:before="0" w:after="0"/>
              <w:rPr>
                <w:color w:val="000000"/>
              </w:rPr>
            </w:pPr>
            <w:r w:rsidRPr="00C831DC">
              <w:rPr>
                <w:color w:val="000000"/>
              </w:rPr>
              <w:t>4.8</w:t>
            </w:r>
          </w:p>
        </w:tc>
        <w:tc>
          <w:tcPr>
            <w:tcW w:w="9498" w:type="dxa"/>
          </w:tcPr>
          <w:p w14:paraId="007C9B21" w14:textId="77777777" w:rsidR="00E21948" w:rsidRPr="00C831DC" w:rsidRDefault="00E21948" w:rsidP="003A1D2A">
            <w:pPr>
              <w:pStyle w:val="TableBody"/>
              <w:spacing w:before="0" w:after="0"/>
              <w:rPr>
                <w:color w:val="000000"/>
              </w:rPr>
            </w:pPr>
            <w:r w:rsidRPr="00C831DC">
              <w:rPr>
                <w:color w:val="000000"/>
              </w:rPr>
              <w:t>Infection - Other specified organism</w:t>
            </w:r>
          </w:p>
        </w:tc>
      </w:tr>
      <w:tr w:rsidR="00E21948" w:rsidRPr="00FD50D9" w14:paraId="6A80D3F1" w14:textId="77777777" w:rsidTr="003A1D2A">
        <w:trPr>
          <w:trHeight w:val="20"/>
        </w:trPr>
        <w:tc>
          <w:tcPr>
            <w:tcW w:w="567" w:type="dxa"/>
            <w:noWrap/>
          </w:tcPr>
          <w:p w14:paraId="15F0D7E5" w14:textId="77777777" w:rsidR="00E21948" w:rsidRPr="00C831DC" w:rsidRDefault="00E21948" w:rsidP="003A1D2A">
            <w:pPr>
              <w:pStyle w:val="TableBody"/>
              <w:spacing w:before="0" w:after="0"/>
              <w:rPr>
                <w:color w:val="000000"/>
              </w:rPr>
            </w:pPr>
            <w:r w:rsidRPr="00C831DC">
              <w:rPr>
                <w:color w:val="000000"/>
              </w:rPr>
              <w:t>4.9</w:t>
            </w:r>
          </w:p>
        </w:tc>
        <w:tc>
          <w:tcPr>
            <w:tcW w:w="9498" w:type="dxa"/>
          </w:tcPr>
          <w:p w14:paraId="539732B3" w14:textId="77777777" w:rsidR="00E21948" w:rsidRPr="00C831DC" w:rsidRDefault="00E21948" w:rsidP="003A1D2A">
            <w:pPr>
              <w:pStyle w:val="TableBody"/>
              <w:spacing w:before="0" w:after="0"/>
              <w:rPr>
                <w:color w:val="000000"/>
              </w:rPr>
            </w:pPr>
            <w:r w:rsidRPr="00C831DC">
              <w:rPr>
                <w:color w:val="000000"/>
              </w:rPr>
              <w:t>Infection - Unspecified organism</w:t>
            </w:r>
          </w:p>
        </w:tc>
      </w:tr>
      <w:tr w:rsidR="00E21948" w:rsidRPr="00FD50D9" w14:paraId="12E8A62E" w14:textId="77777777" w:rsidTr="003A1D2A">
        <w:trPr>
          <w:trHeight w:val="20"/>
        </w:trPr>
        <w:tc>
          <w:tcPr>
            <w:tcW w:w="567" w:type="dxa"/>
            <w:noWrap/>
          </w:tcPr>
          <w:p w14:paraId="6B4FB95D" w14:textId="77777777" w:rsidR="00E21948" w:rsidRPr="00C831DC" w:rsidRDefault="00E21948" w:rsidP="003A1D2A">
            <w:pPr>
              <w:pStyle w:val="TableBody"/>
              <w:spacing w:before="0" w:after="0"/>
              <w:rPr>
                <w:color w:val="000000"/>
              </w:rPr>
            </w:pPr>
            <w:r w:rsidRPr="00C831DC">
              <w:rPr>
                <w:color w:val="000000"/>
              </w:rPr>
              <w:t>5.1</w:t>
            </w:r>
          </w:p>
        </w:tc>
        <w:tc>
          <w:tcPr>
            <w:tcW w:w="9498" w:type="dxa"/>
          </w:tcPr>
          <w:p w14:paraId="6C870571" w14:textId="77777777" w:rsidR="00E21948" w:rsidRPr="00C831DC" w:rsidRDefault="00E21948" w:rsidP="003A1D2A">
            <w:pPr>
              <w:pStyle w:val="TableBody"/>
              <w:spacing w:before="0" w:after="0"/>
              <w:rPr>
                <w:color w:val="000000"/>
              </w:rPr>
            </w:pPr>
            <w:r w:rsidRPr="00C831DC">
              <w:rPr>
                <w:color w:val="000000"/>
              </w:rPr>
              <w:t>Neurological - Hypoxic ischaemic encephalopathy / perinatal asphyxia (typically &gt; 24 weeks gestation or &gt; 600 grams birthweight)</w:t>
            </w:r>
          </w:p>
        </w:tc>
      </w:tr>
      <w:tr w:rsidR="00E21948" w:rsidRPr="00FD50D9" w14:paraId="7F082832" w14:textId="77777777" w:rsidTr="003A1D2A">
        <w:trPr>
          <w:trHeight w:val="20"/>
        </w:trPr>
        <w:tc>
          <w:tcPr>
            <w:tcW w:w="567" w:type="dxa"/>
            <w:noWrap/>
          </w:tcPr>
          <w:p w14:paraId="023BFC5F" w14:textId="77777777" w:rsidR="00E21948" w:rsidRPr="00C831DC" w:rsidRDefault="00E21948" w:rsidP="003A1D2A">
            <w:pPr>
              <w:pStyle w:val="TableBody"/>
              <w:spacing w:before="0" w:after="0"/>
              <w:rPr>
                <w:color w:val="000000"/>
              </w:rPr>
            </w:pPr>
            <w:r w:rsidRPr="00C831DC">
              <w:rPr>
                <w:color w:val="000000"/>
              </w:rPr>
              <w:t>5.2</w:t>
            </w:r>
          </w:p>
        </w:tc>
        <w:tc>
          <w:tcPr>
            <w:tcW w:w="9498" w:type="dxa"/>
          </w:tcPr>
          <w:p w14:paraId="524D6AD4" w14:textId="77777777" w:rsidR="00E21948" w:rsidRPr="00C831DC" w:rsidRDefault="00E21948" w:rsidP="003A1D2A">
            <w:pPr>
              <w:pStyle w:val="TableBody"/>
              <w:spacing w:before="0" w:after="0"/>
              <w:rPr>
                <w:color w:val="000000"/>
              </w:rPr>
            </w:pPr>
            <w:r w:rsidRPr="00C831DC">
              <w:rPr>
                <w:color w:val="000000"/>
              </w:rPr>
              <w:t>Neurological - Intracranial haemorrhage</w:t>
            </w:r>
          </w:p>
        </w:tc>
      </w:tr>
      <w:tr w:rsidR="00E21948" w:rsidRPr="00FD50D9" w14:paraId="052C8822" w14:textId="77777777" w:rsidTr="003A1D2A">
        <w:trPr>
          <w:trHeight w:val="20"/>
        </w:trPr>
        <w:tc>
          <w:tcPr>
            <w:tcW w:w="567" w:type="dxa"/>
            <w:noWrap/>
          </w:tcPr>
          <w:p w14:paraId="76FB0D8E" w14:textId="77777777" w:rsidR="00E21948" w:rsidRPr="00C831DC" w:rsidRDefault="00E21948" w:rsidP="003A1D2A">
            <w:pPr>
              <w:pStyle w:val="TableBody"/>
              <w:spacing w:before="0" w:after="0"/>
              <w:rPr>
                <w:color w:val="000000"/>
              </w:rPr>
            </w:pPr>
            <w:r w:rsidRPr="00C831DC">
              <w:rPr>
                <w:color w:val="000000"/>
              </w:rPr>
              <w:t>5.21</w:t>
            </w:r>
          </w:p>
        </w:tc>
        <w:tc>
          <w:tcPr>
            <w:tcW w:w="9498" w:type="dxa"/>
          </w:tcPr>
          <w:p w14:paraId="1844097C" w14:textId="77777777" w:rsidR="00E21948" w:rsidRPr="00C831DC" w:rsidRDefault="00E21948" w:rsidP="003A1D2A">
            <w:pPr>
              <w:pStyle w:val="TableBody"/>
              <w:spacing w:before="0" w:after="0"/>
              <w:rPr>
                <w:color w:val="000000"/>
              </w:rPr>
            </w:pPr>
            <w:r w:rsidRPr="00C831DC">
              <w:rPr>
                <w:color w:val="000000"/>
              </w:rPr>
              <w:t>Neurological - Intracranial haemorrhage - Intraventricular haemorrhage</w:t>
            </w:r>
          </w:p>
        </w:tc>
      </w:tr>
      <w:tr w:rsidR="00E21948" w:rsidRPr="00FD50D9" w14:paraId="3E98209E" w14:textId="77777777" w:rsidTr="003A1D2A">
        <w:trPr>
          <w:trHeight w:val="20"/>
        </w:trPr>
        <w:tc>
          <w:tcPr>
            <w:tcW w:w="567" w:type="dxa"/>
            <w:noWrap/>
          </w:tcPr>
          <w:p w14:paraId="186F28AA" w14:textId="77777777" w:rsidR="00E21948" w:rsidRPr="00C831DC" w:rsidRDefault="00E21948" w:rsidP="003A1D2A">
            <w:pPr>
              <w:pStyle w:val="TableBody"/>
              <w:spacing w:before="0" w:after="0"/>
              <w:rPr>
                <w:color w:val="000000"/>
              </w:rPr>
            </w:pPr>
            <w:r w:rsidRPr="00C831DC">
              <w:rPr>
                <w:color w:val="000000"/>
              </w:rPr>
              <w:t>5.22</w:t>
            </w:r>
          </w:p>
        </w:tc>
        <w:tc>
          <w:tcPr>
            <w:tcW w:w="9498" w:type="dxa"/>
          </w:tcPr>
          <w:p w14:paraId="7B77D0F4" w14:textId="77777777" w:rsidR="00E21948" w:rsidRPr="00C831DC" w:rsidRDefault="00E21948" w:rsidP="003A1D2A">
            <w:pPr>
              <w:pStyle w:val="TableBody"/>
              <w:spacing w:before="0" w:after="0"/>
              <w:rPr>
                <w:color w:val="000000"/>
              </w:rPr>
            </w:pPr>
            <w:r w:rsidRPr="00C831DC">
              <w:rPr>
                <w:color w:val="000000"/>
              </w:rPr>
              <w:t>Neurological - Intracranial haemorrhage - Subgaleal haemorrhage</w:t>
            </w:r>
          </w:p>
        </w:tc>
      </w:tr>
      <w:tr w:rsidR="00E21948" w:rsidRPr="00FD50D9" w14:paraId="10F1AF5D" w14:textId="77777777" w:rsidTr="003A1D2A">
        <w:trPr>
          <w:trHeight w:val="20"/>
        </w:trPr>
        <w:tc>
          <w:tcPr>
            <w:tcW w:w="567" w:type="dxa"/>
            <w:noWrap/>
          </w:tcPr>
          <w:p w14:paraId="6D283087" w14:textId="77777777" w:rsidR="00E21948" w:rsidRPr="00C831DC" w:rsidRDefault="00E21948" w:rsidP="003A1D2A">
            <w:pPr>
              <w:pStyle w:val="TableBody"/>
              <w:spacing w:before="0" w:after="0"/>
              <w:rPr>
                <w:color w:val="000000"/>
              </w:rPr>
            </w:pPr>
            <w:r w:rsidRPr="00C831DC">
              <w:rPr>
                <w:color w:val="000000"/>
              </w:rPr>
              <w:t>5.23</w:t>
            </w:r>
          </w:p>
        </w:tc>
        <w:tc>
          <w:tcPr>
            <w:tcW w:w="9498" w:type="dxa"/>
          </w:tcPr>
          <w:p w14:paraId="39DA90CC" w14:textId="77777777" w:rsidR="00E21948" w:rsidRPr="00C831DC" w:rsidRDefault="00E21948" w:rsidP="003A1D2A">
            <w:pPr>
              <w:pStyle w:val="TableBody"/>
              <w:spacing w:before="0" w:after="0"/>
              <w:rPr>
                <w:color w:val="000000"/>
              </w:rPr>
            </w:pPr>
            <w:r w:rsidRPr="00C831DC">
              <w:rPr>
                <w:color w:val="000000"/>
              </w:rPr>
              <w:t>Neurological - Intracranial haemorrhage - Subarachnoid haemorrhage</w:t>
            </w:r>
          </w:p>
        </w:tc>
      </w:tr>
      <w:tr w:rsidR="00E21948" w:rsidRPr="00FD50D9" w14:paraId="28F01D49" w14:textId="77777777" w:rsidTr="003A1D2A">
        <w:trPr>
          <w:trHeight w:val="20"/>
        </w:trPr>
        <w:tc>
          <w:tcPr>
            <w:tcW w:w="567" w:type="dxa"/>
            <w:noWrap/>
          </w:tcPr>
          <w:p w14:paraId="22E140AE" w14:textId="77777777" w:rsidR="00E21948" w:rsidRPr="00C831DC" w:rsidRDefault="00E21948" w:rsidP="003A1D2A">
            <w:pPr>
              <w:pStyle w:val="TableBody"/>
              <w:spacing w:before="0" w:after="0"/>
              <w:rPr>
                <w:color w:val="000000"/>
              </w:rPr>
            </w:pPr>
            <w:r w:rsidRPr="00C831DC">
              <w:rPr>
                <w:color w:val="000000"/>
              </w:rPr>
              <w:t>5.24</w:t>
            </w:r>
          </w:p>
        </w:tc>
        <w:tc>
          <w:tcPr>
            <w:tcW w:w="9498" w:type="dxa"/>
          </w:tcPr>
          <w:p w14:paraId="367B0809" w14:textId="77777777" w:rsidR="00E21948" w:rsidRPr="00C831DC" w:rsidRDefault="00E21948" w:rsidP="003A1D2A">
            <w:pPr>
              <w:pStyle w:val="TableBody"/>
              <w:spacing w:before="0" w:after="0"/>
              <w:rPr>
                <w:color w:val="000000"/>
              </w:rPr>
            </w:pPr>
            <w:r w:rsidRPr="00C831DC">
              <w:rPr>
                <w:color w:val="000000"/>
              </w:rPr>
              <w:t>Neurological - Intracranial haemorrhage - Subdural haemorrhage</w:t>
            </w:r>
          </w:p>
        </w:tc>
      </w:tr>
      <w:tr w:rsidR="00E21948" w:rsidRPr="00FD50D9" w14:paraId="3FC4B907" w14:textId="77777777" w:rsidTr="003A1D2A">
        <w:trPr>
          <w:trHeight w:val="20"/>
        </w:trPr>
        <w:tc>
          <w:tcPr>
            <w:tcW w:w="567" w:type="dxa"/>
            <w:noWrap/>
          </w:tcPr>
          <w:p w14:paraId="1EA02F18" w14:textId="77777777" w:rsidR="00E21948" w:rsidRPr="00C831DC" w:rsidRDefault="00E21948" w:rsidP="003A1D2A">
            <w:pPr>
              <w:pStyle w:val="TableBody"/>
              <w:spacing w:before="0" w:after="0"/>
              <w:rPr>
                <w:color w:val="000000"/>
              </w:rPr>
            </w:pPr>
            <w:r w:rsidRPr="00C831DC">
              <w:rPr>
                <w:color w:val="000000"/>
              </w:rPr>
              <w:t>5.28</w:t>
            </w:r>
          </w:p>
        </w:tc>
        <w:tc>
          <w:tcPr>
            <w:tcW w:w="9498" w:type="dxa"/>
          </w:tcPr>
          <w:p w14:paraId="023B80B1" w14:textId="77777777" w:rsidR="00E21948" w:rsidRPr="00C831DC" w:rsidRDefault="00E21948" w:rsidP="003A1D2A">
            <w:pPr>
              <w:pStyle w:val="TableBody"/>
              <w:spacing w:before="0" w:after="0"/>
              <w:rPr>
                <w:color w:val="000000"/>
              </w:rPr>
            </w:pPr>
            <w:r w:rsidRPr="00C831DC">
              <w:rPr>
                <w:color w:val="000000"/>
              </w:rPr>
              <w:t>Neurological - Intracranial haemorrhage - Other intracranial haemorrhage</w:t>
            </w:r>
          </w:p>
        </w:tc>
      </w:tr>
      <w:tr w:rsidR="00E21948" w:rsidRPr="00FD50D9" w14:paraId="1BA4AAE9" w14:textId="77777777" w:rsidTr="003A1D2A">
        <w:trPr>
          <w:trHeight w:val="20"/>
        </w:trPr>
        <w:tc>
          <w:tcPr>
            <w:tcW w:w="567" w:type="dxa"/>
            <w:noWrap/>
          </w:tcPr>
          <w:p w14:paraId="78FB1A42" w14:textId="77777777" w:rsidR="00E21948" w:rsidRPr="00C831DC" w:rsidRDefault="00E21948" w:rsidP="003A1D2A">
            <w:pPr>
              <w:pStyle w:val="TableBody"/>
              <w:spacing w:before="0" w:after="0"/>
              <w:rPr>
                <w:color w:val="000000"/>
              </w:rPr>
            </w:pPr>
            <w:r w:rsidRPr="00C831DC">
              <w:rPr>
                <w:color w:val="000000"/>
              </w:rPr>
              <w:t>5.8</w:t>
            </w:r>
          </w:p>
        </w:tc>
        <w:tc>
          <w:tcPr>
            <w:tcW w:w="9498" w:type="dxa"/>
          </w:tcPr>
          <w:p w14:paraId="542B4937" w14:textId="77777777" w:rsidR="00E21948" w:rsidRPr="00C831DC" w:rsidRDefault="00E21948" w:rsidP="003A1D2A">
            <w:pPr>
              <w:pStyle w:val="TableBody"/>
              <w:spacing w:before="0" w:after="0"/>
              <w:rPr>
                <w:color w:val="000000"/>
              </w:rPr>
            </w:pPr>
            <w:r w:rsidRPr="00C831DC">
              <w:rPr>
                <w:color w:val="000000"/>
              </w:rPr>
              <w:t>Neurological - Other</w:t>
            </w:r>
          </w:p>
        </w:tc>
      </w:tr>
      <w:tr w:rsidR="00E21948" w:rsidRPr="00FD50D9" w14:paraId="000941D3" w14:textId="77777777" w:rsidTr="003A1D2A">
        <w:trPr>
          <w:trHeight w:val="20"/>
        </w:trPr>
        <w:tc>
          <w:tcPr>
            <w:tcW w:w="567" w:type="dxa"/>
            <w:noWrap/>
          </w:tcPr>
          <w:p w14:paraId="173D5DA7" w14:textId="77777777" w:rsidR="00E21948" w:rsidRPr="00C831DC" w:rsidRDefault="00E21948" w:rsidP="003A1D2A">
            <w:pPr>
              <w:pStyle w:val="TableBody"/>
              <w:spacing w:before="0" w:after="0"/>
              <w:rPr>
                <w:color w:val="000000"/>
              </w:rPr>
            </w:pPr>
            <w:r w:rsidRPr="00C831DC">
              <w:rPr>
                <w:color w:val="000000"/>
              </w:rPr>
              <w:t>6.1</w:t>
            </w:r>
          </w:p>
        </w:tc>
        <w:tc>
          <w:tcPr>
            <w:tcW w:w="9498" w:type="dxa"/>
          </w:tcPr>
          <w:p w14:paraId="283E7B34" w14:textId="77777777" w:rsidR="00E21948" w:rsidRPr="00C831DC" w:rsidRDefault="00E21948" w:rsidP="003A1D2A">
            <w:pPr>
              <w:pStyle w:val="TableBody"/>
              <w:spacing w:before="0" w:after="0"/>
              <w:rPr>
                <w:color w:val="000000"/>
              </w:rPr>
            </w:pPr>
            <w:r w:rsidRPr="00C831DC">
              <w:rPr>
                <w:color w:val="000000"/>
              </w:rPr>
              <w:t>Gastrointestinal - Necrotising enterocolitis</w:t>
            </w:r>
          </w:p>
        </w:tc>
      </w:tr>
      <w:tr w:rsidR="00E21948" w:rsidRPr="00FD50D9" w14:paraId="52A82394" w14:textId="77777777" w:rsidTr="003A1D2A">
        <w:trPr>
          <w:trHeight w:val="20"/>
        </w:trPr>
        <w:tc>
          <w:tcPr>
            <w:tcW w:w="567" w:type="dxa"/>
            <w:noWrap/>
          </w:tcPr>
          <w:p w14:paraId="7E2EFD83" w14:textId="77777777" w:rsidR="00E21948" w:rsidRPr="00C831DC" w:rsidRDefault="00E21948" w:rsidP="003A1D2A">
            <w:pPr>
              <w:pStyle w:val="TableBody"/>
              <w:spacing w:before="0" w:after="0"/>
              <w:rPr>
                <w:color w:val="000000"/>
              </w:rPr>
            </w:pPr>
            <w:r w:rsidRPr="00C831DC">
              <w:rPr>
                <w:color w:val="000000"/>
              </w:rPr>
              <w:t>6.8</w:t>
            </w:r>
          </w:p>
        </w:tc>
        <w:tc>
          <w:tcPr>
            <w:tcW w:w="9498" w:type="dxa"/>
          </w:tcPr>
          <w:p w14:paraId="6BC07DD4" w14:textId="77777777" w:rsidR="00E21948" w:rsidRPr="00C831DC" w:rsidRDefault="00E21948" w:rsidP="003A1D2A">
            <w:pPr>
              <w:pStyle w:val="TableBody"/>
              <w:spacing w:before="0" w:after="0"/>
              <w:rPr>
                <w:color w:val="000000"/>
              </w:rPr>
            </w:pPr>
            <w:r w:rsidRPr="00C831DC">
              <w:rPr>
                <w:color w:val="000000"/>
              </w:rPr>
              <w:t>Gastrointestinal - Other</w:t>
            </w:r>
          </w:p>
        </w:tc>
      </w:tr>
      <w:tr w:rsidR="00E21948" w:rsidRPr="00FD50D9" w14:paraId="29ABCFCB" w14:textId="77777777" w:rsidTr="003A1D2A">
        <w:trPr>
          <w:trHeight w:val="20"/>
        </w:trPr>
        <w:tc>
          <w:tcPr>
            <w:tcW w:w="567" w:type="dxa"/>
            <w:noWrap/>
          </w:tcPr>
          <w:p w14:paraId="1769BE75" w14:textId="77777777" w:rsidR="00E21948" w:rsidRPr="00C831DC" w:rsidRDefault="00E21948" w:rsidP="003A1D2A">
            <w:pPr>
              <w:pStyle w:val="TableBody"/>
              <w:spacing w:before="0" w:after="0"/>
              <w:rPr>
                <w:color w:val="000000"/>
              </w:rPr>
            </w:pPr>
            <w:r w:rsidRPr="00C831DC">
              <w:rPr>
                <w:color w:val="000000"/>
              </w:rPr>
              <w:t>7.11</w:t>
            </w:r>
          </w:p>
        </w:tc>
        <w:tc>
          <w:tcPr>
            <w:tcW w:w="9498" w:type="dxa"/>
          </w:tcPr>
          <w:p w14:paraId="4EBC523D" w14:textId="77777777" w:rsidR="00E21948" w:rsidRPr="00C831DC" w:rsidRDefault="00E21948" w:rsidP="003A1D2A">
            <w:pPr>
              <w:pStyle w:val="TableBody"/>
              <w:spacing w:before="0" w:after="0"/>
              <w:rPr>
                <w:color w:val="000000"/>
              </w:rPr>
            </w:pPr>
            <w:r w:rsidRPr="00C831DC">
              <w:rPr>
                <w:color w:val="000000"/>
              </w:rPr>
              <w:t>Other - SIDS - SIDS Category lA</w:t>
            </w:r>
          </w:p>
        </w:tc>
      </w:tr>
      <w:tr w:rsidR="00E21948" w:rsidRPr="00FD50D9" w14:paraId="09C8B8B1" w14:textId="77777777" w:rsidTr="003A1D2A">
        <w:trPr>
          <w:trHeight w:val="20"/>
        </w:trPr>
        <w:tc>
          <w:tcPr>
            <w:tcW w:w="567" w:type="dxa"/>
            <w:noWrap/>
          </w:tcPr>
          <w:p w14:paraId="3F4F6C39" w14:textId="77777777" w:rsidR="00E21948" w:rsidRPr="00C831DC" w:rsidRDefault="00E21948" w:rsidP="003A1D2A">
            <w:pPr>
              <w:pStyle w:val="TableBody"/>
              <w:spacing w:before="0" w:after="0"/>
              <w:rPr>
                <w:color w:val="000000"/>
              </w:rPr>
            </w:pPr>
            <w:r w:rsidRPr="00C831DC">
              <w:rPr>
                <w:color w:val="000000"/>
              </w:rPr>
              <w:t>7.12</w:t>
            </w:r>
          </w:p>
        </w:tc>
        <w:tc>
          <w:tcPr>
            <w:tcW w:w="9498" w:type="dxa"/>
          </w:tcPr>
          <w:p w14:paraId="64F79980" w14:textId="77777777" w:rsidR="00E21948" w:rsidRPr="00C831DC" w:rsidRDefault="00E21948" w:rsidP="003A1D2A">
            <w:pPr>
              <w:pStyle w:val="TableBody"/>
              <w:spacing w:before="0" w:after="0"/>
              <w:rPr>
                <w:color w:val="000000"/>
              </w:rPr>
            </w:pPr>
            <w:r w:rsidRPr="00C831DC">
              <w:rPr>
                <w:color w:val="000000"/>
              </w:rPr>
              <w:t>Other - SIDS - SIDS Category IB</w:t>
            </w:r>
          </w:p>
        </w:tc>
      </w:tr>
      <w:tr w:rsidR="00E21948" w:rsidRPr="00FD50D9" w14:paraId="3887A076" w14:textId="77777777" w:rsidTr="003A1D2A">
        <w:trPr>
          <w:trHeight w:val="20"/>
        </w:trPr>
        <w:tc>
          <w:tcPr>
            <w:tcW w:w="567" w:type="dxa"/>
            <w:noWrap/>
          </w:tcPr>
          <w:p w14:paraId="74621512" w14:textId="77777777" w:rsidR="00E21948" w:rsidRPr="00C831DC" w:rsidRDefault="00E21948" w:rsidP="003A1D2A">
            <w:pPr>
              <w:pStyle w:val="TableBody"/>
              <w:spacing w:before="0" w:after="0"/>
              <w:rPr>
                <w:color w:val="000000"/>
              </w:rPr>
            </w:pPr>
            <w:r w:rsidRPr="00C831DC">
              <w:rPr>
                <w:color w:val="000000"/>
              </w:rPr>
              <w:t>7.13</w:t>
            </w:r>
          </w:p>
        </w:tc>
        <w:tc>
          <w:tcPr>
            <w:tcW w:w="9498" w:type="dxa"/>
          </w:tcPr>
          <w:p w14:paraId="71CF4B46" w14:textId="77777777" w:rsidR="00E21948" w:rsidRPr="00C831DC" w:rsidRDefault="00E21948" w:rsidP="003A1D2A">
            <w:pPr>
              <w:pStyle w:val="TableBody"/>
              <w:spacing w:before="0" w:after="0"/>
              <w:rPr>
                <w:color w:val="000000"/>
              </w:rPr>
            </w:pPr>
            <w:r w:rsidRPr="00C831DC">
              <w:rPr>
                <w:color w:val="000000"/>
              </w:rPr>
              <w:t>Other - SIDS - SIDS Category Il</w:t>
            </w:r>
          </w:p>
        </w:tc>
      </w:tr>
      <w:tr w:rsidR="00E21948" w:rsidRPr="00FD50D9" w14:paraId="23E9186B" w14:textId="77777777" w:rsidTr="003A1D2A">
        <w:trPr>
          <w:trHeight w:val="20"/>
        </w:trPr>
        <w:tc>
          <w:tcPr>
            <w:tcW w:w="567" w:type="dxa"/>
            <w:noWrap/>
          </w:tcPr>
          <w:p w14:paraId="4623953A" w14:textId="77777777" w:rsidR="00E21948" w:rsidRPr="00C831DC" w:rsidRDefault="00E21948" w:rsidP="003A1D2A">
            <w:pPr>
              <w:pStyle w:val="TableBody"/>
              <w:spacing w:before="0" w:after="0"/>
              <w:rPr>
                <w:color w:val="000000"/>
              </w:rPr>
            </w:pPr>
            <w:r w:rsidRPr="00C831DC">
              <w:rPr>
                <w:color w:val="000000"/>
              </w:rPr>
              <w:t>7.2</w:t>
            </w:r>
          </w:p>
        </w:tc>
        <w:tc>
          <w:tcPr>
            <w:tcW w:w="9498" w:type="dxa"/>
          </w:tcPr>
          <w:p w14:paraId="5E209B0D" w14:textId="77777777" w:rsidR="00E21948" w:rsidRPr="00C831DC" w:rsidRDefault="00E21948" w:rsidP="003A1D2A">
            <w:pPr>
              <w:pStyle w:val="TableBody"/>
              <w:spacing w:before="0" w:after="0"/>
              <w:rPr>
                <w:color w:val="000000"/>
              </w:rPr>
            </w:pPr>
            <w:r w:rsidRPr="00C831DC">
              <w:rPr>
                <w:color w:val="000000"/>
              </w:rPr>
              <w:t>Other - Multisystem failure - only if unknown primary cause or trigger event</w:t>
            </w:r>
          </w:p>
        </w:tc>
      </w:tr>
      <w:tr w:rsidR="00E21948" w:rsidRPr="00FD50D9" w14:paraId="146E1CE6" w14:textId="77777777" w:rsidTr="003A1D2A">
        <w:trPr>
          <w:trHeight w:val="20"/>
        </w:trPr>
        <w:tc>
          <w:tcPr>
            <w:tcW w:w="567" w:type="dxa"/>
            <w:noWrap/>
          </w:tcPr>
          <w:p w14:paraId="405A7A6B" w14:textId="77777777" w:rsidR="00E21948" w:rsidRPr="00C831DC" w:rsidRDefault="00E21948" w:rsidP="003A1D2A">
            <w:pPr>
              <w:pStyle w:val="TableBody"/>
              <w:spacing w:before="0" w:after="0"/>
              <w:rPr>
                <w:color w:val="000000"/>
              </w:rPr>
            </w:pPr>
            <w:r w:rsidRPr="00C831DC">
              <w:rPr>
                <w:color w:val="000000"/>
              </w:rPr>
              <w:t>7.21</w:t>
            </w:r>
          </w:p>
        </w:tc>
        <w:tc>
          <w:tcPr>
            <w:tcW w:w="9498" w:type="dxa"/>
          </w:tcPr>
          <w:p w14:paraId="6A172187" w14:textId="77777777" w:rsidR="00E21948" w:rsidRPr="00C831DC" w:rsidRDefault="00E21948" w:rsidP="003A1D2A">
            <w:pPr>
              <w:pStyle w:val="TableBody"/>
              <w:spacing w:before="0" w:after="0"/>
              <w:rPr>
                <w:color w:val="000000"/>
              </w:rPr>
            </w:pPr>
            <w:r w:rsidRPr="00C831DC">
              <w:rPr>
                <w:color w:val="000000"/>
              </w:rPr>
              <w:t>Other - Multisystem failure - Secondary to intrauterine growth restriction</w:t>
            </w:r>
          </w:p>
        </w:tc>
      </w:tr>
      <w:tr w:rsidR="00E21948" w:rsidRPr="00FD50D9" w14:paraId="746432D1" w14:textId="77777777" w:rsidTr="003A1D2A">
        <w:trPr>
          <w:trHeight w:val="20"/>
        </w:trPr>
        <w:tc>
          <w:tcPr>
            <w:tcW w:w="567" w:type="dxa"/>
            <w:noWrap/>
          </w:tcPr>
          <w:p w14:paraId="5F5769C3" w14:textId="77777777" w:rsidR="00E21948" w:rsidRPr="00C831DC" w:rsidRDefault="00E21948" w:rsidP="003A1D2A">
            <w:pPr>
              <w:pStyle w:val="TableBody"/>
              <w:spacing w:before="0" w:after="0"/>
              <w:rPr>
                <w:color w:val="000000"/>
              </w:rPr>
            </w:pPr>
            <w:r w:rsidRPr="00C831DC">
              <w:rPr>
                <w:color w:val="000000"/>
              </w:rPr>
              <w:t>7.28</w:t>
            </w:r>
          </w:p>
        </w:tc>
        <w:tc>
          <w:tcPr>
            <w:tcW w:w="9498" w:type="dxa"/>
          </w:tcPr>
          <w:p w14:paraId="37813F3F" w14:textId="77777777" w:rsidR="00E21948" w:rsidRPr="00C831DC" w:rsidRDefault="00E21948" w:rsidP="003A1D2A">
            <w:pPr>
              <w:pStyle w:val="TableBody"/>
              <w:spacing w:before="0" w:after="0"/>
              <w:rPr>
                <w:color w:val="000000"/>
              </w:rPr>
            </w:pPr>
            <w:r w:rsidRPr="00C831DC">
              <w:rPr>
                <w:color w:val="000000"/>
              </w:rPr>
              <w:t>Other - Multisystem failure - Other specified</w:t>
            </w:r>
          </w:p>
        </w:tc>
      </w:tr>
      <w:tr w:rsidR="00E21948" w:rsidRPr="00FD50D9" w14:paraId="28747DC4" w14:textId="77777777" w:rsidTr="003A1D2A">
        <w:trPr>
          <w:trHeight w:val="20"/>
        </w:trPr>
        <w:tc>
          <w:tcPr>
            <w:tcW w:w="567" w:type="dxa"/>
            <w:noWrap/>
          </w:tcPr>
          <w:p w14:paraId="42FE8173" w14:textId="77777777" w:rsidR="00E21948" w:rsidRPr="00C831DC" w:rsidRDefault="00E21948" w:rsidP="003A1D2A">
            <w:pPr>
              <w:pStyle w:val="TableBody"/>
              <w:spacing w:before="0" w:after="0"/>
              <w:rPr>
                <w:color w:val="000000"/>
              </w:rPr>
            </w:pPr>
            <w:r w:rsidRPr="00C831DC">
              <w:rPr>
                <w:color w:val="000000"/>
              </w:rPr>
              <w:t>7.29</w:t>
            </w:r>
          </w:p>
        </w:tc>
        <w:tc>
          <w:tcPr>
            <w:tcW w:w="9498" w:type="dxa"/>
          </w:tcPr>
          <w:p w14:paraId="38B8E6A1" w14:textId="77777777" w:rsidR="00E21948" w:rsidRPr="00C831DC" w:rsidRDefault="00E21948" w:rsidP="003A1D2A">
            <w:pPr>
              <w:pStyle w:val="TableBody"/>
              <w:spacing w:before="0" w:after="0"/>
              <w:rPr>
                <w:color w:val="000000"/>
              </w:rPr>
            </w:pPr>
            <w:r w:rsidRPr="00C831DC">
              <w:rPr>
                <w:color w:val="000000"/>
              </w:rPr>
              <w:t>Other - Multisystem failure - Unspecified/Undetermined primary cause of trigger event</w:t>
            </w:r>
          </w:p>
        </w:tc>
      </w:tr>
      <w:tr w:rsidR="00E21948" w:rsidRPr="00FD50D9" w14:paraId="272958A7" w14:textId="77777777" w:rsidTr="003A1D2A">
        <w:trPr>
          <w:trHeight w:val="20"/>
        </w:trPr>
        <w:tc>
          <w:tcPr>
            <w:tcW w:w="567" w:type="dxa"/>
            <w:noWrap/>
          </w:tcPr>
          <w:p w14:paraId="1809826D" w14:textId="77777777" w:rsidR="00E21948" w:rsidRPr="00C831DC" w:rsidRDefault="00E21948" w:rsidP="003A1D2A">
            <w:pPr>
              <w:pStyle w:val="TableBody"/>
              <w:spacing w:before="0" w:after="0"/>
              <w:rPr>
                <w:color w:val="000000"/>
              </w:rPr>
            </w:pPr>
            <w:r w:rsidRPr="00C831DC">
              <w:rPr>
                <w:color w:val="000000"/>
              </w:rPr>
              <w:t>7.3</w:t>
            </w:r>
          </w:p>
        </w:tc>
        <w:tc>
          <w:tcPr>
            <w:tcW w:w="9498" w:type="dxa"/>
          </w:tcPr>
          <w:p w14:paraId="3FDD483E" w14:textId="77777777" w:rsidR="00E21948" w:rsidRPr="00C831DC" w:rsidRDefault="00E21948" w:rsidP="003A1D2A">
            <w:pPr>
              <w:pStyle w:val="TableBody"/>
              <w:spacing w:before="0" w:after="0"/>
              <w:rPr>
                <w:color w:val="000000"/>
              </w:rPr>
            </w:pPr>
            <w:r w:rsidRPr="00C831DC">
              <w:rPr>
                <w:color w:val="000000"/>
              </w:rPr>
              <w:t>Other - Trauma</w:t>
            </w:r>
          </w:p>
        </w:tc>
      </w:tr>
      <w:tr w:rsidR="00E21948" w:rsidRPr="00FD50D9" w14:paraId="472EC2BF" w14:textId="77777777" w:rsidTr="003A1D2A">
        <w:trPr>
          <w:trHeight w:val="20"/>
        </w:trPr>
        <w:tc>
          <w:tcPr>
            <w:tcW w:w="567" w:type="dxa"/>
            <w:noWrap/>
          </w:tcPr>
          <w:p w14:paraId="783AC83F" w14:textId="77777777" w:rsidR="00E21948" w:rsidRPr="00C831DC" w:rsidRDefault="00E21948" w:rsidP="003A1D2A">
            <w:pPr>
              <w:pStyle w:val="TableBody"/>
              <w:spacing w:before="0" w:after="0"/>
              <w:rPr>
                <w:color w:val="000000"/>
              </w:rPr>
            </w:pPr>
            <w:r w:rsidRPr="00C831DC">
              <w:rPr>
                <w:color w:val="000000"/>
              </w:rPr>
              <w:t>7.31</w:t>
            </w:r>
          </w:p>
        </w:tc>
        <w:tc>
          <w:tcPr>
            <w:tcW w:w="9498" w:type="dxa"/>
          </w:tcPr>
          <w:p w14:paraId="022100F7" w14:textId="77777777" w:rsidR="00E21948" w:rsidRPr="00C831DC" w:rsidRDefault="00E21948" w:rsidP="003A1D2A">
            <w:pPr>
              <w:pStyle w:val="TableBody"/>
              <w:spacing w:before="0" w:after="0"/>
              <w:rPr>
                <w:color w:val="000000"/>
              </w:rPr>
            </w:pPr>
            <w:r w:rsidRPr="00C831DC">
              <w:rPr>
                <w:color w:val="000000"/>
              </w:rPr>
              <w:t>Other - Trauma - Accidental</w:t>
            </w:r>
          </w:p>
        </w:tc>
      </w:tr>
      <w:tr w:rsidR="00E21948" w:rsidRPr="00FD50D9" w14:paraId="3541EF29" w14:textId="77777777" w:rsidTr="003A1D2A">
        <w:trPr>
          <w:trHeight w:val="20"/>
        </w:trPr>
        <w:tc>
          <w:tcPr>
            <w:tcW w:w="567" w:type="dxa"/>
            <w:noWrap/>
          </w:tcPr>
          <w:p w14:paraId="67F1EA03" w14:textId="77777777" w:rsidR="00E21948" w:rsidRPr="00C831DC" w:rsidRDefault="00E21948" w:rsidP="003A1D2A">
            <w:pPr>
              <w:pStyle w:val="TableBody"/>
              <w:spacing w:before="0" w:after="0"/>
              <w:rPr>
                <w:color w:val="000000"/>
              </w:rPr>
            </w:pPr>
            <w:r w:rsidRPr="00C831DC">
              <w:rPr>
                <w:color w:val="000000"/>
              </w:rPr>
              <w:t>7.32</w:t>
            </w:r>
          </w:p>
        </w:tc>
        <w:tc>
          <w:tcPr>
            <w:tcW w:w="9498" w:type="dxa"/>
          </w:tcPr>
          <w:p w14:paraId="46AB50A7" w14:textId="77777777" w:rsidR="00E21948" w:rsidRPr="00C831DC" w:rsidRDefault="00E21948" w:rsidP="003A1D2A">
            <w:pPr>
              <w:pStyle w:val="TableBody"/>
              <w:spacing w:before="0" w:after="0"/>
              <w:rPr>
                <w:color w:val="000000"/>
              </w:rPr>
            </w:pPr>
            <w:r w:rsidRPr="00C831DC">
              <w:rPr>
                <w:color w:val="000000"/>
              </w:rPr>
              <w:t>Other - Trauma - Non accidental</w:t>
            </w:r>
          </w:p>
        </w:tc>
      </w:tr>
      <w:tr w:rsidR="00E21948" w:rsidRPr="00FD50D9" w14:paraId="7C24DA7C" w14:textId="77777777" w:rsidTr="003A1D2A">
        <w:trPr>
          <w:trHeight w:val="20"/>
        </w:trPr>
        <w:tc>
          <w:tcPr>
            <w:tcW w:w="567" w:type="dxa"/>
            <w:noWrap/>
          </w:tcPr>
          <w:p w14:paraId="3D80BF3A" w14:textId="77777777" w:rsidR="00E21948" w:rsidRPr="00C831DC" w:rsidRDefault="00E21948" w:rsidP="003A1D2A">
            <w:pPr>
              <w:pStyle w:val="TableBody"/>
              <w:spacing w:before="0" w:after="0"/>
              <w:rPr>
                <w:color w:val="000000"/>
              </w:rPr>
            </w:pPr>
            <w:r w:rsidRPr="00C831DC">
              <w:rPr>
                <w:color w:val="000000"/>
              </w:rPr>
              <w:t>7.39</w:t>
            </w:r>
          </w:p>
        </w:tc>
        <w:tc>
          <w:tcPr>
            <w:tcW w:w="9498" w:type="dxa"/>
          </w:tcPr>
          <w:p w14:paraId="0F34EAEA" w14:textId="77777777" w:rsidR="00E21948" w:rsidRPr="00C831DC" w:rsidRDefault="00E21948" w:rsidP="003A1D2A">
            <w:pPr>
              <w:pStyle w:val="TableBody"/>
              <w:spacing w:before="0" w:after="0"/>
              <w:rPr>
                <w:color w:val="000000"/>
              </w:rPr>
            </w:pPr>
            <w:r w:rsidRPr="00C831DC">
              <w:rPr>
                <w:color w:val="000000"/>
              </w:rPr>
              <w:t>Other - Trauma - Unspecified</w:t>
            </w:r>
          </w:p>
        </w:tc>
      </w:tr>
      <w:tr w:rsidR="00E21948" w:rsidRPr="00FD50D9" w14:paraId="56C48208" w14:textId="77777777" w:rsidTr="003A1D2A">
        <w:trPr>
          <w:trHeight w:val="20"/>
        </w:trPr>
        <w:tc>
          <w:tcPr>
            <w:tcW w:w="567" w:type="dxa"/>
            <w:noWrap/>
          </w:tcPr>
          <w:p w14:paraId="2CDED231" w14:textId="77777777" w:rsidR="00E21948" w:rsidRPr="00C831DC" w:rsidRDefault="00E21948" w:rsidP="003A1D2A">
            <w:pPr>
              <w:pStyle w:val="TableBody"/>
              <w:spacing w:before="0" w:after="0"/>
              <w:rPr>
                <w:color w:val="000000"/>
              </w:rPr>
            </w:pPr>
            <w:r w:rsidRPr="00C831DC">
              <w:rPr>
                <w:color w:val="000000"/>
              </w:rPr>
              <w:t>7.4</w:t>
            </w:r>
          </w:p>
        </w:tc>
        <w:tc>
          <w:tcPr>
            <w:tcW w:w="9498" w:type="dxa"/>
          </w:tcPr>
          <w:p w14:paraId="7B32611D" w14:textId="77777777" w:rsidR="00E21948" w:rsidRPr="00C831DC" w:rsidRDefault="00E21948" w:rsidP="003A1D2A">
            <w:pPr>
              <w:pStyle w:val="TableBody"/>
              <w:spacing w:before="0" w:after="0"/>
              <w:rPr>
                <w:color w:val="000000"/>
              </w:rPr>
            </w:pPr>
            <w:r w:rsidRPr="00C831DC">
              <w:rPr>
                <w:color w:val="000000"/>
              </w:rPr>
              <w:t>Other - Treatment complications</w:t>
            </w:r>
          </w:p>
        </w:tc>
      </w:tr>
      <w:tr w:rsidR="00E21948" w:rsidRPr="00FD50D9" w14:paraId="00606AF8" w14:textId="77777777" w:rsidTr="003A1D2A">
        <w:trPr>
          <w:trHeight w:val="20"/>
        </w:trPr>
        <w:tc>
          <w:tcPr>
            <w:tcW w:w="567" w:type="dxa"/>
            <w:noWrap/>
          </w:tcPr>
          <w:p w14:paraId="4BBD4758" w14:textId="77777777" w:rsidR="00E21948" w:rsidRPr="00C831DC" w:rsidRDefault="00E21948" w:rsidP="003A1D2A">
            <w:pPr>
              <w:pStyle w:val="TableBody"/>
              <w:spacing w:before="0" w:after="0"/>
              <w:rPr>
                <w:color w:val="000000"/>
              </w:rPr>
            </w:pPr>
            <w:r w:rsidRPr="00C831DC">
              <w:rPr>
                <w:color w:val="000000"/>
              </w:rPr>
              <w:t>7.41</w:t>
            </w:r>
          </w:p>
        </w:tc>
        <w:tc>
          <w:tcPr>
            <w:tcW w:w="9498" w:type="dxa"/>
          </w:tcPr>
          <w:p w14:paraId="3766DE06" w14:textId="77777777" w:rsidR="00E21948" w:rsidRPr="00C831DC" w:rsidRDefault="00E21948" w:rsidP="003A1D2A">
            <w:pPr>
              <w:pStyle w:val="TableBody"/>
              <w:spacing w:before="0" w:after="0"/>
              <w:rPr>
                <w:color w:val="000000"/>
              </w:rPr>
            </w:pPr>
            <w:r w:rsidRPr="00C831DC">
              <w:rPr>
                <w:color w:val="000000"/>
              </w:rPr>
              <w:t>Other - Treatment complications - surgical</w:t>
            </w:r>
          </w:p>
        </w:tc>
      </w:tr>
      <w:tr w:rsidR="00E21948" w:rsidRPr="00FD50D9" w14:paraId="538EDD72" w14:textId="77777777" w:rsidTr="003A1D2A">
        <w:trPr>
          <w:trHeight w:val="20"/>
        </w:trPr>
        <w:tc>
          <w:tcPr>
            <w:tcW w:w="567" w:type="dxa"/>
            <w:noWrap/>
          </w:tcPr>
          <w:p w14:paraId="0DF456F5" w14:textId="77777777" w:rsidR="00E21948" w:rsidRPr="00C831DC" w:rsidRDefault="00E21948" w:rsidP="003A1D2A">
            <w:pPr>
              <w:pStyle w:val="TableBody"/>
              <w:spacing w:before="0" w:after="0"/>
              <w:rPr>
                <w:color w:val="000000"/>
              </w:rPr>
            </w:pPr>
            <w:r w:rsidRPr="00C831DC">
              <w:rPr>
                <w:color w:val="000000"/>
              </w:rPr>
              <w:t>7.42</w:t>
            </w:r>
          </w:p>
        </w:tc>
        <w:tc>
          <w:tcPr>
            <w:tcW w:w="9498" w:type="dxa"/>
          </w:tcPr>
          <w:p w14:paraId="71B8A495" w14:textId="77777777" w:rsidR="00E21948" w:rsidRPr="00C831DC" w:rsidRDefault="00E21948" w:rsidP="003A1D2A">
            <w:pPr>
              <w:pStyle w:val="TableBody"/>
              <w:spacing w:before="0" w:after="0"/>
              <w:rPr>
                <w:color w:val="000000"/>
              </w:rPr>
            </w:pPr>
            <w:r w:rsidRPr="00C831DC">
              <w:rPr>
                <w:color w:val="000000"/>
              </w:rPr>
              <w:t>Other - Treatment complications - medical</w:t>
            </w:r>
          </w:p>
        </w:tc>
      </w:tr>
      <w:tr w:rsidR="00E21948" w:rsidRPr="00FD50D9" w14:paraId="2254B02D" w14:textId="77777777" w:rsidTr="003A1D2A">
        <w:trPr>
          <w:trHeight w:val="20"/>
        </w:trPr>
        <w:tc>
          <w:tcPr>
            <w:tcW w:w="567" w:type="dxa"/>
            <w:noWrap/>
          </w:tcPr>
          <w:p w14:paraId="2AD2516E" w14:textId="77777777" w:rsidR="00E21948" w:rsidRPr="00C831DC" w:rsidRDefault="00E21948" w:rsidP="003A1D2A">
            <w:pPr>
              <w:pStyle w:val="TableBody"/>
              <w:spacing w:before="0" w:after="0"/>
              <w:rPr>
                <w:color w:val="000000"/>
              </w:rPr>
            </w:pPr>
            <w:r w:rsidRPr="00C831DC">
              <w:rPr>
                <w:color w:val="000000"/>
              </w:rPr>
              <w:t>7.8</w:t>
            </w:r>
          </w:p>
        </w:tc>
        <w:tc>
          <w:tcPr>
            <w:tcW w:w="9498" w:type="dxa"/>
          </w:tcPr>
          <w:p w14:paraId="618ABBD4" w14:textId="77777777" w:rsidR="00E21948" w:rsidRPr="00C831DC" w:rsidRDefault="00E21948" w:rsidP="003A1D2A">
            <w:pPr>
              <w:pStyle w:val="TableBody"/>
              <w:spacing w:before="0" w:after="0"/>
              <w:rPr>
                <w:color w:val="000000"/>
              </w:rPr>
            </w:pPr>
            <w:r w:rsidRPr="00C831DC">
              <w:rPr>
                <w:color w:val="000000"/>
              </w:rPr>
              <w:t>Other - Other specified</w:t>
            </w:r>
          </w:p>
        </w:tc>
      </w:tr>
      <w:tr w:rsidR="00E21948" w:rsidRPr="00FD50D9" w14:paraId="26AF95BF" w14:textId="77777777" w:rsidTr="003A1D2A">
        <w:trPr>
          <w:trHeight w:val="20"/>
        </w:trPr>
        <w:tc>
          <w:tcPr>
            <w:tcW w:w="567" w:type="dxa"/>
            <w:noWrap/>
          </w:tcPr>
          <w:p w14:paraId="25F76100" w14:textId="77777777" w:rsidR="00E21948" w:rsidRPr="00C831DC" w:rsidRDefault="00E21948" w:rsidP="003A1D2A">
            <w:pPr>
              <w:pStyle w:val="TableBody"/>
              <w:spacing w:before="0" w:after="0"/>
              <w:rPr>
                <w:color w:val="000000"/>
              </w:rPr>
            </w:pPr>
            <w:r w:rsidRPr="00C831DC">
              <w:rPr>
                <w:color w:val="000000"/>
              </w:rPr>
              <w:t>7.9</w:t>
            </w:r>
          </w:p>
        </w:tc>
        <w:tc>
          <w:tcPr>
            <w:tcW w:w="9498" w:type="dxa"/>
          </w:tcPr>
          <w:p w14:paraId="1E510EC0" w14:textId="77777777" w:rsidR="00E21948" w:rsidRPr="00C831DC" w:rsidRDefault="00E21948" w:rsidP="003A1D2A">
            <w:pPr>
              <w:pStyle w:val="TableBody"/>
              <w:spacing w:before="0" w:after="0"/>
              <w:rPr>
                <w:color w:val="000000"/>
              </w:rPr>
            </w:pPr>
            <w:r w:rsidRPr="00C831DC">
              <w:rPr>
                <w:color w:val="000000"/>
              </w:rPr>
              <w:t>Other - Undetermined / Unknown</w:t>
            </w:r>
          </w:p>
        </w:tc>
      </w:tr>
      <w:tr w:rsidR="00E21948" w:rsidRPr="00FD50D9" w14:paraId="233D9960" w14:textId="77777777" w:rsidTr="003A1D2A">
        <w:trPr>
          <w:trHeight w:val="20"/>
        </w:trPr>
        <w:tc>
          <w:tcPr>
            <w:tcW w:w="567" w:type="dxa"/>
            <w:noWrap/>
          </w:tcPr>
          <w:p w14:paraId="39108A7E" w14:textId="77777777" w:rsidR="00E21948" w:rsidRPr="00C831DC" w:rsidRDefault="00E21948" w:rsidP="003A1D2A">
            <w:pPr>
              <w:pStyle w:val="TableBody"/>
              <w:spacing w:before="0" w:after="0"/>
              <w:rPr>
                <w:color w:val="000000"/>
              </w:rPr>
            </w:pPr>
            <w:r w:rsidRPr="00C831DC">
              <w:rPr>
                <w:color w:val="000000"/>
              </w:rPr>
              <w:t>7.91</w:t>
            </w:r>
          </w:p>
        </w:tc>
        <w:tc>
          <w:tcPr>
            <w:tcW w:w="9498" w:type="dxa"/>
          </w:tcPr>
          <w:p w14:paraId="4A9DCFE6" w14:textId="77777777" w:rsidR="00E21948" w:rsidRPr="00C831DC" w:rsidRDefault="00E21948" w:rsidP="003A1D2A">
            <w:pPr>
              <w:pStyle w:val="TableBody"/>
              <w:spacing w:before="0" w:after="0"/>
              <w:rPr>
                <w:color w:val="000000"/>
              </w:rPr>
            </w:pPr>
            <w:r w:rsidRPr="00C831DC">
              <w:rPr>
                <w:color w:val="000000"/>
              </w:rPr>
              <w:t>Other - Undetermined / Unknown - Unclassified SIDS</w:t>
            </w:r>
          </w:p>
        </w:tc>
      </w:tr>
      <w:tr w:rsidR="00E21948" w:rsidRPr="00FD50D9" w14:paraId="0C86725A" w14:textId="77777777" w:rsidTr="003A1D2A">
        <w:trPr>
          <w:trHeight w:val="20"/>
        </w:trPr>
        <w:tc>
          <w:tcPr>
            <w:tcW w:w="567" w:type="dxa"/>
            <w:noWrap/>
          </w:tcPr>
          <w:p w14:paraId="0D31C428" w14:textId="77777777" w:rsidR="00E21948" w:rsidRPr="00C831DC" w:rsidRDefault="00E21948" w:rsidP="003A1D2A">
            <w:pPr>
              <w:pStyle w:val="TableBody"/>
              <w:spacing w:before="0" w:after="0"/>
              <w:rPr>
                <w:color w:val="000000"/>
              </w:rPr>
            </w:pPr>
            <w:r w:rsidRPr="00C831DC">
              <w:rPr>
                <w:color w:val="000000"/>
              </w:rPr>
              <w:t>7.92</w:t>
            </w:r>
          </w:p>
        </w:tc>
        <w:tc>
          <w:tcPr>
            <w:tcW w:w="9498" w:type="dxa"/>
          </w:tcPr>
          <w:p w14:paraId="493EE28F" w14:textId="77777777" w:rsidR="00E21948" w:rsidRPr="00C831DC" w:rsidRDefault="00E21948" w:rsidP="003A1D2A">
            <w:pPr>
              <w:pStyle w:val="TableBody"/>
              <w:spacing w:before="0" w:after="0"/>
              <w:rPr>
                <w:color w:val="000000"/>
              </w:rPr>
            </w:pPr>
            <w:r w:rsidRPr="00C831DC">
              <w:rPr>
                <w:color w:val="000000"/>
              </w:rPr>
              <w:t>Other - Undetermined / Unknown - Other unknown/undetermined</w:t>
            </w:r>
          </w:p>
        </w:tc>
      </w:tr>
    </w:tbl>
    <w:p w14:paraId="0182F8EE" w14:textId="77777777" w:rsidR="00C201AC" w:rsidRPr="001506D8" w:rsidRDefault="00C201AC" w:rsidP="003A1D2A">
      <w:pPr>
        <w:numPr>
          <w:ilvl w:val="0"/>
          <w:numId w:val="0"/>
        </w:numPr>
        <w:ind w:left="357" w:hanging="357"/>
        <w:rPr>
          <w:lang w:eastAsia="en-US"/>
        </w:rPr>
      </w:pPr>
    </w:p>
    <w:sectPr w:rsidR="00C201AC" w:rsidRPr="001506D8" w:rsidSect="00BF7AFB">
      <w:pgSz w:w="11906" w:h="16838" w:code="9"/>
      <w:pgMar w:top="851" w:right="907" w:bottom="1134" w:left="907" w:header="227"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D63D" w14:textId="77777777" w:rsidR="00F22905" w:rsidRDefault="00F22905" w:rsidP="001506D8">
      <w:r>
        <w:separator/>
      </w:r>
    </w:p>
  </w:endnote>
  <w:endnote w:type="continuationSeparator" w:id="0">
    <w:p w14:paraId="4951CEEE" w14:textId="77777777" w:rsidR="00F22905" w:rsidRDefault="00F22905" w:rsidP="0015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65B2" w14:textId="77777777" w:rsidR="00764CD0" w:rsidRDefault="0076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509E" w14:textId="50487947" w:rsidR="00F22905" w:rsidRDefault="00F22905" w:rsidP="00974B05">
    <w:pPr>
      <w:pStyle w:val="PageNumber1"/>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3ED279A6" w14:textId="09B71269" w:rsidR="00F22905" w:rsidRDefault="00F22905" w:rsidP="00974B05">
                          <w:pPr>
                            <w:pStyle w:val="Footer1"/>
                          </w:pPr>
                          <w:r w:rsidRPr="00891FFE">
                            <w:rPr>
                              <w:rFonts w:cstheme="minorHAnsi"/>
                            </w:rPr>
                            <w:t>©</w:t>
                          </w:r>
                          <w:r w:rsidRPr="00891FFE">
                            <w:t xml:space="preserve"> NSW Ministry of Health. </w:t>
                          </w:r>
                          <w:r w:rsidR="00764CD0">
                            <w:t>March 2020</w:t>
                          </w:r>
                        </w:p>
                        <w:p w14:paraId="217B13E6" w14:textId="77777777" w:rsidR="00764CD0" w:rsidRPr="00891FFE" w:rsidRDefault="00764CD0" w:rsidP="00974B05">
                          <w:pPr>
                            <w:pStyle w:val="Footer1"/>
                            <w:rPr>
                              <w:sz w:val="18"/>
                              <w:szCs w:val="18"/>
                            </w:rPr>
                          </w:pPr>
                        </w:p>
                        <w:p w14:paraId="1742BB8D" w14:textId="1D2F68C1" w:rsidR="00F22905" w:rsidRPr="00891FFE" w:rsidRDefault="00F22905" w:rsidP="001506D8">
                          <w:pPr>
                            <w:pStyle w:val="Bulle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left:0;text-align:left;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14:paraId="3ED279A6" w14:textId="09B71269" w:rsidR="00F22905" w:rsidRDefault="00F22905" w:rsidP="00974B05">
                    <w:pPr>
                      <w:pStyle w:val="Footer1"/>
                    </w:pPr>
                    <w:r w:rsidRPr="00891FFE">
                      <w:rPr>
                        <w:rFonts w:cstheme="minorHAnsi"/>
                      </w:rPr>
                      <w:t>©</w:t>
                    </w:r>
                    <w:r w:rsidRPr="00891FFE">
                      <w:t xml:space="preserve"> NSW Ministry of Health. </w:t>
                    </w:r>
                    <w:r w:rsidR="00764CD0">
                      <w:t>March 2020</w:t>
                    </w:r>
                  </w:p>
                  <w:p w14:paraId="217B13E6" w14:textId="77777777" w:rsidR="00764CD0" w:rsidRPr="00891FFE" w:rsidRDefault="00764CD0" w:rsidP="00974B05">
                    <w:pPr>
                      <w:pStyle w:val="Footer1"/>
                      <w:rPr>
                        <w:sz w:val="18"/>
                        <w:szCs w:val="18"/>
                      </w:rPr>
                    </w:pPr>
                  </w:p>
                  <w:p w14:paraId="1742BB8D" w14:textId="1D2F68C1" w:rsidR="00F22905" w:rsidRPr="00891FFE" w:rsidRDefault="00F22905" w:rsidP="001506D8">
                    <w:pPr>
                      <w:pStyle w:val="Bulleta"/>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6E61" w14:textId="34738F2D" w:rsidR="00F22905" w:rsidRDefault="00F22905" w:rsidP="001506D8">
    <w:pPr>
      <w:pStyle w:val="References"/>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57BDBA8B" w14:textId="1E1DDD48" w:rsidR="00F22905" w:rsidRPr="00891FFE" w:rsidRDefault="00F22905" w:rsidP="0052394D">
                          <w:pPr>
                            <w:pStyle w:val="Footer1"/>
                            <w:rPr>
                              <w:sz w:val="18"/>
                              <w:szCs w:val="18"/>
                            </w:rPr>
                          </w:pPr>
                          <w:r w:rsidRPr="00891FFE">
                            <w:rPr>
                              <w:rFonts w:cstheme="minorHAnsi"/>
                            </w:rPr>
                            <w:t>©</w:t>
                          </w:r>
                          <w:r w:rsidRPr="00891FFE">
                            <w:t xml:space="preserve"> NSW Ministry of Health. </w:t>
                          </w:r>
                          <w:r w:rsidR="00764CD0">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1" type="#_x0000_t202" style="position:absolute;left:0;text-align:left;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" filled="f" stroked="f" strokeweight=".5pt">
              <v:textbox>
                <w:txbxContent>
                  <w:p w14:paraId="57BDBA8B" w14:textId="1E1DDD48" w:rsidR="00F22905" w:rsidRPr="00891FFE" w:rsidRDefault="00F22905" w:rsidP="0052394D">
                    <w:pPr>
                      <w:pStyle w:val="Footer1"/>
                      <w:rPr>
                        <w:sz w:val="18"/>
                        <w:szCs w:val="18"/>
                      </w:rPr>
                    </w:pPr>
                    <w:r w:rsidRPr="00891FFE">
                      <w:rPr>
                        <w:rFonts w:cstheme="minorHAnsi"/>
                      </w:rPr>
                      <w:t>©</w:t>
                    </w:r>
                    <w:r w:rsidRPr="00891FFE">
                      <w:t xml:space="preserve"> NSW Ministry of Health. </w:t>
                    </w:r>
                    <w:r w:rsidR="00764CD0">
                      <w:t>March 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0B54" w14:textId="77777777" w:rsidR="00F22905" w:rsidRDefault="00F22905" w:rsidP="001506D8">
      <w:r>
        <w:separator/>
      </w:r>
    </w:p>
  </w:footnote>
  <w:footnote w:type="continuationSeparator" w:id="0">
    <w:p w14:paraId="40640E32" w14:textId="77777777" w:rsidR="00F22905" w:rsidRDefault="00F22905" w:rsidP="0015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1E99" w14:textId="77777777" w:rsidR="00764CD0" w:rsidRDefault="00764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013E" w14:textId="3BCE4D49" w:rsidR="00F22905" w:rsidRDefault="00F22905" w:rsidP="001506D8">
    <w:pPr>
      <w:numPr>
        <w:ilvl w:val="0"/>
        <w:numId w:val="0"/>
      </w:numPr>
    </w:pPr>
    <w:bookmarkStart w:id="1" w:name="_GoBack"/>
    <w:r>
      <w:rPr>
        <w:noProof/>
        <w:lang w:eastAsia="en-AU"/>
      </w:rPr>
      <w:drawing>
        <wp:anchor distT="0" distB="0" distL="114300" distR="114300" simplePos="0" relativeHeight="251701248" behindDoc="1" locked="0" layoutInCell="1" allowOverlap="1" wp14:anchorId="719F4381" wp14:editId="32430BE8">
          <wp:simplePos x="0" y="0"/>
          <wp:positionH relativeFrom="page">
            <wp:align>left</wp:align>
          </wp:positionH>
          <wp:positionV relativeFrom="page">
            <wp:posOffset>2574255</wp:posOffset>
          </wp:positionV>
          <wp:extent cx="7556500" cy="81362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Pr>
        <w:noProof/>
        <w:lang w:eastAsia="en-AU"/>
      </w:rPr>
      <mc:AlternateContent>
        <mc:Choice Requires="wps">
          <w:drawing>
            <wp:anchor distT="0" distB="0" distL="114300" distR="114300" simplePos="0" relativeHeight="251694080" behindDoc="0" locked="0" layoutInCell="1" allowOverlap="1" wp14:anchorId="07026D36" wp14:editId="03246140">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F22905" w:rsidRPr="00974B05" w:rsidRDefault="00F22905" w:rsidP="00974B05">
                          <w:pPr>
                            <w:pStyle w:val="Body1"/>
                          </w:pPr>
                          <w:r w:rsidRPr="00974B05">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14:paraId="0A9F0B37" w14:textId="77777777" w:rsidR="00F22905" w:rsidRPr="00974B05" w:rsidRDefault="00F22905" w:rsidP="00974B05">
                    <w:pPr>
                      <w:pStyle w:val="Body1"/>
                    </w:pPr>
                    <w:r w:rsidRPr="00974B05">
                      <w:t xml:space="preserve">health.nsw.gov.au </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409" w14:textId="5E522B2D" w:rsidR="00F22905" w:rsidRDefault="00F22905" w:rsidP="001506D8">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F22905" w:rsidRPr="004E0AC3" w:rsidRDefault="00F22905" w:rsidP="00974B05">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14:paraId="374030C4" w14:textId="77777777" w:rsidR="00F22905" w:rsidRPr="004E0AC3" w:rsidRDefault="00F22905" w:rsidP="00974B05">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4" name="Picture 4"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2744C34" w14:textId="3A0AEA14" w:rsidR="00F22905" w:rsidRDefault="00F22905" w:rsidP="001506D8">
    <w:pPr>
      <w:numPr>
        <w:ilvl w:val="0"/>
        <w:numId w:val="0"/>
      </w:numPr>
      <w:ind w:left="360"/>
    </w:pPr>
    <w:r>
      <w:tab/>
    </w:r>
    <w:r>
      <w:br/>
    </w:r>
  </w:p>
  <w:p w14:paraId="743C49A0" w14:textId="37CA1A1C" w:rsidR="00F22905" w:rsidRDefault="00F22905" w:rsidP="001506D8">
    <w:pPr>
      <w:numPr>
        <w:ilvl w:val="0"/>
        <w:numId w:val="0"/>
      </w:numPr>
      <w:ind w:left="360"/>
    </w:pPr>
  </w:p>
  <w:p w14:paraId="2D2CD5E3" w14:textId="2C16338B" w:rsidR="00F22905" w:rsidRDefault="00F22905" w:rsidP="001506D8">
    <w:pPr>
      <w:numPr>
        <w:ilvl w:val="0"/>
        <w:numId w:val="0"/>
      </w:numPr>
      <w:ind w:left="360"/>
    </w:pPr>
  </w:p>
  <w:p w14:paraId="6AC4194F" w14:textId="15D531A4" w:rsidR="00F22905" w:rsidRDefault="00F22905" w:rsidP="001506D8">
    <w:pPr>
      <w:numPr>
        <w:ilvl w:val="0"/>
        <w:numId w:val="0"/>
      </w:numPr>
      <w:ind w:left="360"/>
    </w:pPr>
  </w:p>
  <w:p w14:paraId="638E384A" w14:textId="114F3CBC" w:rsidR="00F22905" w:rsidRDefault="00F22905" w:rsidP="00974B05">
    <w:pPr>
      <w:numPr>
        <w:ilvl w:val="0"/>
        <w:numId w:val="0"/>
      </w:numPr>
      <w:tabs>
        <w:tab w:val="left" w:pos="2771"/>
      </w:tabs>
      <w:ind w:left="360"/>
    </w:pPr>
    <w:r>
      <w:tab/>
    </w:r>
  </w:p>
  <w:p w14:paraId="72BEDD8A" w14:textId="14722B1C" w:rsidR="00F22905" w:rsidRDefault="00F22905" w:rsidP="001506D8">
    <w:pPr>
      <w:numPr>
        <w:ilvl w:val="0"/>
        <w:numId w:val="0"/>
      </w:numPr>
      <w:ind w:left="360"/>
    </w:pPr>
  </w:p>
  <w:p w14:paraId="57BEAC20" w14:textId="48DE3ADD" w:rsidR="00F22905" w:rsidRDefault="00F22905" w:rsidP="001506D8">
    <w:pPr>
      <w:numPr>
        <w:ilvl w:val="0"/>
        <w:numId w:val="0"/>
      </w:numPr>
      <w:ind w:left="360"/>
    </w:pPr>
  </w:p>
  <w:p w14:paraId="10851810" w14:textId="69372872" w:rsidR="00F22905" w:rsidRDefault="00F22905" w:rsidP="001506D8">
    <w:pPr>
      <w:numPr>
        <w:ilvl w:val="0"/>
        <w:numId w:val="0"/>
      </w:numPr>
      <w:ind w:left="360"/>
    </w:pPr>
  </w:p>
  <w:p w14:paraId="48E0ED75" w14:textId="1FDD827F" w:rsidR="00F22905" w:rsidRDefault="00F22905" w:rsidP="001506D8">
    <w:pPr>
      <w:numPr>
        <w:ilvl w:val="0"/>
        <w:numId w:val="0"/>
      </w:numPr>
      <w:ind w:lef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5FFD" w14:textId="77777777" w:rsidR="00F22905" w:rsidRDefault="00F22905" w:rsidP="001506D8">
    <w:pPr>
      <w:numPr>
        <w:ilvl w:val="0"/>
        <w:numId w:val="0"/>
      </w:numPr>
      <w:ind w:left="360"/>
    </w:pPr>
    <w:r>
      <w:rPr>
        <w:noProof/>
        <w:lang w:eastAsia="en-AU"/>
      </w:rPr>
      <mc:AlternateContent>
        <mc:Choice Requires="wps">
          <w:drawing>
            <wp:anchor distT="0" distB="0" distL="114300" distR="114300" simplePos="0" relativeHeight="251713536" behindDoc="0" locked="0" layoutInCell="1" allowOverlap="1" wp14:anchorId="795863E3" wp14:editId="4EFCF466">
              <wp:simplePos x="0" y="0"/>
              <wp:positionH relativeFrom="column">
                <wp:posOffset>4883150</wp:posOffset>
              </wp:positionH>
              <wp:positionV relativeFrom="paragraph">
                <wp:posOffset>241300</wp:posOffset>
              </wp:positionV>
              <wp:extent cx="1828800" cy="182880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6B942D3" w14:textId="77777777" w:rsidR="00F22905" w:rsidRPr="004E0AC3" w:rsidRDefault="00F22905" w:rsidP="00974B05">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5863E3" id="_x0000_t202" coordsize="21600,21600" o:spt="202" path="m,l,21600r21600,l21600,xe">
              <v:stroke joinstyle="miter"/>
              <v:path gradientshapeok="t" o:connecttype="rect"/>
            </v:shapetype>
            <v:shape id="Text Box 5" o:spid="_x0000_s1032" type="#_x0000_t202" style="position:absolute;left:0;text-align:left;margin-left:384.5pt;margin-top:19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" filled="f" stroked="f" strokeweight=".5pt">
              <v:textbox style="mso-fit-shape-to-text:t">
                <w:txbxContent>
                  <w:p w14:paraId="06B942D3" w14:textId="77777777" w:rsidR="00F22905" w:rsidRPr="004E0AC3" w:rsidRDefault="00F22905" w:rsidP="00974B05">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12512" behindDoc="1" locked="0" layoutInCell="1" allowOverlap="1" wp14:anchorId="5938CD7C" wp14:editId="7330057B">
          <wp:simplePos x="0" y="0"/>
          <wp:positionH relativeFrom="page">
            <wp:align>left</wp:align>
          </wp:positionH>
          <wp:positionV relativeFrom="paragraph">
            <wp:posOffset>-158115</wp:posOffset>
          </wp:positionV>
          <wp:extent cx="7556938" cy="10689437"/>
          <wp:effectExtent l="0" t="0" r="6350" b="0"/>
          <wp:wrapNone/>
          <wp:docPr id="6" name="Picture 6"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C801D63" w14:textId="77777777" w:rsidR="00F22905" w:rsidRDefault="00F22905" w:rsidP="001506D8">
    <w:pPr>
      <w:numPr>
        <w:ilvl w:val="0"/>
        <w:numId w:val="0"/>
      </w:numPr>
      <w:ind w:left="360"/>
    </w:pPr>
    <w:r>
      <w:tab/>
    </w:r>
    <w:r>
      <w:br/>
    </w:r>
  </w:p>
  <w:p w14:paraId="39F44CCF" w14:textId="77777777" w:rsidR="00F22905" w:rsidRDefault="00F22905" w:rsidP="001506D8">
    <w:pPr>
      <w:numPr>
        <w:ilvl w:val="0"/>
        <w:numId w:val="0"/>
      </w:numPr>
      <w:ind w:left="360"/>
    </w:pPr>
  </w:p>
  <w:p w14:paraId="6C3385FA" w14:textId="77777777" w:rsidR="00F22905" w:rsidRDefault="00F22905" w:rsidP="001506D8">
    <w:pPr>
      <w:numPr>
        <w:ilvl w:val="0"/>
        <w:numId w:val="0"/>
      </w:numPr>
      <w:ind w:left="360"/>
    </w:pPr>
  </w:p>
  <w:p w14:paraId="0FA7AD6D" w14:textId="77777777" w:rsidR="00F22905" w:rsidRDefault="00F22905" w:rsidP="001506D8">
    <w:pPr>
      <w:numPr>
        <w:ilvl w:val="0"/>
        <w:numId w:val="0"/>
      </w:numPr>
      <w:ind w:left="360"/>
    </w:pPr>
  </w:p>
  <w:p w14:paraId="2EB4EDC3" w14:textId="77777777" w:rsidR="00F22905" w:rsidRDefault="00F22905" w:rsidP="00974B05">
    <w:pPr>
      <w:numPr>
        <w:ilvl w:val="0"/>
        <w:numId w:val="0"/>
      </w:numPr>
      <w:tabs>
        <w:tab w:val="left" w:pos="2771"/>
      </w:tabs>
      <w:ind w:left="360"/>
    </w:pPr>
    <w:r>
      <w:tab/>
    </w:r>
  </w:p>
  <w:p w14:paraId="6E123066" w14:textId="77777777" w:rsidR="00F22905" w:rsidRDefault="00F22905" w:rsidP="001506D8">
    <w:pPr>
      <w:numPr>
        <w:ilvl w:val="0"/>
        <w:numId w:val="0"/>
      </w:numPr>
      <w:ind w:left="360"/>
    </w:pPr>
  </w:p>
  <w:p w14:paraId="4AD79BBC" w14:textId="77777777" w:rsidR="00F22905" w:rsidRDefault="00F22905" w:rsidP="001506D8">
    <w:pPr>
      <w:numPr>
        <w:ilvl w:val="0"/>
        <w:numId w:val="0"/>
      </w:numPr>
      <w:ind w:left="360"/>
    </w:pPr>
  </w:p>
  <w:p w14:paraId="4C7E5DAD" w14:textId="77777777" w:rsidR="00F22905" w:rsidRDefault="00F22905" w:rsidP="001506D8">
    <w:pPr>
      <w:numPr>
        <w:ilvl w:val="0"/>
        <w:numId w:val="0"/>
      </w:numPr>
      <w:ind w:left="360"/>
    </w:pPr>
  </w:p>
  <w:p w14:paraId="26DCA2A5" w14:textId="77777777" w:rsidR="00F22905" w:rsidRDefault="00F22905" w:rsidP="001506D8">
    <w:pP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8CF"/>
    <w:multiLevelType w:val="multilevel"/>
    <w:tmpl w:val="543E2A3C"/>
    <w:lvl w:ilvl="0">
      <w:start w:val="1"/>
      <w:numFmt w:val="bullet"/>
      <w:lvlText w:val=""/>
      <w:lvlJc w:val="left"/>
      <w:pPr>
        <w:tabs>
          <w:tab w:val="num" w:pos="720"/>
        </w:tabs>
        <w:ind w:left="720" w:hanging="360"/>
      </w:pPr>
      <w:rPr>
        <w:rFonts w:ascii="Symbol" w:hAnsi="Symbol" w:hint="default"/>
        <w:color w:val="001C4A"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001C4A"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626E8"/>
    <w:multiLevelType w:val="hybridMultilevel"/>
    <w:tmpl w:val="D0F85760"/>
    <w:lvl w:ilvl="0" w:tplc="5A98EAB0">
      <w:start w:val="1"/>
      <w:numFmt w:val="bullet"/>
      <w:pStyle w:val="Normal"/>
      <w:lvlText w:val=""/>
      <w:lvlJc w:val="left"/>
      <w:pPr>
        <w:ind w:left="360"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8F7966"/>
    <w:multiLevelType w:val="hybridMultilevel"/>
    <w:tmpl w:val="02FE3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821B0"/>
    <w:multiLevelType w:val="hybridMultilevel"/>
    <w:tmpl w:val="0C0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5" w15:restartNumberingAfterBreak="0">
    <w:nsid w:val="4B0A7DDA"/>
    <w:multiLevelType w:val="hybridMultilevel"/>
    <w:tmpl w:val="05F00EDE"/>
    <w:lvl w:ilvl="0" w:tplc="263C25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C0772"/>
    <w:multiLevelType w:val="hybridMultilevel"/>
    <w:tmpl w:val="AC70C5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5"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18"/>
  </w:num>
  <w:num w:numId="5">
    <w:abstractNumId w:val="14"/>
  </w:num>
  <w:num w:numId="6">
    <w:abstractNumId w:val="2"/>
  </w:num>
  <w:num w:numId="7">
    <w:abstractNumId w:val="24"/>
  </w:num>
  <w:num w:numId="8">
    <w:abstractNumId w:val="7"/>
  </w:num>
  <w:num w:numId="9">
    <w:abstractNumId w:val="10"/>
  </w:num>
  <w:num w:numId="10">
    <w:abstractNumId w:val="8"/>
  </w:num>
  <w:num w:numId="11">
    <w:abstractNumId w:val="2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
  </w:num>
  <w:num w:numId="15">
    <w:abstractNumId w:val="15"/>
  </w:num>
  <w:num w:numId="16">
    <w:abstractNumId w:val="11"/>
  </w:num>
  <w:num w:numId="17">
    <w:abstractNumId w:val="21"/>
  </w:num>
  <w:num w:numId="18">
    <w:abstractNumId w:val="32"/>
  </w:num>
  <w:num w:numId="19">
    <w:abstractNumId w:val="16"/>
  </w:num>
  <w:num w:numId="20">
    <w:abstractNumId w:val="29"/>
  </w:num>
  <w:num w:numId="21">
    <w:abstractNumId w:val="23"/>
  </w:num>
  <w:num w:numId="22">
    <w:abstractNumId w:val="27"/>
  </w:num>
  <w:num w:numId="23">
    <w:abstractNumId w:val="25"/>
  </w:num>
  <w:num w:numId="24">
    <w:abstractNumId w:val="20"/>
  </w:num>
  <w:num w:numId="25">
    <w:abstractNumId w:val="3"/>
  </w:num>
  <w:num w:numId="26">
    <w:abstractNumId w:val="5"/>
  </w:num>
  <w:num w:numId="27">
    <w:abstractNumId w:val="17"/>
  </w:num>
  <w:num w:numId="28">
    <w:abstractNumId w:val="13"/>
  </w:num>
  <w:num w:numId="29">
    <w:abstractNumId w:val="30"/>
  </w:num>
  <w:num w:numId="30">
    <w:abstractNumId w:val="26"/>
  </w:num>
  <w:num w:numId="31">
    <w:abstractNumId w:val="33"/>
  </w:num>
  <w:num w:numId="32">
    <w:abstractNumId w:val="0"/>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efaultTableStyle w:val="NSWHealthReportTab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7A"/>
    <w:rsid w:val="00005986"/>
    <w:rsid w:val="0000684D"/>
    <w:rsid w:val="0001553E"/>
    <w:rsid w:val="000B531A"/>
    <w:rsid w:val="000C7CB4"/>
    <w:rsid w:val="000D20BF"/>
    <w:rsid w:val="000E1830"/>
    <w:rsid w:val="000F41A5"/>
    <w:rsid w:val="001271CF"/>
    <w:rsid w:val="00147CA9"/>
    <w:rsid w:val="001506D8"/>
    <w:rsid w:val="001A7C75"/>
    <w:rsid w:val="001C3806"/>
    <w:rsid w:val="0021647A"/>
    <w:rsid w:val="00231D53"/>
    <w:rsid w:val="00243A8C"/>
    <w:rsid w:val="0025407E"/>
    <w:rsid w:val="002648CA"/>
    <w:rsid w:val="00270B91"/>
    <w:rsid w:val="002B60F9"/>
    <w:rsid w:val="002D0E27"/>
    <w:rsid w:val="003077F9"/>
    <w:rsid w:val="0031668B"/>
    <w:rsid w:val="00341E80"/>
    <w:rsid w:val="00346FD0"/>
    <w:rsid w:val="0037141E"/>
    <w:rsid w:val="0037741F"/>
    <w:rsid w:val="003A1D2A"/>
    <w:rsid w:val="003B481A"/>
    <w:rsid w:val="003D2D90"/>
    <w:rsid w:val="004542BB"/>
    <w:rsid w:val="00455C8C"/>
    <w:rsid w:val="004D1CBD"/>
    <w:rsid w:val="004E0AC3"/>
    <w:rsid w:val="004F2F76"/>
    <w:rsid w:val="0052394D"/>
    <w:rsid w:val="005252FC"/>
    <w:rsid w:val="005349C6"/>
    <w:rsid w:val="005431B5"/>
    <w:rsid w:val="00550EF5"/>
    <w:rsid w:val="005A54B3"/>
    <w:rsid w:val="00600472"/>
    <w:rsid w:val="00630C0C"/>
    <w:rsid w:val="0067441E"/>
    <w:rsid w:val="00696E31"/>
    <w:rsid w:val="0069780D"/>
    <w:rsid w:val="007262F0"/>
    <w:rsid w:val="0074698C"/>
    <w:rsid w:val="00747957"/>
    <w:rsid w:val="00756424"/>
    <w:rsid w:val="00764CD0"/>
    <w:rsid w:val="00765734"/>
    <w:rsid w:val="007726D9"/>
    <w:rsid w:val="007747A6"/>
    <w:rsid w:val="00792180"/>
    <w:rsid w:val="007A3FC0"/>
    <w:rsid w:val="007A7696"/>
    <w:rsid w:val="007B714E"/>
    <w:rsid w:val="007C5625"/>
    <w:rsid w:val="007D6F5B"/>
    <w:rsid w:val="00807C63"/>
    <w:rsid w:val="0086751A"/>
    <w:rsid w:val="0086796D"/>
    <w:rsid w:val="00887643"/>
    <w:rsid w:val="00891FFE"/>
    <w:rsid w:val="008B00F3"/>
    <w:rsid w:val="008E2BBB"/>
    <w:rsid w:val="00902FDD"/>
    <w:rsid w:val="0091112E"/>
    <w:rsid w:val="0094047E"/>
    <w:rsid w:val="00955934"/>
    <w:rsid w:val="00955B13"/>
    <w:rsid w:val="00974B05"/>
    <w:rsid w:val="009B6F0F"/>
    <w:rsid w:val="00A10ED5"/>
    <w:rsid w:val="00A66341"/>
    <w:rsid w:val="00A87565"/>
    <w:rsid w:val="00AF598F"/>
    <w:rsid w:val="00B010AD"/>
    <w:rsid w:val="00B35BD7"/>
    <w:rsid w:val="00B41DBE"/>
    <w:rsid w:val="00B51641"/>
    <w:rsid w:val="00B51766"/>
    <w:rsid w:val="00B902A3"/>
    <w:rsid w:val="00BA2E16"/>
    <w:rsid w:val="00BA52CB"/>
    <w:rsid w:val="00BB09F3"/>
    <w:rsid w:val="00BD1A48"/>
    <w:rsid w:val="00BE1430"/>
    <w:rsid w:val="00BE1AE5"/>
    <w:rsid w:val="00BE733C"/>
    <w:rsid w:val="00BF423E"/>
    <w:rsid w:val="00BF7AFB"/>
    <w:rsid w:val="00C03662"/>
    <w:rsid w:val="00C07104"/>
    <w:rsid w:val="00C201AC"/>
    <w:rsid w:val="00C55468"/>
    <w:rsid w:val="00C9351F"/>
    <w:rsid w:val="00CA0BDE"/>
    <w:rsid w:val="00D260C3"/>
    <w:rsid w:val="00D77A5C"/>
    <w:rsid w:val="00D818FD"/>
    <w:rsid w:val="00D94378"/>
    <w:rsid w:val="00D97F4D"/>
    <w:rsid w:val="00DA075C"/>
    <w:rsid w:val="00DB3ACF"/>
    <w:rsid w:val="00DE57BA"/>
    <w:rsid w:val="00DF7EA3"/>
    <w:rsid w:val="00E21948"/>
    <w:rsid w:val="00E6485F"/>
    <w:rsid w:val="00E82384"/>
    <w:rsid w:val="00E979F7"/>
    <w:rsid w:val="00EC1011"/>
    <w:rsid w:val="00ED2133"/>
    <w:rsid w:val="00ED4052"/>
    <w:rsid w:val="00ED60C8"/>
    <w:rsid w:val="00EE5C26"/>
    <w:rsid w:val="00EE7A97"/>
    <w:rsid w:val="00EF6577"/>
    <w:rsid w:val="00F22905"/>
    <w:rsid w:val="00F54F91"/>
    <w:rsid w:val="00F62746"/>
    <w:rsid w:val="00F74D85"/>
    <w:rsid w:val="00FA29E5"/>
    <w:rsid w:val="00FA512E"/>
    <w:rsid w:val="00FB6CF0"/>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llet 1"/>
    <w:qFormat/>
    <w:rsid w:val="001506D8"/>
    <w:pPr>
      <w:numPr>
        <w:numId w:val="1"/>
      </w:numPr>
      <w:spacing w:after="120" w:line="264" w:lineRule="auto"/>
      <w:ind w:left="357" w:hanging="357"/>
    </w:pPr>
    <w:rPr>
      <w:rFonts w:cs="Arial"/>
      <w:spacing w:val="2"/>
      <w:sz w:val="20"/>
      <w:szCs w:val="21"/>
      <w:lang w:eastAsia="zh-CN"/>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qFormat/>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qFormat/>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qFormat/>
    <w:rsid w:val="0021647A"/>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9"/>
    <w:semiHidden/>
    <w:unhideWhenUsed/>
    <w:qFormat/>
    <w:rsid w:val="008E2BBB"/>
    <w:pPr>
      <w:keepNext/>
      <w:keepLines/>
      <w:numPr>
        <w:numId w:val="0"/>
      </w:numPr>
      <w:spacing w:before="200" w:after="0" w:line="276" w:lineRule="auto"/>
      <w:outlineLvl w:val="6"/>
    </w:pPr>
    <w:rPr>
      <w:rFonts w:asciiTheme="majorHAnsi" w:eastAsiaTheme="majorEastAsia" w:hAnsiTheme="majorHAnsi" w:cstheme="majorBidi"/>
      <w:i/>
      <w:iCs/>
      <w:color w:val="404040" w:themeColor="text1" w:themeTint="BF"/>
      <w:spacing w:val="0"/>
      <w:sz w:val="22"/>
      <w:szCs w:val="22"/>
      <w:lang w:eastAsia="en-AU"/>
    </w:rPr>
  </w:style>
  <w:style w:type="paragraph" w:styleId="Heading8">
    <w:name w:val="heading 8"/>
    <w:basedOn w:val="Normal"/>
    <w:next w:val="Normal"/>
    <w:link w:val="Heading8Char"/>
    <w:uiPriority w:val="9"/>
    <w:semiHidden/>
    <w:unhideWhenUsed/>
    <w:qFormat/>
    <w:rsid w:val="008E2BBB"/>
    <w:pPr>
      <w:keepNext/>
      <w:keepLines/>
      <w:numPr>
        <w:numId w:val="0"/>
      </w:numPr>
      <w:spacing w:before="200" w:after="0" w:line="276" w:lineRule="auto"/>
      <w:outlineLvl w:val="7"/>
    </w:pPr>
    <w:rPr>
      <w:rFonts w:asciiTheme="majorHAnsi" w:eastAsiaTheme="majorEastAsia" w:hAnsiTheme="majorHAnsi" w:cstheme="majorBidi"/>
      <w:color w:val="002664" w:themeColor="accent1"/>
      <w:spacing w:val="0"/>
      <w:szCs w:val="20"/>
      <w:lang w:eastAsia="en-AU"/>
    </w:rPr>
  </w:style>
  <w:style w:type="paragraph" w:styleId="Heading9">
    <w:name w:val="heading 9"/>
    <w:basedOn w:val="Normal"/>
    <w:next w:val="Normal"/>
    <w:link w:val="Heading9Char"/>
    <w:uiPriority w:val="9"/>
    <w:semiHidden/>
    <w:unhideWhenUsed/>
    <w:qFormat/>
    <w:rsid w:val="008E2BBB"/>
    <w:pPr>
      <w:keepNext/>
      <w:keepLines/>
      <w:numPr>
        <w:numId w:val="0"/>
      </w:numPr>
      <w:spacing w:before="200" w:after="0" w:line="276" w:lineRule="auto"/>
      <w:outlineLvl w:val="8"/>
    </w:pPr>
    <w:rPr>
      <w:rFonts w:asciiTheme="majorHAnsi" w:eastAsiaTheme="majorEastAsia" w:hAnsiTheme="majorHAnsi" w:cstheme="majorBidi"/>
      <w:i/>
      <w:iCs/>
      <w:color w:val="404040" w:themeColor="text1" w:themeTint="BF"/>
      <w:spacing w:val="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link w:val="NoSpacingChar"/>
    <w:uiPriority w:val="1"/>
    <w:qFormat/>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qFormat/>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qFormat/>
    <w:rsid w:val="0021647A"/>
    <w:rPr>
      <w:i/>
      <w:iCs/>
      <w:color w:val="404040" w:themeColor="text1" w:themeTint="BF"/>
    </w:rPr>
  </w:style>
  <w:style w:type="paragraph" w:styleId="Quote">
    <w:name w:val="Quote"/>
    <w:basedOn w:val="Normal"/>
    <w:next w:val="Normal"/>
    <w:link w:val="QuoteChar"/>
    <w:uiPriority w:val="29"/>
    <w:qFormat/>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qFormat/>
    <w:rsid w:val="0021647A"/>
    <w:rPr>
      <w:i/>
      <w:iCs/>
      <w:color w:val="002664" w:themeColor="accent1"/>
    </w:rPr>
  </w:style>
  <w:style w:type="character" w:styleId="Strong">
    <w:name w:val="Strong"/>
    <w:basedOn w:val="DefaultParagraphFont"/>
    <w:uiPriority w:val="22"/>
    <w:qFormat/>
    <w:rsid w:val="0021647A"/>
    <w:rPr>
      <w:b/>
      <w:bCs/>
    </w:rPr>
  </w:style>
  <w:style w:type="paragraph" w:styleId="IntenseQuote">
    <w:name w:val="Intense Quote"/>
    <w:basedOn w:val="Normal"/>
    <w:next w:val="Normal"/>
    <w:link w:val="IntenseQuoteChar"/>
    <w:uiPriority w:val="30"/>
    <w:qFormat/>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qFormat/>
    <w:rsid w:val="0021647A"/>
    <w:rPr>
      <w:smallCaps/>
      <w:color w:val="5A5A5A" w:themeColor="text1" w:themeTint="A5"/>
    </w:rPr>
  </w:style>
  <w:style w:type="character" w:styleId="IntenseReference">
    <w:name w:val="Intense Reference"/>
    <w:basedOn w:val="DefaultParagraphFont"/>
    <w:uiPriority w:val="32"/>
    <w:qFormat/>
    <w:rsid w:val="0021647A"/>
    <w:rPr>
      <w:b/>
      <w:bCs/>
      <w:smallCaps/>
      <w:color w:val="002664" w:themeColor="accent1"/>
      <w:spacing w:val="5"/>
    </w:rPr>
  </w:style>
  <w:style w:type="character" w:styleId="BookTitle">
    <w:name w:val="Book Title"/>
    <w:basedOn w:val="DefaultParagraphFont"/>
    <w:uiPriority w:val="33"/>
    <w:qFormat/>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1506D8"/>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1506D8"/>
    <w:rPr>
      <w:rFonts w:cs="Arial"/>
      <w:spacing w:val="2"/>
      <w:sz w:val="20"/>
      <w:szCs w:val="20"/>
      <w:lang w:eastAsia="zh-CN"/>
    </w:rPr>
  </w:style>
  <w:style w:type="paragraph" w:customStyle="1" w:styleId="Bulleti">
    <w:name w:val="Bullet i."/>
    <w:link w:val="BulletiChar"/>
    <w:qFormat/>
    <w:rsid w:val="00C201AC"/>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lang w:eastAsia="zh-CN"/>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lang w:eastAsia="zh-CN"/>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lang w:eastAsia="zh-CN"/>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A66341"/>
    <w:pPr>
      <w:spacing w:before="40" w:after="0" w:line="240" w:lineRule="auto"/>
    </w:pPr>
    <w:rPr>
      <w:rFonts w:asciiTheme="majorHAnsi" w:hAnsiTheme="majorHAnsi"/>
      <w:b/>
      <w:bCs/>
      <w:noProof/>
      <w:color w:val="FFFFFF" w:themeColor="background1"/>
      <w:sz w:val="16"/>
      <w:szCs w:val="16"/>
    </w:rPr>
  </w:style>
  <w:style w:type="paragraph" w:customStyle="1" w:styleId="TableBody">
    <w:name w:val="Table Body"/>
    <w:basedOn w:val="Body1"/>
    <w:link w:val="TableBodyChar"/>
    <w:qFormat/>
    <w:rsid w:val="008E2BBB"/>
    <w:pPr>
      <w:spacing w:before="60" w:after="60" w:line="240" w:lineRule="auto"/>
    </w:pPr>
    <w:rPr>
      <w:noProof/>
      <w:sz w:val="16"/>
      <w:szCs w:val="16"/>
    </w:rPr>
  </w:style>
  <w:style w:type="character" w:customStyle="1" w:styleId="TableHeaderChar">
    <w:name w:val="Table Header Char"/>
    <w:basedOn w:val="Body1Char"/>
    <w:link w:val="TableHeader"/>
    <w:rsid w:val="00A66341"/>
    <w:rPr>
      <w:rFonts w:asciiTheme="majorHAnsi" w:hAnsiTheme="majorHAnsi" w:cs="Arial"/>
      <w:b/>
      <w:bCs/>
      <w:noProof/>
      <w:color w:val="FFFFFF" w:themeColor="background1"/>
      <w:spacing w:val="2"/>
      <w:sz w:val="16"/>
      <w:szCs w:val="16"/>
      <w:lang w:eastAsia="zh-CN"/>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8E2BBB"/>
    <w:rPr>
      <w:rFonts w:cs="Arial"/>
      <w:noProof/>
      <w:spacing w:val="2"/>
      <w:sz w:val="16"/>
      <w:szCs w:val="16"/>
      <w:lang w:eastAsia="zh-CN"/>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lang w:eastAsia="zh-CN"/>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DE57BA"/>
    <w:pPr>
      <w:numPr>
        <w:numId w:val="0"/>
      </w:numPr>
      <w:spacing w:after="200" w:line="240" w:lineRule="auto"/>
      <w:ind w:left="357" w:hanging="357"/>
    </w:pPr>
    <w:rPr>
      <w:iCs/>
      <w:color w:val="7F7F7F" w:themeColor="text2"/>
      <w:sz w:val="18"/>
      <w:szCs w:val="18"/>
    </w:rPr>
  </w:style>
  <w:style w:type="table" w:customStyle="1" w:styleId="LightList-Accent11">
    <w:name w:val="Light List - Accent 11"/>
    <w:basedOn w:val="TableNormal"/>
    <w:uiPriority w:val="61"/>
    <w:rsid w:val="003B481A"/>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
    <w:name w:val="Light List - Accent 111"/>
    <w:basedOn w:val="TableNormal"/>
    <w:uiPriority w:val="61"/>
    <w:rsid w:val="00955B1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2">
    <w:name w:val="Light List - Accent 112"/>
    <w:basedOn w:val="TableNormal"/>
    <w:uiPriority w:val="61"/>
    <w:rsid w:val="0086796D"/>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3">
    <w:name w:val="Light List - Accent 113"/>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4">
    <w:name w:val="Light List - Accent 114"/>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5">
    <w:name w:val="Light List - Accent 115"/>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6">
    <w:name w:val="Light List - Accent 116"/>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7">
    <w:name w:val="Light List - Accent 117"/>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8">
    <w:name w:val="Light List - Accent 118"/>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9">
    <w:name w:val="Light List - Accent 119"/>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0">
    <w:name w:val="Light List - Accent 1110"/>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Heading7Char">
    <w:name w:val="Heading 7 Char"/>
    <w:basedOn w:val="DefaultParagraphFont"/>
    <w:link w:val="Heading7"/>
    <w:uiPriority w:val="9"/>
    <w:semiHidden/>
    <w:rsid w:val="008E2BBB"/>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8E2BBB"/>
    <w:rPr>
      <w:rFonts w:asciiTheme="majorHAnsi" w:eastAsiaTheme="majorEastAsia" w:hAnsiTheme="majorHAnsi" w:cstheme="majorBidi"/>
      <w:color w:val="002664" w:themeColor="accent1"/>
      <w:sz w:val="20"/>
      <w:szCs w:val="20"/>
      <w:lang w:eastAsia="en-AU"/>
    </w:rPr>
  </w:style>
  <w:style w:type="character" w:customStyle="1" w:styleId="Heading9Char">
    <w:name w:val="Heading 9 Char"/>
    <w:basedOn w:val="DefaultParagraphFont"/>
    <w:link w:val="Heading9"/>
    <w:uiPriority w:val="9"/>
    <w:semiHidden/>
    <w:rsid w:val="008E2BBB"/>
    <w:rPr>
      <w:rFonts w:asciiTheme="majorHAnsi" w:eastAsiaTheme="majorEastAsia" w:hAnsiTheme="majorHAnsi" w:cstheme="majorBidi"/>
      <w:i/>
      <w:iCs/>
      <w:color w:val="404040" w:themeColor="text1" w:themeTint="BF"/>
      <w:sz w:val="20"/>
      <w:szCs w:val="20"/>
      <w:lang w:eastAsia="en-AU"/>
    </w:rPr>
  </w:style>
  <w:style w:type="table" w:customStyle="1" w:styleId="LightShading-Accent11">
    <w:name w:val="Light Shading - Accent 11"/>
    <w:basedOn w:val="TableNormal"/>
    <w:uiPriority w:val="60"/>
    <w:rsid w:val="008E2BBB"/>
    <w:pPr>
      <w:spacing w:after="0" w:line="240" w:lineRule="auto"/>
    </w:pPr>
    <w:rPr>
      <w:rFonts w:eastAsiaTheme="minorEastAsia"/>
      <w:color w:val="001C4A" w:themeColor="accent1" w:themeShade="BF"/>
      <w:lang w:eastAsia="en-AU"/>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NoSpacingChar">
    <w:name w:val="No Spacing Char"/>
    <w:basedOn w:val="DefaultParagraphFont"/>
    <w:link w:val="NoSpacing"/>
    <w:uiPriority w:val="1"/>
    <w:rsid w:val="008E2BBB"/>
    <w:rPr>
      <w:rFonts w:ascii="Arial" w:hAnsi="Arial"/>
      <w:sz w:val="20"/>
    </w:rPr>
  </w:style>
  <w:style w:type="character" w:styleId="PlaceholderText">
    <w:name w:val="Placeholder Text"/>
    <w:basedOn w:val="DefaultParagraphFont"/>
    <w:uiPriority w:val="99"/>
    <w:semiHidden/>
    <w:rsid w:val="008E2BBB"/>
    <w:rPr>
      <w:color w:val="808080"/>
    </w:rPr>
  </w:style>
  <w:style w:type="paragraph" w:customStyle="1" w:styleId="11E3E688A4464964B8CB7016D86E4AC1">
    <w:name w:val="11E3E688A4464964B8CB7016D86E4AC1"/>
    <w:rsid w:val="008E2BBB"/>
    <w:pPr>
      <w:spacing w:after="200" w:line="276" w:lineRule="auto"/>
    </w:pPr>
    <w:rPr>
      <w:rFonts w:eastAsiaTheme="minorEastAsia"/>
      <w:lang w:eastAsia="en-AU"/>
    </w:rPr>
  </w:style>
  <w:style w:type="table" w:customStyle="1" w:styleId="MediumShading1-Accent11">
    <w:name w:val="Medium Shading 1 - Accent 11"/>
    <w:basedOn w:val="TableNormal"/>
    <w:uiPriority w:val="63"/>
    <w:rsid w:val="008E2BBB"/>
    <w:pPr>
      <w:spacing w:after="0" w:line="240" w:lineRule="auto"/>
    </w:pPr>
    <w:rPr>
      <w:rFonts w:eastAsiaTheme="minorEastAsia"/>
      <w:lang w:eastAsia="en-AU"/>
    </w:r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8E2BBB"/>
    <w:pPr>
      <w:spacing w:after="0" w:line="240" w:lineRule="auto"/>
    </w:pPr>
    <w:rPr>
      <w:rFonts w:asciiTheme="majorHAnsi" w:eastAsiaTheme="majorEastAsia" w:hAnsiTheme="majorHAnsi" w:cstheme="majorBidi"/>
      <w:color w:val="000000" w:themeColor="text1"/>
      <w:lang w:eastAsia="en-AU"/>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8E2BBB"/>
    <w:pPr>
      <w:numPr>
        <w:numId w:val="0"/>
      </w:numPr>
      <w:spacing w:after="0" w:line="240" w:lineRule="auto"/>
    </w:pPr>
    <w:rPr>
      <w:rFonts w:ascii="Tahoma" w:eastAsiaTheme="minorEastAsia" w:hAnsi="Tahoma" w:cs="Tahoma"/>
      <w:spacing w:val="0"/>
      <w:sz w:val="16"/>
      <w:szCs w:val="16"/>
      <w:lang w:eastAsia="en-AU"/>
    </w:rPr>
  </w:style>
  <w:style w:type="character" w:customStyle="1" w:styleId="DocumentMapChar">
    <w:name w:val="Document Map Char"/>
    <w:basedOn w:val="DefaultParagraphFont"/>
    <w:link w:val="DocumentMap"/>
    <w:uiPriority w:val="99"/>
    <w:semiHidden/>
    <w:rsid w:val="008E2BBB"/>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E2BBB"/>
    <w:rPr>
      <w:sz w:val="16"/>
      <w:szCs w:val="16"/>
    </w:rPr>
  </w:style>
  <w:style w:type="paragraph" w:styleId="CommentText">
    <w:name w:val="annotation text"/>
    <w:basedOn w:val="Normal"/>
    <w:link w:val="CommentTextChar"/>
    <w:uiPriority w:val="99"/>
    <w:semiHidden/>
    <w:unhideWhenUsed/>
    <w:rsid w:val="008E2BBB"/>
    <w:pPr>
      <w:numPr>
        <w:numId w:val="0"/>
      </w:numPr>
      <w:spacing w:after="200" w:line="240" w:lineRule="auto"/>
    </w:pPr>
    <w:rPr>
      <w:rFonts w:eastAsiaTheme="minorEastAsia" w:cstheme="minorBidi"/>
      <w:spacing w:val="0"/>
      <w:szCs w:val="20"/>
      <w:lang w:eastAsia="en-AU"/>
    </w:rPr>
  </w:style>
  <w:style w:type="character" w:customStyle="1" w:styleId="CommentTextChar">
    <w:name w:val="Comment Text Char"/>
    <w:basedOn w:val="DefaultParagraphFont"/>
    <w:link w:val="CommentText"/>
    <w:uiPriority w:val="99"/>
    <w:semiHidden/>
    <w:rsid w:val="008E2BBB"/>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8E2BBB"/>
    <w:rPr>
      <w:b/>
      <w:bCs/>
    </w:rPr>
  </w:style>
  <w:style w:type="character" w:customStyle="1" w:styleId="CommentSubjectChar">
    <w:name w:val="Comment Subject Char"/>
    <w:basedOn w:val="CommentTextChar"/>
    <w:link w:val="CommentSubject"/>
    <w:uiPriority w:val="99"/>
    <w:semiHidden/>
    <w:rsid w:val="008E2BBB"/>
    <w:rPr>
      <w:rFonts w:eastAsiaTheme="minorEastAsia"/>
      <w:b/>
      <w:bCs/>
      <w:sz w:val="20"/>
      <w:szCs w:val="20"/>
      <w:lang w:eastAsia="en-AU"/>
    </w:rPr>
  </w:style>
  <w:style w:type="paragraph" w:styleId="Title">
    <w:name w:val="Title"/>
    <w:basedOn w:val="Normal"/>
    <w:next w:val="Normal"/>
    <w:link w:val="TitleChar"/>
    <w:uiPriority w:val="10"/>
    <w:qFormat/>
    <w:rsid w:val="008E2BBB"/>
    <w:pPr>
      <w:numPr>
        <w:numId w:val="0"/>
      </w:numPr>
      <w:pBdr>
        <w:bottom w:val="single" w:sz="8" w:space="4" w:color="002664" w:themeColor="accent1"/>
      </w:pBdr>
      <w:spacing w:after="300" w:line="240" w:lineRule="auto"/>
      <w:contextualSpacing/>
    </w:pPr>
    <w:rPr>
      <w:rFonts w:asciiTheme="majorHAnsi" w:eastAsiaTheme="majorEastAsia" w:hAnsiTheme="majorHAnsi" w:cstheme="majorBidi"/>
      <w:color w:val="5F5F5F" w:themeColor="text2" w:themeShade="BF"/>
      <w:spacing w:val="5"/>
      <w:kern w:val="28"/>
      <w:sz w:val="52"/>
      <w:szCs w:val="52"/>
      <w:lang w:eastAsia="en-AU"/>
    </w:rPr>
  </w:style>
  <w:style w:type="character" w:customStyle="1" w:styleId="TitleChar">
    <w:name w:val="Title Char"/>
    <w:basedOn w:val="DefaultParagraphFont"/>
    <w:link w:val="Title"/>
    <w:uiPriority w:val="10"/>
    <w:rsid w:val="008E2BBB"/>
    <w:rPr>
      <w:rFonts w:asciiTheme="majorHAnsi" w:eastAsiaTheme="majorEastAsia" w:hAnsiTheme="majorHAnsi" w:cstheme="majorBidi"/>
      <w:color w:val="5F5F5F" w:themeColor="text2" w:themeShade="BF"/>
      <w:spacing w:val="5"/>
      <w:kern w:val="28"/>
      <w:sz w:val="52"/>
      <w:szCs w:val="52"/>
      <w:lang w:eastAsia="en-AU"/>
    </w:rPr>
  </w:style>
  <w:style w:type="character" w:styleId="Emphasis">
    <w:name w:val="Emphasis"/>
    <w:basedOn w:val="DefaultParagraphFont"/>
    <w:uiPriority w:val="20"/>
    <w:qFormat/>
    <w:rsid w:val="008E2BBB"/>
    <w:rPr>
      <w:i/>
      <w:iCs/>
    </w:rPr>
  </w:style>
  <w:style w:type="paragraph" w:styleId="NormalWeb">
    <w:name w:val="Normal (Web)"/>
    <w:basedOn w:val="Normal"/>
    <w:uiPriority w:val="99"/>
    <w:unhideWhenUsed/>
    <w:rsid w:val="008E2BBB"/>
    <w:pPr>
      <w:numPr>
        <w:numId w:val="0"/>
      </w:numPr>
      <w:spacing w:after="240" w:line="240" w:lineRule="auto"/>
    </w:pPr>
    <w:rPr>
      <w:rFonts w:ascii="Times New Roman" w:eastAsia="Times New Roman" w:hAnsi="Times New Roman" w:cs="Times New Roman"/>
      <w:spacing w:val="0"/>
      <w:sz w:val="24"/>
      <w:szCs w:val="24"/>
      <w:lang w:eastAsia="en-AU"/>
    </w:rPr>
  </w:style>
  <w:style w:type="paragraph" w:styleId="BodyTextIndent3">
    <w:name w:val="Body Text Indent 3"/>
    <w:basedOn w:val="Normal"/>
    <w:link w:val="BodyTextIndent3Char"/>
    <w:rsid w:val="008E2BBB"/>
    <w:pPr>
      <w:numPr>
        <w:numId w:val="0"/>
      </w:numPr>
      <w:spacing w:line="240" w:lineRule="auto"/>
      <w:ind w:left="283"/>
    </w:pPr>
    <w:rPr>
      <w:rFonts w:ascii="Arial" w:eastAsia="Times New Roman" w:hAnsi="Arial" w:cs="Times New Roman"/>
      <w:spacing w:val="0"/>
      <w:sz w:val="16"/>
      <w:szCs w:val="16"/>
      <w:lang w:eastAsia="en-AU"/>
    </w:rPr>
  </w:style>
  <w:style w:type="character" w:customStyle="1" w:styleId="BodyTextIndent3Char">
    <w:name w:val="Body Text Indent 3 Char"/>
    <w:basedOn w:val="DefaultParagraphFont"/>
    <w:link w:val="BodyTextIndent3"/>
    <w:rsid w:val="008E2BBB"/>
    <w:rPr>
      <w:rFonts w:ascii="Arial" w:eastAsia="Times New Roman" w:hAnsi="Arial"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Harrold@health.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1.health.nsw.gov.au/PDS/pages/doc.aspx?dn=PD2011_0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h_Branch xmlns="63692d22-9298-493d-aa2f-61b827075d22">Strategic Communications and Engagement</moh_Branch>
    <moh_Division xmlns="63692d22-9298-493d-aa2f-61b827075d22">People, Culture and Governance</moh_Division>
    <moh_TemplateCategory xmlns="63692d22-9298-493d-aa2f-61b827075d22">Publishing</moh_TemplateCategory>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C9F0DE0FF11F47A6AE50EC9AADC76F83006942542B6873E143A31679EA5A50B1B7" ma:contentTypeVersion="27" ma:contentTypeDescription="Pre-set format that serves as a basis or guide for developing similar documents." ma:contentTypeScope="" ma:versionID="3c148ce7b3602da8722b06c8bd069c78">
  <xsd:schema xmlns:xsd="http://www.w3.org/2001/XMLSchema" xmlns:xs="http://www.w3.org/2001/XMLSchema" xmlns:p="http://schemas.microsoft.com/office/2006/metadata/properties" xmlns:ns2="63692d22-9298-493d-aa2f-61b827075d22" targetNamespace="http://schemas.microsoft.com/office/2006/metadata/properties" ma:root="true" ma:fieldsID="1f55e324d4f9fd8ce964673a185ea2b5" ns2:_="">
    <xsd:import namespace="63692d22-9298-493d-aa2f-61b827075d22"/>
    <xsd:element name="properties">
      <xsd:complexType>
        <xsd:sequence>
          <xsd:element name="documentManagement">
            <xsd:complexType>
              <xsd:all>
                <xsd:element ref="ns2:moh_TemplateCategory"/>
                <xsd:element ref="ns2:moh_Division" minOccurs="0"/>
                <xsd:element ref="ns2:moh_Branch"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ma:displayName="Template Category" ma:format="RadioButtons" ma:internalName="moh_TemplateCategory" ma:readOnly="false">
      <xsd:simpleType>
        <xsd:restriction base="dms:Choice">
          <xsd:enumeration value="Building &amp; Facilities"/>
          <xsd:enumeration value="Communications &amp; Marketing"/>
          <xsd:enumeration value="Corporate Stationery"/>
          <xsd:enumeration value="Finance"/>
          <xsd:enumeration value="Human Resources"/>
          <xsd:enumeration value="Information &amp; Records Management"/>
          <xsd:enumeration value="Information Technology"/>
          <xsd:enumeration value="Learning &amp; Development"/>
          <xsd:enumeration value="Media"/>
          <xsd:enumeration value="Ministerials &amp; Briefings"/>
          <xsd:enumeration value="Policy Distribution System"/>
          <xsd:enumeration value="Procurement &amp; Purchasing"/>
          <xsd:enumeration value="Publishing"/>
          <xsd:enumeration value="Transport &amp; Travel"/>
          <xsd:enumeration value="Web &amp; Mintranet"/>
        </xsd:restriction>
      </xsd:simpleType>
    </xsd:element>
    <xsd:element name="moh_Division" ma:index="3" nillable="true" ma:displayName="Division" ma:format="Dropdown" ma:internalName="moh_Division">
      <xsd:simpleType>
        <xsd:restriction base="dms:Choice">
          <xsd:enumeration value="People, Culture and Governanc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Asset and Property Services"/>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Performance Support"/>
          <xsd:enumeration value="System Purchasing"/>
          <xsd:enumeration value="Workforce Planning and Development"/>
          <xsd:enumeration value="Workplace Relation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2.xml><?xml version="1.0" encoding="utf-8"?>
<ds:datastoreItem xmlns:ds="http://schemas.openxmlformats.org/officeDocument/2006/customXml" ds:itemID="{FB6FF76C-ADFC-494B-A9B6-EE70C080223E}">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3692d22-9298-493d-aa2f-61b827075d22"/>
    <ds:schemaRef ds:uri="http://www.w3.org/XML/1998/namespace"/>
  </ds:schemaRefs>
</ds:datastoreItem>
</file>

<file path=customXml/itemProps3.xml><?xml version="1.0" encoding="utf-8"?>
<ds:datastoreItem xmlns:ds="http://schemas.openxmlformats.org/officeDocument/2006/customXml" ds:itemID="{07ADFEBB-2DEA-40B5-91BE-A6A2B11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317A2-5105-40A9-934F-05C282D34971}">
  <ds:schemaRefs>
    <ds:schemaRef ds:uri="http://schemas.microsoft.com/sharepoint/events"/>
  </ds:schemaRefs>
</ds:datastoreItem>
</file>

<file path=customXml/itemProps5.xml><?xml version="1.0" encoding="utf-8"?>
<ds:datastoreItem xmlns:ds="http://schemas.openxmlformats.org/officeDocument/2006/customXml" ds:itemID="{F02486DC-26E4-4F19-8C08-637FA270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43994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NELSON, Michael</cp:lastModifiedBy>
  <cp:revision>2</cp:revision>
  <cp:lastPrinted>2018-12-05T22:49:00Z</cp:lastPrinted>
  <dcterms:created xsi:type="dcterms:W3CDTF">2020-03-05T23:34:00Z</dcterms:created>
  <dcterms:modified xsi:type="dcterms:W3CDTF">2020-03-05T23:34:00Z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ies>
</file>