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E10AF1" w:rsidP="00A56710">
      <w:pPr>
        <w:pStyle w:val="Title"/>
        <w:spacing w:after="0"/>
        <w:rPr>
          <w:rFonts w:ascii="Corbel" w:hAnsi="Corbel"/>
          <w:b/>
          <w:color w:val="3E3E67" w:themeColor="accent1" w:themeShade="BF"/>
        </w:rPr>
      </w:pPr>
      <w:r>
        <w:rPr>
          <w:rFonts w:ascii="Corbel" w:hAnsi="Corbel"/>
          <w:b/>
          <w:color w:val="3E3E67" w:themeColor="accent1" w:themeShade="BF"/>
        </w:rPr>
        <w:t>NSW</w:t>
      </w:r>
      <w:r w:rsidR="002A1B57">
        <w:rPr>
          <w:rFonts w:ascii="Corbel" w:hAnsi="Corbel"/>
          <w:b/>
          <w:color w:val="3E3E67" w:themeColor="accent1" w:themeShade="BF"/>
        </w:rPr>
        <w:t xml:space="preserve"> </w:t>
      </w:r>
      <w:r w:rsidR="00CD464E">
        <w:rPr>
          <w:rFonts w:ascii="Corbel" w:hAnsi="Corbel"/>
          <w:b/>
          <w:color w:val="3E3E67" w:themeColor="accent1" w:themeShade="BF"/>
        </w:rPr>
        <w:t>Perinatal</w:t>
      </w:r>
      <w:r w:rsidR="00F55B79">
        <w:rPr>
          <w:rFonts w:ascii="Corbel" w:hAnsi="Corbel"/>
          <w:b/>
          <w:color w:val="3E3E67" w:themeColor="accent1" w:themeShade="BF"/>
        </w:rPr>
        <w:t xml:space="preserve"> </w:t>
      </w:r>
      <w:r w:rsidR="00CA5D63">
        <w:rPr>
          <w:rFonts w:ascii="Corbel" w:hAnsi="Corbel"/>
          <w:b/>
          <w:color w:val="3E3E67" w:themeColor="accent1" w:themeShade="BF"/>
        </w:rPr>
        <w:t>Death Review Database</w:t>
      </w:r>
      <w:r w:rsidR="00ED6FBC">
        <w:rPr>
          <w:rFonts w:ascii="Corbel" w:hAnsi="Corbel"/>
          <w:b/>
          <w:color w:val="3E3E67" w:themeColor="accent1" w:themeShade="BF"/>
        </w:rPr>
        <w:t xml:space="preserve"> </w:t>
      </w:r>
    </w:p>
    <w:p w:rsidR="00ED6FBC" w:rsidRPr="00D3738A" w:rsidRDefault="00E10AF1" w:rsidP="00D3738A">
      <w:pPr>
        <w:pStyle w:val="Subtitle"/>
        <w:jc w:val="right"/>
        <w:rPr>
          <w:i w:val="0"/>
          <w:sz w:val="28"/>
          <w:szCs w:val="28"/>
        </w:rPr>
      </w:pPr>
      <w:r w:rsidRPr="00D3738A">
        <w:rPr>
          <w:i w:val="0"/>
          <w:sz w:val="28"/>
          <w:szCs w:val="28"/>
        </w:rPr>
        <w:t xml:space="preserve">NSW </w:t>
      </w:r>
      <w:r w:rsidR="00CF279F" w:rsidRPr="00D3738A">
        <w:rPr>
          <w:i w:val="0"/>
          <w:sz w:val="28"/>
          <w:szCs w:val="28"/>
        </w:rPr>
        <w:t>Ministry</w:t>
      </w:r>
      <w:r w:rsidRPr="00D3738A">
        <w:rPr>
          <w:i w:val="0"/>
          <w:sz w:val="28"/>
          <w:szCs w:val="28"/>
        </w:rPr>
        <w:t xml:space="preserve"> of Health</w:t>
      </w:r>
    </w:p>
    <w:p w:rsidR="00E826E7" w:rsidRDefault="00E826E7" w:rsidP="009C2EE9">
      <w:pPr>
        <w:autoSpaceDE w:val="0"/>
        <w:autoSpaceDN w:val="0"/>
        <w:adjustRightInd w:val="0"/>
        <w:spacing w:after="0" w:line="240" w:lineRule="auto"/>
        <w:rPr>
          <w:rFonts w:ascii="Calibri" w:hAnsi="Calibri" w:cs="Arial"/>
          <w:color w:val="000000"/>
          <w:sz w:val="24"/>
          <w:szCs w:val="24"/>
        </w:rPr>
      </w:pPr>
    </w:p>
    <w:p w:rsidR="00E826E7" w:rsidRPr="000A7E86" w:rsidRDefault="00E826E7" w:rsidP="00D3738A">
      <w:pPr>
        <w:pStyle w:val="Heading1"/>
      </w:pPr>
      <w:r w:rsidRPr="000A7E86">
        <w:t>Background</w:t>
      </w:r>
      <w:r>
        <w:t xml:space="preserve"> </w:t>
      </w:r>
    </w:p>
    <w:p w:rsidR="002E6861" w:rsidRDefault="00CA5D63" w:rsidP="002E6861">
      <w:pPr>
        <w:autoSpaceDE w:val="0"/>
        <w:autoSpaceDN w:val="0"/>
        <w:adjustRightInd w:val="0"/>
        <w:spacing w:after="0" w:line="240" w:lineRule="auto"/>
        <w:rPr>
          <w:rStyle w:val="Hyperlink"/>
          <w:rFonts w:ascii="Calibri" w:hAnsi="Calibri" w:cs="Calibri"/>
          <w:sz w:val="24"/>
          <w:szCs w:val="24"/>
        </w:rPr>
      </w:pPr>
      <w:r>
        <w:rPr>
          <w:rFonts w:ascii="Calibri" w:hAnsi="Calibri" w:cs="Calibri"/>
          <w:sz w:val="24"/>
          <w:szCs w:val="24"/>
        </w:rPr>
        <w:t xml:space="preserve">The Perinatal Death Review </w:t>
      </w:r>
      <w:r w:rsidR="006C1252">
        <w:rPr>
          <w:rFonts w:ascii="Calibri" w:hAnsi="Calibri" w:cs="Calibri"/>
          <w:sz w:val="24"/>
          <w:szCs w:val="24"/>
        </w:rPr>
        <w:t xml:space="preserve">(PDR) </w:t>
      </w:r>
      <w:r>
        <w:rPr>
          <w:rFonts w:ascii="Calibri" w:hAnsi="Calibri" w:cs="Calibri"/>
          <w:sz w:val="24"/>
          <w:szCs w:val="24"/>
        </w:rPr>
        <w:t>D</w:t>
      </w:r>
      <w:r w:rsidR="00307994" w:rsidRPr="00307994">
        <w:rPr>
          <w:rFonts w:ascii="Calibri" w:hAnsi="Calibri" w:cs="Calibri"/>
          <w:sz w:val="24"/>
          <w:szCs w:val="24"/>
        </w:rPr>
        <w:t xml:space="preserve">atabase includes information on about </w:t>
      </w:r>
      <w:r w:rsidR="000B188B">
        <w:rPr>
          <w:rFonts w:ascii="Calibri" w:hAnsi="Calibri" w:cs="Calibri"/>
          <w:sz w:val="24"/>
          <w:szCs w:val="24"/>
        </w:rPr>
        <w:t>8</w:t>
      </w:r>
      <w:r w:rsidR="00307994" w:rsidRPr="00307994">
        <w:rPr>
          <w:rFonts w:ascii="Calibri" w:hAnsi="Calibri" w:cs="Calibri"/>
          <w:sz w:val="24"/>
          <w:szCs w:val="24"/>
        </w:rPr>
        <w:t>00 perinatal death</w:t>
      </w:r>
      <w:r w:rsidR="00307994">
        <w:rPr>
          <w:rFonts w:ascii="Calibri" w:hAnsi="Calibri" w:cs="Calibri"/>
          <w:sz w:val="24"/>
          <w:szCs w:val="24"/>
        </w:rPr>
        <w:t>s</w:t>
      </w:r>
      <w:r w:rsidR="00307994" w:rsidRPr="00307994">
        <w:rPr>
          <w:rFonts w:ascii="Calibri" w:hAnsi="Calibri" w:cs="Calibri"/>
          <w:sz w:val="24"/>
          <w:szCs w:val="24"/>
        </w:rPr>
        <w:t xml:space="preserve"> per year.  </w:t>
      </w:r>
      <w:r w:rsidR="00307994" w:rsidRPr="00307994">
        <w:rPr>
          <w:rFonts w:ascii="Calibri" w:hAnsi="Calibri"/>
          <w:sz w:val="24"/>
          <w:szCs w:val="24"/>
        </w:rPr>
        <w:t xml:space="preserve">Perinatal deaths include: </w:t>
      </w:r>
      <w:r w:rsidR="000B188B">
        <w:rPr>
          <w:rFonts w:ascii="Calibri" w:hAnsi="Calibri"/>
          <w:sz w:val="24"/>
          <w:szCs w:val="24"/>
        </w:rPr>
        <w:t>for 2000 to</w:t>
      </w:r>
      <w:r w:rsidR="000B188B" w:rsidRPr="00307994">
        <w:rPr>
          <w:rFonts w:ascii="Calibri" w:hAnsi="Calibri"/>
          <w:sz w:val="24"/>
          <w:szCs w:val="24"/>
        </w:rPr>
        <w:t xml:space="preserve"> </w:t>
      </w:r>
      <w:r w:rsidR="00307994" w:rsidRPr="00307994">
        <w:rPr>
          <w:rFonts w:ascii="Calibri" w:hAnsi="Calibri"/>
          <w:sz w:val="24"/>
          <w:szCs w:val="24"/>
        </w:rPr>
        <w:t xml:space="preserve">2005, all </w:t>
      </w:r>
      <w:r w:rsidR="000B188B">
        <w:rPr>
          <w:rFonts w:ascii="Calibri" w:hAnsi="Calibri"/>
          <w:sz w:val="24"/>
          <w:szCs w:val="24"/>
        </w:rPr>
        <w:t xml:space="preserve">perinatal deaths </w:t>
      </w:r>
      <w:r w:rsidR="00307994" w:rsidRPr="00307994">
        <w:rPr>
          <w:rFonts w:ascii="Calibri" w:hAnsi="Calibri"/>
          <w:sz w:val="24"/>
          <w:szCs w:val="24"/>
        </w:rPr>
        <w:t xml:space="preserve"> in New South Wales of at least 500 grams birth weight or 22 weeks gestation; and for 2006</w:t>
      </w:r>
      <w:r w:rsidR="000B188B">
        <w:rPr>
          <w:rFonts w:ascii="Calibri" w:hAnsi="Calibri"/>
          <w:sz w:val="24"/>
          <w:szCs w:val="24"/>
        </w:rPr>
        <w:t xml:space="preserve"> and subsequent years</w:t>
      </w:r>
      <w:r w:rsidR="00307994" w:rsidRPr="00307994">
        <w:rPr>
          <w:rFonts w:ascii="Calibri" w:hAnsi="Calibri"/>
          <w:sz w:val="24"/>
          <w:szCs w:val="24"/>
        </w:rPr>
        <w:t>, stillbirths of at least 400 grams birth weight or 20 weeks gestation and all neonatal</w:t>
      </w:r>
      <w:r w:rsidR="00307994">
        <w:rPr>
          <w:rFonts w:ascii="Calibri" w:hAnsi="Calibri"/>
          <w:sz w:val="24"/>
          <w:szCs w:val="24"/>
        </w:rPr>
        <w:t xml:space="preserve"> deaths</w:t>
      </w:r>
      <w:r w:rsidR="00307994" w:rsidRPr="00307994">
        <w:rPr>
          <w:rFonts w:ascii="Calibri" w:hAnsi="Calibri"/>
          <w:sz w:val="24"/>
          <w:szCs w:val="24"/>
        </w:rPr>
        <w:t xml:space="preserve">. The information is obtained from confidential reviews carried </w:t>
      </w:r>
      <w:r w:rsidR="00106AFD">
        <w:rPr>
          <w:rFonts w:ascii="Calibri" w:hAnsi="Calibri"/>
          <w:sz w:val="24"/>
          <w:szCs w:val="24"/>
        </w:rPr>
        <w:t xml:space="preserve">out </w:t>
      </w:r>
      <w:r w:rsidR="00307994" w:rsidRPr="00307994">
        <w:rPr>
          <w:rFonts w:ascii="Calibri" w:hAnsi="Calibri"/>
          <w:sz w:val="24"/>
          <w:szCs w:val="24"/>
        </w:rPr>
        <w:t xml:space="preserve">by the NSW Maternal and Perinatal Committee, which is a quality assurance committee appointed by the Minister for Health to review perinatal morbidity and mortality in NSW. Deaths are classified according to the Perinatal Mortality Classifications of the Perinatal Society of Australia and New Zealand. A description of procedures for collection of data and the </w:t>
      </w:r>
      <w:r w:rsidR="00307994" w:rsidRPr="0065368F">
        <w:rPr>
          <w:rFonts w:ascii="Calibri" w:hAnsi="Calibri"/>
          <w:sz w:val="24"/>
          <w:szCs w:val="24"/>
        </w:rPr>
        <w:t xml:space="preserve">perinatal death review process may be obtained from the </w:t>
      </w:r>
      <w:r w:rsidR="00CF279F" w:rsidRPr="0065368F">
        <w:rPr>
          <w:rFonts w:ascii="Calibri" w:hAnsi="Calibri"/>
          <w:sz w:val="24"/>
          <w:szCs w:val="24"/>
        </w:rPr>
        <w:t>Ministry</w:t>
      </w:r>
      <w:r w:rsidR="00307994" w:rsidRPr="0065368F">
        <w:rPr>
          <w:rFonts w:ascii="Calibri" w:hAnsi="Calibri"/>
          <w:sz w:val="24"/>
          <w:szCs w:val="24"/>
        </w:rPr>
        <w:t xml:space="preserve"> of Health website at:  </w:t>
      </w:r>
      <w:hyperlink r:id="rId10" w:history="1">
        <w:r w:rsidR="0065368F" w:rsidRPr="0065368F">
          <w:rPr>
            <w:rStyle w:val="Hyperlink"/>
            <w:rFonts w:ascii="Calibri" w:hAnsi="Calibri" w:cs="Calibri"/>
            <w:sz w:val="24"/>
            <w:szCs w:val="24"/>
          </w:rPr>
          <w:t>http://www0.health.nsw.gov.au/policies/PD/2011/PD2011_076.html</w:t>
        </w:r>
      </w:hyperlink>
      <w:r w:rsidR="00143C6F">
        <w:rPr>
          <w:rStyle w:val="Hyperlink"/>
          <w:rFonts w:ascii="Calibri" w:hAnsi="Calibri" w:cs="Calibri"/>
          <w:sz w:val="24"/>
          <w:szCs w:val="24"/>
        </w:rPr>
        <w:t>.</w:t>
      </w:r>
    </w:p>
    <w:p w:rsidR="00143C6F" w:rsidRDefault="00143C6F" w:rsidP="002E6861">
      <w:pPr>
        <w:autoSpaceDE w:val="0"/>
        <w:autoSpaceDN w:val="0"/>
        <w:adjustRightInd w:val="0"/>
        <w:spacing w:after="0" w:line="240" w:lineRule="auto"/>
        <w:rPr>
          <w:rStyle w:val="Hyperlink"/>
          <w:rFonts w:ascii="Calibri" w:hAnsi="Calibri" w:cs="Calibri"/>
          <w:sz w:val="24"/>
          <w:szCs w:val="24"/>
        </w:rPr>
      </w:pPr>
    </w:p>
    <w:p w:rsidR="00143C6F" w:rsidRDefault="00143C6F" w:rsidP="00143C6F">
      <w:pPr>
        <w:autoSpaceDE w:val="0"/>
        <w:autoSpaceDN w:val="0"/>
        <w:adjustRightInd w:val="0"/>
        <w:spacing w:after="0" w:line="240" w:lineRule="auto"/>
        <w:rPr>
          <w:rFonts w:ascii="Calibri" w:hAnsi="Calibri" w:cs="Arial"/>
          <w:color w:val="000000"/>
          <w:sz w:val="24"/>
          <w:szCs w:val="24"/>
        </w:rPr>
      </w:pPr>
      <w:r>
        <w:rPr>
          <w:rFonts w:ascii="Calibri" w:hAnsi="Calibri" w:cs="Arial"/>
          <w:color w:val="000000"/>
          <w:sz w:val="24"/>
          <w:szCs w:val="24"/>
        </w:rPr>
        <w:t>Data currently available for inclusion in linkage studies are from 2000 to 2009.</w:t>
      </w:r>
    </w:p>
    <w:p w:rsidR="00143C6F" w:rsidRDefault="00143C6F" w:rsidP="002E6861">
      <w:pPr>
        <w:autoSpaceDE w:val="0"/>
        <w:autoSpaceDN w:val="0"/>
        <w:adjustRightInd w:val="0"/>
        <w:spacing w:after="0" w:line="240" w:lineRule="auto"/>
        <w:rPr>
          <w:rStyle w:val="Hyperlink"/>
          <w:rFonts w:ascii="Calibri" w:hAnsi="Calibri" w:cs="Calibri"/>
          <w:sz w:val="24"/>
          <w:szCs w:val="24"/>
        </w:rPr>
      </w:pPr>
    </w:p>
    <w:p w:rsidR="00143C6F" w:rsidRPr="00143C6F" w:rsidRDefault="00143C6F" w:rsidP="00D3738A">
      <w:pPr>
        <w:pStyle w:val="Heading1"/>
      </w:pPr>
      <w:r>
        <w:t>Coverage of</w:t>
      </w:r>
      <w:r w:rsidRPr="00143C6F">
        <w:t xml:space="preserve"> perinatal deaths</w:t>
      </w:r>
      <w:r>
        <w:t xml:space="preserve"> in NSW</w:t>
      </w:r>
    </w:p>
    <w:p w:rsidR="00143C6F" w:rsidRDefault="00143C6F" w:rsidP="00143C6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PDR covers perinatal deaths occurring in NSW. The PDR includes deaths of </w:t>
      </w:r>
      <w:proofErr w:type="spellStart"/>
      <w:r>
        <w:rPr>
          <w:rFonts w:ascii="Calibri" w:hAnsi="Calibri" w:cs="Calibri"/>
          <w:sz w:val="24"/>
          <w:szCs w:val="24"/>
        </w:rPr>
        <w:t>liveborn</w:t>
      </w:r>
      <w:proofErr w:type="spellEnd"/>
      <w:r>
        <w:rPr>
          <w:rFonts w:ascii="Calibri" w:hAnsi="Calibri" w:cs="Calibri"/>
          <w:sz w:val="24"/>
          <w:szCs w:val="24"/>
        </w:rPr>
        <w:t xml:space="preserve"> babies who were born interstate, and sometimes overseas, and transferred for care in NSW hospitals. The PDR does not include deaths of babies born in NSW who were transferred interstate for care.</w:t>
      </w:r>
    </w:p>
    <w:p w:rsidR="00143C6F" w:rsidRDefault="00143C6F" w:rsidP="00143C6F">
      <w:pPr>
        <w:autoSpaceDE w:val="0"/>
        <w:autoSpaceDN w:val="0"/>
        <w:adjustRightInd w:val="0"/>
        <w:spacing w:after="0" w:line="240" w:lineRule="auto"/>
        <w:rPr>
          <w:rFonts w:ascii="Calibri" w:hAnsi="Calibri" w:cs="Calibri"/>
          <w:sz w:val="24"/>
          <w:szCs w:val="24"/>
        </w:rPr>
      </w:pPr>
    </w:p>
    <w:p w:rsidR="00143C6F" w:rsidRDefault="00143C6F" w:rsidP="00143C6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NSW Maternal and Perinatal Committee reviews and classifies 90-95% of all perinatal deaths occurring in NSW hospitals each year. </w:t>
      </w:r>
    </w:p>
    <w:p w:rsidR="00143C6F" w:rsidRDefault="00143C6F" w:rsidP="00143C6F">
      <w:pPr>
        <w:autoSpaceDE w:val="0"/>
        <w:autoSpaceDN w:val="0"/>
        <w:adjustRightInd w:val="0"/>
        <w:spacing w:after="0" w:line="240" w:lineRule="auto"/>
        <w:rPr>
          <w:rFonts w:ascii="Calibri" w:hAnsi="Calibri" w:cs="Calibri"/>
          <w:sz w:val="24"/>
          <w:szCs w:val="24"/>
        </w:rPr>
      </w:pPr>
    </w:p>
    <w:p w:rsidR="00143C6F" w:rsidRDefault="00143C6F" w:rsidP="00143C6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PDR data should not be used to ascertain the number of perinatal deaths</w:t>
      </w:r>
      <w:r w:rsidR="00D60B35">
        <w:rPr>
          <w:rFonts w:ascii="Calibri" w:hAnsi="Calibri" w:cs="Calibri"/>
          <w:sz w:val="24"/>
          <w:szCs w:val="24"/>
        </w:rPr>
        <w:t xml:space="preserve"> in NSW. The PDR may be used as a source of information on</w:t>
      </w:r>
      <w:r>
        <w:rPr>
          <w:rFonts w:ascii="Calibri" w:hAnsi="Calibri" w:cs="Calibri"/>
          <w:sz w:val="24"/>
          <w:szCs w:val="24"/>
        </w:rPr>
        <w:t xml:space="preserve"> cause of death in record linkage studies.</w:t>
      </w:r>
    </w:p>
    <w:p w:rsidR="00A60C28" w:rsidRDefault="00A60C28" w:rsidP="00A60C28">
      <w:pPr>
        <w:autoSpaceDE w:val="0"/>
        <w:autoSpaceDN w:val="0"/>
        <w:adjustRightInd w:val="0"/>
        <w:spacing w:after="0" w:line="240" w:lineRule="auto"/>
        <w:rPr>
          <w:rFonts w:ascii="Calibri" w:hAnsi="Calibri" w:cs="Arial"/>
          <w:color w:val="000000"/>
          <w:sz w:val="24"/>
          <w:szCs w:val="24"/>
        </w:rPr>
      </w:pPr>
    </w:p>
    <w:p w:rsidR="006910B6" w:rsidRDefault="006910B6">
      <w:pPr>
        <w:rPr>
          <w:rFonts w:ascii="Corbel" w:eastAsiaTheme="majorEastAsia" w:hAnsi="Corbel" w:cstheme="majorBidi"/>
          <w:b/>
          <w:bCs/>
          <w:color w:val="3E3E67" w:themeColor="accent1" w:themeShade="BF"/>
          <w:sz w:val="28"/>
          <w:szCs w:val="28"/>
        </w:rPr>
      </w:pPr>
      <w:r>
        <w:rPr>
          <w:rFonts w:ascii="Corbel" w:hAnsi="Corbel"/>
          <w:color w:val="3E3E67" w:themeColor="accent1" w:themeShade="BF"/>
          <w:sz w:val="28"/>
          <w:szCs w:val="28"/>
        </w:rPr>
        <w:br w:type="page"/>
      </w:r>
    </w:p>
    <w:p w:rsidR="00CD464E" w:rsidRPr="000A7E86" w:rsidRDefault="00CD464E" w:rsidP="00D3738A">
      <w:pPr>
        <w:pStyle w:val="Heading1"/>
      </w:pPr>
      <w:r w:rsidRPr="000A7E86">
        <w:lastRenderedPageBreak/>
        <w:t>Data custodian</w:t>
      </w:r>
    </w:p>
    <w:p w:rsidR="00CF279F" w:rsidRDefault="00CF279F" w:rsidP="00CF279F">
      <w:pPr>
        <w:pStyle w:val="NormalWeb"/>
        <w:rPr>
          <w:rFonts w:ascii="Calibri" w:hAnsi="Calibri" w:cs="Calibri"/>
          <w:color w:val="000000"/>
        </w:rPr>
        <w:sectPr w:rsidR="00CF279F" w:rsidSect="00CF279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709" w:gutter="0"/>
          <w:cols w:space="708"/>
          <w:docGrid w:linePitch="360"/>
        </w:sectPr>
      </w:pPr>
    </w:p>
    <w:p w:rsidR="002835EC" w:rsidRDefault="002835EC" w:rsidP="002835EC">
      <w:pPr>
        <w:spacing w:after="0" w:line="240" w:lineRule="auto"/>
        <w:rPr>
          <w:rFonts w:ascii="Calibri" w:hAnsi="Calibri"/>
          <w:sz w:val="24"/>
          <w:szCs w:val="24"/>
        </w:rPr>
      </w:pPr>
      <w:r>
        <w:rPr>
          <w:rFonts w:ascii="Calibri" w:hAnsi="Calibri"/>
          <w:sz w:val="24"/>
          <w:szCs w:val="24"/>
        </w:rPr>
        <w:lastRenderedPageBreak/>
        <w:t>Lee Taylor</w:t>
      </w:r>
    </w:p>
    <w:p w:rsidR="002835EC" w:rsidRDefault="002835EC" w:rsidP="002835EC">
      <w:pPr>
        <w:spacing w:after="0" w:line="240" w:lineRule="auto"/>
        <w:rPr>
          <w:rFonts w:ascii="Calibri" w:hAnsi="Calibri"/>
          <w:sz w:val="24"/>
          <w:szCs w:val="24"/>
        </w:rPr>
      </w:pPr>
      <w:r>
        <w:rPr>
          <w:rFonts w:ascii="Calibri" w:hAnsi="Calibri"/>
          <w:sz w:val="24"/>
          <w:szCs w:val="24"/>
        </w:rPr>
        <w:t>Associate Director, Epidemiology and Biostatistics</w:t>
      </w:r>
    </w:p>
    <w:p w:rsidR="002835EC" w:rsidRDefault="002835EC" w:rsidP="002835EC">
      <w:pPr>
        <w:spacing w:after="0" w:line="240" w:lineRule="auto"/>
        <w:rPr>
          <w:rFonts w:ascii="Calibri" w:hAnsi="Calibri"/>
          <w:sz w:val="24"/>
          <w:szCs w:val="24"/>
        </w:rPr>
      </w:pPr>
      <w:r>
        <w:rPr>
          <w:rFonts w:ascii="Calibri" w:hAnsi="Calibri"/>
          <w:sz w:val="24"/>
          <w:szCs w:val="24"/>
        </w:rPr>
        <w:t>Centre for Epidemiology and Evidence</w:t>
      </w:r>
    </w:p>
    <w:p w:rsidR="002835EC" w:rsidRDefault="002835EC" w:rsidP="002835EC">
      <w:pPr>
        <w:spacing w:after="0" w:line="240" w:lineRule="auto"/>
        <w:rPr>
          <w:rFonts w:ascii="Calibri" w:hAnsi="Calibri"/>
          <w:sz w:val="24"/>
          <w:szCs w:val="24"/>
        </w:rPr>
      </w:pPr>
      <w:r>
        <w:rPr>
          <w:rFonts w:ascii="Calibri" w:hAnsi="Calibri"/>
          <w:sz w:val="24"/>
          <w:szCs w:val="24"/>
        </w:rPr>
        <w:t>NSW Ministry of Health</w:t>
      </w:r>
    </w:p>
    <w:p w:rsidR="002835EC" w:rsidRDefault="002835EC" w:rsidP="002835EC">
      <w:pPr>
        <w:spacing w:after="0" w:line="240" w:lineRule="auto"/>
        <w:rPr>
          <w:rFonts w:ascii="Calibri" w:hAnsi="Calibri"/>
          <w:sz w:val="24"/>
          <w:szCs w:val="24"/>
        </w:rPr>
      </w:pPr>
      <w:r>
        <w:rPr>
          <w:rFonts w:ascii="Calibri" w:hAnsi="Calibri"/>
          <w:sz w:val="24"/>
          <w:szCs w:val="24"/>
        </w:rPr>
        <w:t>Locked Mail Bag 961</w:t>
      </w:r>
    </w:p>
    <w:p w:rsidR="002835EC" w:rsidRDefault="002835EC" w:rsidP="002835EC">
      <w:pPr>
        <w:spacing w:after="0" w:line="240" w:lineRule="auto"/>
        <w:rPr>
          <w:rFonts w:ascii="Calibri" w:hAnsi="Calibri"/>
          <w:sz w:val="24"/>
          <w:szCs w:val="24"/>
        </w:rPr>
      </w:pPr>
      <w:r>
        <w:rPr>
          <w:rFonts w:ascii="Calibri" w:hAnsi="Calibri"/>
          <w:sz w:val="24"/>
          <w:szCs w:val="24"/>
        </w:rPr>
        <w:t>NORTH SYDNEY NSW 2059</w:t>
      </w:r>
    </w:p>
    <w:p w:rsidR="002835EC" w:rsidRDefault="002835EC" w:rsidP="002835EC">
      <w:pPr>
        <w:spacing w:after="0" w:line="240" w:lineRule="auto"/>
        <w:rPr>
          <w:rFonts w:ascii="Calibri" w:hAnsi="Calibri"/>
          <w:sz w:val="24"/>
          <w:szCs w:val="24"/>
        </w:rPr>
      </w:pPr>
      <w:r>
        <w:rPr>
          <w:rFonts w:ascii="Calibri" w:hAnsi="Calibri"/>
          <w:sz w:val="24"/>
          <w:szCs w:val="24"/>
        </w:rPr>
        <w:t>Phone: 02 9391 9223</w:t>
      </w:r>
    </w:p>
    <w:p w:rsidR="002835EC" w:rsidRDefault="002835EC" w:rsidP="002835EC">
      <w:pPr>
        <w:spacing w:after="0" w:line="240" w:lineRule="auto"/>
        <w:rPr>
          <w:rFonts w:ascii="Calibri" w:hAnsi="Calibri"/>
          <w:sz w:val="24"/>
          <w:szCs w:val="24"/>
        </w:rPr>
      </w:pPr>
      <w:r>
        <w:rPr>
          <w:rFonts w:ascii="Calibri" w:hAnsi="Calibri"/>
          <w:sz w:val="24"/>
          <w:szCs w:val="24"/>
        </w:rPr>
        <w:t>Fax: 02 9391 9232</w:t>
      </w:r>
    </w:p>
    <w:p w:rsidR="00B510F2" w:rsidRDefault="002835EC" w:rsidP="002835EC">
      <w:pPr>
        <w:spacing w:after="0" w:line="240" w:lineRule="auto"/>
        <w:rPr>
          <w:rFonts w:ascii="Calibri" w:hAnsi="Calibri"/>
          <w:sz w:val="24"/>
          <w:szCs w:val="24"/>
        </w:rPr>
      </w:pPr>
      <w:r>
        <w:rPr>
          <w:rFonts w:ascii="Calibri" w:hAnsi="Calibri"/>
          <w:sz w:val="24"/>
          <w:szCs w:val="24"/>
        </w:rPr>
        <w:t xml:space="preserve">E-mail: </w:t>
      </w:r>
      <w:hyperlink r:id="rId17" w:history="1">
        <w:r>
          <w:rPr>
            <w:rStyle w:val="Hyperlink"/>
            <w:rFonts w:ascii="Calibri" w:hAnsi="Calibri"/>
            <w:sz w:val="24"/>
            <w:szCs w:val="24"/>
          </w:rPr>
          <w:t>ltayl@doh.health.nsw.gov.au</w:t>
        </w:r>
      </w:hyperlink>
      <w:r w:rsidR="00B510F2">
        <w:rPr>
          <w:rFonts w:ascii="Calibri" w:hAnsi="Calibri"/>
          <w:sz w:val="24"/>
          <w:szCs w:val="24"/>
        </w:rPr>
        <w:t xml:space="preserve"> </w:t>
      </w:r>
    </w:p>
    <w:p w:rsidR="00B510F2" w:rsidRDefault="00B510F2" w:rsidP="00B510F2">
      <w:pPr>
        <w:spacing w:after="0" w:line="240" w:lineRule="auto"/>
        <w:rPr>
          <w:rFonts w:ascii="Calibri" w:hAnsi="Calibri"/>
          <w:sz w:val="24"/>
          <w:szCs w:val="24"/>
        </w:rPr>
      </w:pPr>
    </w:p>
    <w:p w:rsidR="000E518B" w:rsidRDefault="000E518B" w:rsidP="00B510F2">
      <w:pPr>
        <w:spacing w:after="0" w:line="240" w:lineRule="auto"/>
        <w:rPr>
          <w:rFonts w:ascii="Calibri" w:hAnsi="Calibri"/>
          <w:sz w:val="24"/>
          <w:szCs w:val="24"/>
        </w:rPr>
      </w:pPr>
    </w:p>
    <w:p w:rsidR="000E518B" w:rsidRDefault="000E518B" w:rsidP="00B510F2">
      <w:pPr>
        <w:spacing w:after="0" w:line="240" w:lineRule="auto"/>
        <w:rPr>
          <w:rFonts w:ascii="Calibri" w:hAnsi="Calibri"/>
          <w:sz w:val="24"/>
          <w:szCs w:val="24"/>
        </w:rPr>
      </w:pPr>
    </w:p>
    <w:p w:rsidR="000E518B" w:rsidRDefault="000E518B" w:rsidP="00B510F2">
      <w:pPr>
        <w:spacing w:after="0" w:line="240" w:lineRule="auto"/>
        <w:rPr>
          <w:rFonts w:ascii="Calibri" w:hAnsi="Calibri"/>
          <w:sz w:val="24"/>
          <w:szCs w:val="24"/>
        </w:rPr>
      </w:pPr>
    </w:p>
    <w:p w:rsidR="000E518B" w:rsidRDefault="000E518B" w:rsidP="00B510F2">
      <w:pPr>
        <w:spacing w:after="0" w:line="240" w:lineRule="auto"/>
        <w:rPr>
          <w:rFonts w:ascii="Calibri" w:hAnsi="Calibri"/>
          <w:sz w:val="24"/>
          <w:szCs w:val="24"/>
        </w:rPr>
      </w:pPr>
    </w:p>
    <w:p w:rsidR="000E518B" w:rsidRDefault="000E518B" w:rsidP="00B510F2">
      <w:pPr>
        <w:spacing w:after="0" w:line="240" w:lineRule="auto"/>
        <w:rPr>
          <w:rFonts w:ascii="Calibri" w:hAnsi="Calibri"/>
          <w:sz w:val="24"/>
          <w:szCs w:val="24"/>
        </w:rPr>
      </w:pPr>
    </w:p>
    <w:p w:rsidR="000E518B" w:rsidRDefault="000E518B" w:rsidP="00B510F2">
      <w:pPr>
        <w:spacing w:after="0" w:line="240" w:lineRule="auto"/>
        <w:rPr>
          <w:rFonts w:ascii="Calibri" w:hAnsi="Calibri"/>
          <w:sz w:val="24"/>
          <w:szCs w:val="24"/>
        </w:rPr>
      </w:pPr>
    </w:p>
    <w:p w:rsidR="000E518B" w:rsidRDefault="000E518B" w:rsidP="00B510F2">
      <w:pPr>
        <w:spacing w:after="0" w:line="240" w:lineRule="auto"/>
        <w:rPr>
          <w:rFonts w:ascii="Calibri" w:hAnsi="Calibri"/>
          <w:sz w:val="24"/>
          <w:szCs w:val="24"/>
        </w:rPr>
      </w:pPr>
    </w:p>
    <w:p w:rsidR="000E518B" w:rsidRDefault="000E518B" w:rsidP="00B510F2">
      <w:pPr>
        <w:spacing w:after="0" w:line="240" w:lineRule="auto"/>
        <w:rPr>
          <w:rFonts w:ascii="Calibri" w:hAnsi="Calibri"/>
          <w:sz w:val="24"/>
          <w:szCs w:val="24"/>
        </w:rPr>
      </w:pPr>
    </w:p>
    <w:p w:rsidR="000E518B" w:rsidRDefault="000E518B" w:rsidP="00B510F2">
      <w:pPr>
        <w:spacing w:after="0" w:line="240" w:lineRule="auto"/>
        <w:rPr>
          <w:rFonts w:ascii="Calibri" w:hAnsi="Calibri"/>
          <w:sz w:val="24"/>
          <w:szCs w:val="24"/>
        </w:rPr>
      </w:pPr>
    </w:p>
    <w:p w:rsidR="000E518B" w:rsidRDefault="000E518B" w:rsidP="00B510F2">
      <w:pPr>
        <w:spacing w:after="0" w:line="240" w:lineRule="auto"/>
        <w:rPr>
          <w:rFonts w:ascii="Calibri" w:hAnsi="Calibri"/>
          <w:sz w:val="24"/>
          <w:szCs w:val="24"/>
        </w:rPr>
        <w:sectPr w:rsidR="000E518B" w:rsidSect="00A60C28">
          <w:footerReference w:type="default" r:id="rId18"/>
          <w:type w:val="continuous"/>
          <w:pgSz w:w="11906" w:h="16838" w:code="9"/>
          <w:pgMar w:top="1440" w:right="1440" w:bottom="1440" w:left="1440" w:header="709" w:footer="709" w:gutter="0"/>
          <w:cols w:num="2" w:space="282"/>
          <w:docGrid w:linePitch="360"/>
        </w:sectPr>
      </w:pPr>
    </w:p>
    <w:p w:rsidR="00FD34CA" w:rsidRDefault="00FD34CA" w:rsidP="00A034B0"/>
    <w:p w:rsidR="00AB6655" w:rsidRPr="006910B6" w:rsidRDefault="00AB6655" w:rsidP="00A034B0">
      <w:pPr>
        <w:rPr>
          <w:rFonts w:ascii="Calibri" w:hAnsi="Calibri" w:cs="Calibri"/>
          <w:b/>
          <w:sz w:val="24"/>
          <w:szCs w:val="24"/>
        </w:rPr>
      </w:pPr>
      <w:r w:rsidRPr="006910B6">
        <w:rPr>
          <w:rFonts w:ascii="Calibri" w:hAnsi="Calibri" w:cs="Calibri"/>
          <w:b/>
          <w:sz w:val="24"/>
          <w:szCs w:val="24"/>
        </w:rPr>
        <w:t>References</w:t>
      </w:r>
    </w:p>
    <w:p w:rsidR="00C536C6" w:rsidRPr="00AB6655" w:rsidRDefault="00AB6655" w:rsidP="00A034B0">
      <w:pPr>
        <w:rPr>
          <w:rFonts w:ascii="Calibri" w:hAnsi="Calibri" w:cs="Calibri"/>
        </w:rPr>
      </w:pPr>
      <w:r>
        <w:rPr>
          <w:rFonts w:ascii="Calibri" w:hAnsi="Calibri" w:cs="Calibri"/>
        </w:rPr>
        <w:t xml:space="preserve">1 </w:t>
      </w:r>
      <w:r w:rsidRPr="00AB6655">
        <w:rPr>
          <w:rFonts w:ascii="Calibri" w:hAnsi="Calibri" w:cs="Calibri"/>
        </w:rPr>
        <w:t>New South Wales Mothers and Babies Report</w:t>
      </w:r>
      <w:r>
        <w:rPr>
          <w:rFonts w:ascii="Calibri" w:hAnsi="Calibri" w:cs="Calibri"/>
        </w:rPr>
        <w:t xml:space="preserve"> 2010. Available at</w:t>
      </w:r>
      <w:r w:rsidRPr="00AB6655">
        <w:rPr>
          <w:rFonts w:ascii="Calibri" w:hAnsi="Calibri" w:cs="Calibri"/>
        </w:rPr>
        <w:t xml:space="preserve"> </w:t>
      </w:r>
      <w:hyperlink r:id="rId19" w:history="1">
        <w:r w:rsidR="00C536C6" w:rsidRPr="00AB6655">
          <w:rPr>
            <w:rStyle w:val="Hyperlink"/>
            <w:rFonts w:ascii="Calibri" w:hAnsi="Calibri" w:cs="Calibri"/>
          </w:rPr>
          <w:t>http://www.health.nsw.gov.au/hsnsw/Publications/mothers-and-babies-2010.pdf</w:t>
        </w:r>
      </w:hyperlink>
    </w:p>
    <w:p w:rsidR="00C536C6" w:rsidRDefault="00C536C6" w:rsidP="00A034B0"/>
    <w:p w:rsidR="00C536C6" w:rsidRDefault="00C536C6" w:rsidP="00A034B0"/>
    <w:p w:rsidR="00C536C6" w:rsidRPr="00A034B0" w:rsidRDefault="00C536C6" w:rsidP="00A034B0">
      <w:pPr>
        <w:sectPr w:rsidR="00C536C6" w:rsidRPr="00A034B0" w:rsidSect="00CF279F">
          <w:type w:val="continuous"/>
          <w:pgSz w:w="11906" w:h="16838" w:code="9"/>
          <w:pgMar w:top="1440" w:right="1440" w:bottom="1440" w:left="1440" w:header="709" w:footer="709" w:gutter="0"/>
          <w:cols w:space="708"/>
          <w:docGrid w:linePitch="360"/>
        </w:sectPr>
      </w:pPr>
    </w:p>
    <w:p w:rsidR="00F00049" w:rsidRDefault="00E10AF1" w:rsidP="00D3738A">
      <w:pPr>
        <w:pStyle w:val="Heading1"/>
      </w:pPr>
      <w:r>
        <w:lastRenderedPageBreak/>
        <w:t xml:space="preserve">NSW </w:t>
      </w:r>
      <w:r w:rsidR="00685799">
        <w:t>Perinatal</w:t>
      </w:r>
      <w:r w:rsidR="004705CB">
        <w:t xml:space="preserve"> </w:t>
      </w:r>
      <w:r w:rsidR="00CA5D63">
        <w:t>Death Review Database</w:t>
      </w:r>
      <w:r w:rsidR="004705CB">
        <w:t xml:space="preserve"> – Variable </w:t>
      </w:r>
      <w:r w:rsidR="00C06E0C" w:rsidRPr="000A7E86">
        <w:t>information</w:t>
      </w:r>
    </w:p>
    <w:p w:rsidR="000B188B" w:rsidRPr="000B188B" w:rsidRDefault="000B188B" w:rsidP="000B188B"/>
    <w:tbl>
      <w:tblPr>
        <w:tblStyle w:val="LightList-Accent11"/>
        <w:tblW w:w="14425" w:type="dxa"/>
        <w:tblBorders>
          <w:insideH w:val="single" w:sz="8" w:space="0" w:color="53548A" w:themeColor="accent1"/>
          <w:insideV w:val="single" w:sz="8" w:space="0" w:color="53548A" w:themeColor="accent1"/>
        </w:tblBorders>
        <w:shd w:val="clear" w:color="auto" w:fill="DADAE9" w:themeFill="accent1" w:themeFillTint="33"/>
        <w:tblLayout w:type="fixed"/>
        <w:tblLook w:val="04A0" w:firstRow="1" w:lastRow="0" w:firstColumn="1" w:lastColumn="0" w:noHBand="0" w:noVBand="1"/>
      </w:tblPr>
      <w:tblGrid>
        <w:gridCol w:w="3085"/>
        <w:gridCol w:w="5954"/>
        <w:gridCol w:w="5386"/>
      </w:tblGrid>
      <w:tr w:rsidR="004705CB" w:rsidRPr="006C429C" w:rsidTr="006C42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shd w:val="clear" w:color="auto" w:fill="3E3E67" w:themeFill="accent1" w:themeFillShade="BF"/>
          </w:tcPr>
          <w:p w:rsidR="004705CB" w:rsidRPr="006C429C" w:rsidRDefault="004705CB" w:rsidP="004705CB">
            <w:pPr>
              <w:rPr>
                <w:rFonts w:ascii="Calibri" w:hAnsi="Calibri" w:cs="Arial"/>
              </w:rPr>
            </w:pPr>
            <w:bookmarkStart w:id="0" w:name="_Hlk274311485"/>
            <w:r w:rsidRPr="006C429C">
              <w:rPr>
                <w:rFonts w:ascii="Calibri" w:hAnsi="Calibri" w:cs="Arial"/>
              </w:rPr>
              <w:t>Variable</w:t>
            </w:r>
          </w:p>
        </w:tc>
        <w:tc>
          <w:tcPr>
            <w:tcW w:w="5954" w:type="dxa"/>
            <w:tcBorders>
              <w:bottom w:val="single" w:sz="8" w:space="0" w:color="53548A" w:themeColor="accent1"/>
            </w:tcBorders>
            <w:shd w:val="clear" w:color="auto" w:fill="3E3E67" w:themeFill="accent1" w:themeFillShade="BF"/>
          </w:tcPr>
          <w:p w:rsidR="004705CB" w:rsidRPr="006C429C" w:rsidRDefault="004705CB"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Description/Notes</w:t>
            </w:r>
          </w:p>
        </w:tc>
        <w:tc>
          <w:tcPr>
            <w:tcW w:w="5386" w:type="dxa"/>
            <w:tcBorders>
              <w:bottom w:val="single" w:sz="8" w:space="0" w:color="53548A" w:themeColor="accent1"/>
            </w:tcBorders>
            <w:shd w:val="clear" w:color="auto" w:fill="3E3E67" w:themeFill="accent1" w:themeFillShade="BF"/>
          </w:tcPr>
          <w:p w:rsidR="004705CB" w:rsidRPr="006C429C" w:rsidRDefault="004705CB"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Codes</w:t>
            </w:r>
          </w:p>
        </w:tc>
      </w:tr>
      <w:tr w:rsidR="00DC764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A60C28">
            <w:pPr>
              <w:rPr>
                <w:rFonts w:ascii="Calibri" w:hAnsi="Calibri" w:cs="Arial"/>
                <w:color w:val="000000" w:themeColor="text1"/>
              </w:rPr>
            </w:pPr>
            <w:r>
              <w:rPr>
                <w:rFonts w:ascii="Calibri" w:hAnsi="Calibri" w:cs="Arial"/>
                <w:color w:val="000000" w:themeColor="text1"/>
              </w:rPr>
              <w:t>Type of perinatal death</w:t>
            </w:r>
          </w:p>
        </w:tc>
        <w:tc>
          <w:tcPr>
            <w:tcW w:w="5954" w:type="dxa"/>
            <w:shd w:val="clear" w:color="auto" w:fill="auto"/>
          </w:tcPr>
          <w:p w:rsidR="00DC7644"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Stillbirth or neonatal death</w:t>
            </w:r>
          </w:p>
        </w:tc>
        <w:tc>
          <w:tcPr>
            <w:tcW w:w="5386" w:type="dxa"/>
            <w:shd w:val="clear" w:color="auto" w:fill="auto"/>
          </w:tcPr>
          <w:p w:rsidR="00DC7644"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Stillbirth</w:t>
            </w:r>
          </w:p>
          <w:p w:rsidR="00DC7644"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Neonatal death</w:t>
            </w:r>
          </w:p>
          <w:p w:rsidR="00DC7644" w:rsidRPr="004705CB"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DC764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A60C28">
            <w:pPr>
              <w:rPr>
                <w:rFonts w:ascii="Calibri" w:hAnsi="Calibri" w:cs="Arial"/>
                <w:color w:val="000000" w:themeColor="text1"/>
              </w:rPr>
            </w:pPr>
            <w:r>
              <w:rPr>
                <w:rFonts w:ascii="Calibri" w:hAnsi="Calibri" w:cs="Arial"/>
                <w:color w:val="000000" w:themeColor="text1"/>
              </w:rPr>
              <w:t>Postcode</w:t>
            </w:r>
          </w:p>
        </w:tc>
        <w:tc>
          <w:tcPr>
            <w:tcW w:w="5954" w:type="dxa"/>
            <w:shd w:val="clear" w:color="auto" w:fill="auto"/>
          </w:tcPr>
          <w:p w:rsidR="00DC7644"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B53FA">
              <w:rPr>
                <w:rFonts w:ascii="Calibri" w:hAnsi="Calibri" w:cs="Arial"/>
              </w:rPr>
              <w:t>Postcode of residence of the mother</w:t>
            </w:r>
          </w:p>
        </w:tc>
        <w:tc>
          <w:tcPr>
            <w:tcW w:w="5386" w:type="dxa"/>
            <w:shd w:val="clear" w:color="auto" w:fill="auto"/>
          </w:tcPr>
          <w:p w:rsidR="00DC7644" w:rsidRPr="004705CB"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DC764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E10AF1">
            <w:pPr>
              <w:rPr>
                <w:rFonts w:ascii="Calibri" w:hAnsi="Calibri" w:cs="Arial"/>
                <w:color w:val="000000" w:themeColor="text1"/>
              </w:rPr>
            </w:pPr>
            <w:r>
              <w:rPr>
                <w:rFonts w:ascii="Calibri" w:hAnsi="Calibri" w:cs="Arial"/>
                <w:color w:val="000000" w:themeColor="text1"/>
              </w:rPr>
              <w:t>Date of birth</w:t>
            </w:r>
          </w:p>
        </w:tc>
        <w:tc>
          <w:tcPr>
            <w:tcW w:w="5954" w:type="dxa"/>
            <w:shd w:val="clear" w:color="auto" w:fill="auto"/>
          </w:tcPr>
          <w:p w:rsidR="00DC7644" w:rsidRDefault="00DC7644"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Date of birth</w:t>
            </w:r>
          </w:p>
        </w:tc>
        <w:tc>
          <w:tcPr>
            <w:tcW w:w="5386" w:type="dxa"/>
            <w:shd w:val="clear" w:color="auto" w:fill="auto"/>
          </w:tcPr>
          <w:p w:rsidR="00DC7644" w:rsidRPr="004705CB" w:rsidRDefault="00DC7644"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DC764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E10AF1">
            <w:pPr>
              <w:rPr>
                <w:rFonts w:ascii="Calibri" w:hAnsi="Calibri" w:cs="Arial"/>
                <w:color w:val="000000" w:themeColor="text1"/>
              </w:rPr>
            </w:pPr>
            <w:r>
              <w:rPr>
                <w:rFonts w:ascii="Calibri" w:hAnsi="Calibri" w:cs="Arial"/>
                <w:color w:val="000000" w:themeColor="text1"/>
              </w:rPr>
              <w:t>Date of death</w:t>
            </w:r>
          </w:p>
        </w:tc>
        <w:tc>
          <w:tcPr>
            <w:tcW w:w="5954" w:type="dxa"/>
            <w:shd w:val="clear" w:color="auto" w:fill="auto"/>
          </w:tcPr>
          <w:p w:rsidR="00DC7644" w:rsidRDefault="00DC7644"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Date of death</w:t>
            </w:r>
          </w:p>
        </w:tc>
        <w:tc>
          <w:tcPr>
            <w:tcW w:w="5386" w:type="dxa"/>
            <w:shd w:val="clear" w:color="auto" w:fill="auto"/>
          </w:tcPr>
          <w:p w:rsidR="00DC7644" w:rsidRPr="004705CB" w:rsidRDefault="00DC7644"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DC764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E10AF1">
            <w:pPr>
              <w:rPr>
                <w:rFonts w:ascii="Calibri" w:hAnsi="Calibri" w:cs="Arial"/>
                <w:color w:val="000000" w:themeColor="text1"/>
              </w:rPr>
            </w:pPr>
            <w:r>
              <w:rPr>
                <w:rFonts w:ascii="Calibri" w:hAnsi="Calibri" w:cs="Arial"/>
                <w:color w:val="000000" w:themeColor="text1"/>
              </w:rPr>
              <w:t>Age at death in days</w:t>
            </w:r>
          </w:p>
        </w:tc>
        <w:tc>
          <w:tcPr>
            <w:tcW w:w="5954" w:type="dxa"/>
            <w:shd w:val="clear" w:color="auto" w:fill="auto"/>
          </w:tcPr>
          <w:p w:rsidR="00DC7644" w:rsidRDefault="007E30B8"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Reported for neonatal deaths only</w:t>
            </w:r>
          </w:p>
        </w:tc>
        <w:tc>
          <w:tcPr>
            <w:tcW w:w="5386" w:type="dxa"/>
            <w:shd w:val="clear" w:color="auto" w:fill="auto"/>
          </w:tcPr>
          <w:p w:rsidR="00DC7644" w:rsidRPr="004705CB" w:rsidRDefault="00DC7644"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DC764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E10AF1">
            <w:pPr>
              <w:rPr>
                <w:rFonts w:ascii="Calibri" w:hAnsi="Calibri" w:cs="Arial"/>
                <w:color w:val="000000" w:themeColor="text1"/>
              </w:rPr>
            </w:pPr>
            <w:r>
              <w:rPr>
                <w:rFonts w:ascii="Calibri" w:hAnsi="Calibri" w:cs="Arial"/>
                <w:color w:val="000000" w:themeColor="text1"/>
              </w:rPr>
              <w:t>Age at death in hours</w:t>
            </w:r>
          </w:p>
        </w:tc>
        <w:tc>
          <w:tcPr>
            <w:tcW w:w="5954" w:type="dxa"/>
            <w:shd w:val="clear" w:color="auto" w:fill="auto"/>
          </w:tcPr>
          <w:p w:rsidR="00DC7644" w:rsidRDefault="007E30B8"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Reported for neonatal deaths only</w:t>
            </w:r>
          </w:p>
        </w:tc>
        <w:tc>
          <w:tcPr>
            <w:tcW w:w="5386" w:type="dxa"/>
            <w:shd w:val="clear" w:color="auto" w:fill="auto"/>
          </w:tcPr>
          <w:p w:rsidR="00DC7644" w:rsidRPr="004705CB" w:rsidRDefault="00DC7644"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DC764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DB53FA">
            <w:pPr>
              <w:rPr>
                <w:rFonts w:ascii="Calibri" w:hAnsi="Calibri" w:cs="Arial"/>
                <w:color w:val="000000" w:themeColor="text1"/>
              </w:rPr>
            </w:pPr>
            <w:r>
              <w:rPr>
                <w:rFonts w:ascii="Calibri" w:hAnsi="Calibri" w:cs="Arial"/>
                <w:color w:val="000000" w:themeColor="text1"/>
              </w:rPr>
              <w:t>Baby’s sex</w:t>
            </w:r>
          </w:p>
        </w:tc>
        <w:tc>
          <w:tcPr>
            <w:tcW w:w="5954" w:type="dxa"/>
            <w:shd w:val="clear" w:color="auto" w:fill="auto"/>
          </w:tcPr>
          <w:p w:rsidR="00DC7644"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auto"/>
          </w:tcPr>
          <w:p w:rsidR="00DC7644"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Male</w:t>
            </w:r>
          </w:p>
          <w:p w:rsidR="00DC7644"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Female</w:t>
            </w:r>
          </w:p>
          <w:p w:rsidR="00DC7644"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Indeterminate</w:t>
            </w:r>
          </w:p>
          <w:p w:rsidR="00DC7644" w:rsidRPr="004705CB"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Unknown</w:t>
            </w:r>
          </w:p>
        </w:tc>
      </w:tr>
      <w:tr w:rsidR="00DC764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DB53FA">
            <w:pPr>
              <w:rPr>
                <w:rFonts w:ascii="Calibri" w:hAnsi="Calibri" w:cs="Arial"/>
                <w:color w:val="000000" w:themeColor="text1"/>
              </w:rPr>
            </w:pPr>
            <w:r>
              <w:rPr>
                <w:rFonts w:ascii="Calibri" w:hAnsi="Calibri" w:cs="Arial"/>
                <w:color w:val="000000" w:themeColor="text1"/>
              </w:rPr>
              <w:t>Birth weight</w:t>
            </w:r>
          </w:p>
        </w:tc>
        <w:tc>
          <w:tcPr>
            <w:tcW w:w="5954" w:type="dxa"/>
            <w:shd w:val="clear" w:color="auto" w:fill="auto"/>
          </w:tcPr>
          <w:p w:rsidR="00DC7644" w:rsidRDefault="00DC7644" w:rsidP="00DB53FA">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Baby birth weight in grams</w:t>
            </w:r>
          </w:p>
        </w:tc>
        <w:tc>
          <w:tcPr>
            <w:tcW w:w="5386" w:type="dxa"/>
            <w:shd w:val="clear" w:color="auto" w:fill="auto"/>
          </w:tcPr>
          <w:p w:rsidR="00DC7644" w:rsidRPr="004705CB" w:rsidRDefault="00DC7644" w:rsidP="00DB53FA">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DC764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DB53FA">
            <w:pPr>
              <w:rPr>
                <w:rFonts w:ascii="Calibri" w:hAnsi="Calibri" w:cs="Arial"/>
                <w:color w:val="000000" w:themeColor="text1"/>
              </w:rPr>
            </w:pPr>
            <w:r>
              <w:rPr>
                <w:rFonts w:ascii="Calibri" w:hAnsi="Calibri" w:cs="Arial"/>
                <w:color w:val="000000" w:themeColor="text1"/>
              </w:rPr>
              <w:t>Gestational age</w:t>
            </w:r>
          </w:p>
        </w:tc>
        <w:tc>
          <w:tcPr>
            <w:tcW w:w="5954" w:type="dxa"/>
            <w:shd w:val="clear" w:color="auto" w:fill="auto"/>
          </w:tcPr>
          <w:p w:rsidR="00DC7644"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Gestational age in completed weeks</w:t>
            </w:r>
          </w:p>
        </w:tc>
        <w:tc>
          <w:tcPr>
            <w:tcW w:w="5386" w:type="dxa"/>
            <w:shd w:val="clear" w:color="auto" w:fill="auto"/>
          </w:tcPr>
          <w:p w:rsidR="00DC7644" w:rsidRPr="004705CB"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DC764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DB53FA">
            <w:pPr>
              <w:rPr>
                <w:rFonts w:ascii="Calibri" w:hAnsi="Calibri" w:cs="Arial"/>
                <w:color w:val="000000" w:themeColor="text1"/>
              </w:rPr>
            </w:pPr>
            <w:r>
              <w:rPr>
                <w:rFonts w:ascii="Calibri" w:hAnsi="Calibri" w:cs="Arial"/>
                <w:color w:val="000000" w:themeColor="text1"/>
              </w:rPr>
              <w:t>Plurality</w:t>
            </w:r>
          </w:p>
        </w:tc>
        <w:tc>
          <w:tcPr>
            <w:tcW w:w="5954" w:type="dxa"/>
            <w:shd w:val="clear" w:color="auto" w:fill="auto"/>
          </w:tcPr>
          <w:p w:rsidR="00DC7644" w:rsidRPr="004705CB" w:rsidRDefault="00DC7644" w:rsidP="00DB53FA">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The number of </w:t>
            </w:r>
            <w:proofErr w:type="spellStart"/>
            <w:r>
              <w:rPr>
                <w:rFonts w:ascii="Calibri" w:hAnsi="Calibri" w:cs="Arial"/>
              </w:rPr>
              <w:t>fetuses</w:t>
            </w:r>
            <w:proofErr w:type="spellEnd"/>
            <w:r>
              <w:rPr>
                <w:rFonts w:ascii="Calibri" w:hAnsi="Calibri" w:cs="Arial"/>
              </w:rPr>
              <w:t xml:space="preserve"> or babies from the pregnancy.  On this basis pregnancy may be classified as single or multiple.</w:t>
            </w:r>
          </w:p>
        </w:tc>
        <w:tc>
          <w:tcPr>
            <w:tcW w:w="5386" w:type="dxa"/>
            <w:shd w:val="clear" w:color="auto" w:fill="auto"/>
          </w:tcPr>
          <w:p w:rsidR="00DC7644" w:rsidRDefault="00DC7644" w:rsidP="00DB53FA">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Singleton</w:t>
            </w:r>
          </w:p>
          <w:p w:rsidR="00DC7644" w:rsidRDefault="00DC7644" w:rsidP="00DB53FA">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Twins</w:t>
            </w:r>
          </w:p>
          <w:p w:rsidR="00DC7644" w:rsidRDefault="00DC7644" w:rsidP="00DB53FA">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Triplets</w:t>
            </w:r>
          </w:p>
          <w:p w:rsidR="00DC7644" w:rsidRDefault="00DC7644" w:rsidP="00DB53FA">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Pr>
                <w:rFonts w:ascii="Calibri" w:hAnsi="Calibri" w:cs="Arial"/>
              </w:rPr>
              <w:t>etc</w:t>
            </w:r>
            <w:proofErr w:type="spellEnd"/>
          </w:p>
          <w:p w:rsidR="00DC7644" w:rsidRPr="004705CB" w:rsidRDefault="00DC7644" w:rsidP="00DB53FA">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DC764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DB53FA">
            <w:pPr>
              <w:rPr>
                <w:rFonts w:ascii="Calibri" w:hAnsi="Calibri" w:cs="Arial"/>
                <w:color w:val="000000" w:themeColor="text1"/>
              </w:rPr>
            </w:pPr>
            <w:r>
              <w:rPr>
                <w:rFonts w:ascii="Calibri" w:hAnsi="Calibri" w:cs="Arial"/>
                <w:color w:val="000000" w:themeColor="text1"/>
              </w:rPr>
              <w:t>Birth order</w:t>
            </w:r>
          </w:p>
        </w:tc>
        <w:tc>
          <w:tcPr>
            <w:tcW w:w="5954" w:type="dxa"/>
            <w:shd w:val="clear" w:color="auto" w:fill="auto"/>
          </w:tcPr>
          <w:p w:rsidR="00DC7644" w:rsidRPr="004705CB"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order of birth</w:t>
            </w:r>
          </w:p>
        </w:tc>
        <w:tc>
          <w:tcPr>
            <w:tcW w:w="5386" w:type="dxa"/>
            <w:shd w:val="clear" w:color="auto" w:fill="auto"/>
          </w:tcPr>
          <w:p w:rsidR="00DC7644"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First</w:t>
            </w:r>
          </w:p>
          <w:p w:rsidR="00DC7644"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Second</w:t>
            </w:r>
          </w:p>
          <w:p w:rsidR="00DC7644"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3 = Third </w:t>
            </w:r>
          </w:p>
          <w:p w:rsidR="00DC7644"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Pr>
                <w:rFonts w:ascii="Calibri" w:hAnsi="Calibri" w:cs="Arial"/>
              </w:rPr>
              <w:t>etc</w:t>
            </w:r>
            <w:proofErr w:type="spellEnd"/>
          </w:p>
          <w:p w:rsidR="00DC7644" w:rsidRPr="004705CB"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DC764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A60C28">
            <w:pPr>
              <w:rPr>
                <w:rFonts w:ascii="Calibri" w:hAnsi="Calibri" w:cs="Arial"/>
                <w:color w:val="000000" w:themeColor="text1"/>
              </w:rPr>
            </w:pPr>
            <w:r>
              <w:rPr>
                <w:rFonts w:ascii="Calibri" w:hAnsi="Calibri" w:cs="Arial"/>
                <w:color w:val="000000" w:themeColor="text1"/>
              </w:rPr>
              <w:lastRenderedPageBreak/>
              <w:t>Onset of labour</w:t>
            </w:r>
          </w:p>
        </w:tc>
        <w:tc>
          <w:tcPr>
            <w:tcW w:w="5954" w:type="dxa"/>
            <w:shd w:val="clear" w:color="auto" w:fill="auto"/>
          </w:tcPr>
          <w:p w:rsidR="00DC7644"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shd w:val="clear" w:color="auto" w:fill="auto"/>
          </w:tcPr>
          <w:p w:rsidR="00DC7644"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Spontaneous</w:t>
            </w:r>
          </w:p>
          <w:p w:rsidR="00DC7644"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Induced</w:t>
            </w:r>
          </w:p>
          <w:p w:rsidR="00DC7644"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No labour</w:t>
            </w:r>
          </w:p>
          <w:p w:rsidR="00DC7644" w:rsidRPr="004705CB"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DC764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A60C28">
            <w:pPr>
              <w:rPr>
                <w:rFonts w:ascii="Calibri" w:hAnsi="Calibri" w:cs="Arial"/>
                <w:color w:val="000000" w:themeColor="text1"/>
              </w:rPr>
            </w:pPr>
            <w:r>
              <w:rPr>
                <w:rFonts w:ascii="Calibri" w:hAnsi="Calibri" w:cs="Arial"/>
                <w:color w:val="000000" w:themeColor="text1"/>
              </w:rPr>
              <w:t xml:space="preserve">Type of delivery </w:t>
            </w:r>
          </w:p>
        </w:tc>
        <w:tc>
          <w:tcPr>
            <w:tcW w:w="5954" w:type="dxa"/>
            <w:shd w:val="clear" w:color="auto" w:fill="auto"/>
          </w:tcPr>
          <w:p w:rsidR="00DC7644"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auto"/>
          </w:tcPr>
          <w:p w:rsidR="00DC7644"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1=Normal vaginal</w:t>
            </w:r>
          </w:p>
          <w:p w:rsidR="00DC7644"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2=Forceps</w:t>
            </w:r>
          </w:p>
          <w:p w:rsidR="00DC7644"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w:t>
            </w:r>
            <w:proofErr w:type="spellStart"/>
            <w:r>
              <w:rPr>
                <w:rFonts w:ascii="Calibri" w:hAnsi="Calibri" w:cs="Arial"/>
              </w:rPr>
              <w:t>Ventouse</w:t>
            </w:r>
            <w:proofErr w:type="spellEnd"/>
          </w:p>
          <w:p w:rsidR="00DC7644"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4=Vaginal breech</w:t>
            </w:r>
          </w:p>
          <w:p w:rsidR="00DC7644"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5=Caesarean section</w:t>
            </w:r>
          </w:p>
          <w:p w:rsidR="00DC7644"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6=Dilatation and evacuation</w:t>
            </w:r>
          </w:p>
          <w:p w:rsidR="00DC7644"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8=other</w:t>
            </w:r>
          </w:p>
          <w:p w:rsidR="00DC7644" w:rsidRPr="004705CB"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9=Not stated</w:t>
            </w:r>
          </w:p>
        </w:tc>
      </w:tr>
      <w:tr w:rsidR="00DC764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A60C28">
            <w:pPr>
              <w:rPr>
                <w:rFonts w:ascii="Calibri" w:hAnsi="Calibri" w:cs="Arial"/>
                <w:color w:val="000000" w:themeColor="text1"/>
              </w:rPr>
            </w:pPr>
            <w:r>
              <w:rPr>
                <w:rFonts w:ascii="Calibri" w:hAnsi="Calibri" w:cs="Arial"/>
                <w:color w:val="000000" w:themeColor="text1"/>
              </w:rPr>
              <w:t>When did the death occur?</w:t>
            </w:r>
          </w:p>
        </w:tc>
        <w:tc>
          <w:tcPr>
            <w:tcW w:w="5954" w:type="dxa"/>
            <w:shd w:val="clear" w:color="auto" w:fill="auto"/>
          </w:tcPr>
          <w:p w:rsidR="00DC7644"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Whether the death occurred prior to the onset of labour, during labour or after birth</w:t>
            </w:r>
          </w:p>
        </w:tc>
        <w:tc>
          <w:tcPr>
            <w:tcW w:w="5386" w:type="dxa"/>
            <w:shd w:val="clear" w:color="auto" w:fill="auto"/>
          </w:tcPr>
          <w:p w:rsidR="00DC7644"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1=Before the onset of labour</w:t>
            </w:r>
          </w:p>
          <w:p w:rsidR="00DC7644"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2=During labour</w:t>
            </w:r>
          </w:p>
          <w:p w:rsidR="00DC7644"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3=Before birth, unknown time</w:t>
            </w:r>
          </w:p>
          <w:p w:rsidR="00DC7644"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4=After birth</w:t>
            </w:r>
          </w:p>
          <w:p w:rsidR="00DC7644" w:rsidRPr="004705CB"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Not stated</w:t>
            </w:r>
          </w:p>
        </w:tc>
      </w:tr>
      <w:tr w:rsidR="00DC764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A60C28">
            <w:pPr>
              <w:rPr>
                <w:rFonts w:ascii="Calibri" w:hAnsi="Calibri" w:cs="Arial"/>
                <w:color w:val="000000" w:themeColor="text1"/>
              </w:rPr>
            </w:pPr>
            <w:r>
              <w:rPr>
                <w:rFonts w:ascii="Calibri" w:hAnsi="Calibri" w:cs="Arial"/>
                <w:color w:val="000000" w:themeColor="text1"/>
              </w:rPr>
              <w:t>Hospital of birth</w:t>
            </w:r>
          </w:p>
        </w:tc>
        <w:tc>
          <w:tcPr>
            <w:tcW w:w="5954" w:type="dxa"/>
            <w:shd w:val="clear" w:color="auto" w:fill="auto"/>
          </w:tcPr>
          <w:p w:rsidR="00DC7644" w:rsidRPr="00A56710" w:rsidRDefault="00DC7644"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auto"/>
          </w:tcPr>
          <w:p w:rsidR="00DC7644" w:rsidRDefault="00DC7644" w:rsidP="00A60C28">
            <w:pPr>
              <w:ind w:left="33" w:hanging="33"/>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DC764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A60C28">
            <w:pPr>
              <w:rPr>
                <w:rFonts w:ascii="Calibri" w:hAnsi="Calibri" w:cs="Arial"/>
                <w:color w:val="000000" w:themeColor="text1"/>
              </w:rPr>
            </w:pPr>
            <w:r>
              <w:rPr>
                <w:rFonts w:ascii="Calibri" w:hAnsi="Calibri" w:cs="Arial"/>
                <w:color w:val="000000" w:themeColor="text1"/>
              </w:rPr>
              <w:t>Hospital of death</w:t>
            </w:r>
          </w:p>
        </w:tc>
        <w:tc>
          <w:tcPr>
            <w:tcW w:w="5954" w:type="dxa"/>
            <w:shd w:val="clear" w:color="auto" w:fill="auto"/>
          </w:tcPr>
          <w:p w:rsidR="00DC7644"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shd w:val="clear" w:color="auto" w:fill="auto"/>
          </w:tcPr>
          <w:p w:rsidR="00DC7644" w:rsidRPr="004705CB" w:rsidRDefault="00DC7644"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DC764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CD49EC">
            <w:pPr>
              <w:rPr>
                <w:rFonts w:ascii="Calibri" w:hAnsi="Calibri" w:cs="Arial"/>
                <w:color w:val="000000" w:themeColor="text1"/>
              </w:rPr>
            </w:pPr>
            <w:r>
              <w:rPr>
                <w:rFonts w:ascii="Calibri" w:hAnsi="Calibri" w:cs="Arial"/>
                <w:color w:val="000000" w:themeColor="text1"/>
              </w:rPr>
              <w:t>Classification of obstetric cause of death</w:t>
            </w:r>
          </w:p>
        </w:tc>
        <w:tc>
          <w:tcPr>
            <w:tcW w:w="5954" w:type="dxa"/>
            <w:shd w:val="clear" w:color="auto" w:fill="auto"/>
          </w:tcPr>
          <w:p w:rsidR="00DC7644" w:rsidRDefault="00CD49EC" w:rsidP="00E605D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2000-2001</w:t>
            </w:r>
          </w:p>
        </w:tc>
        <w:tc>
          <w:tcPr>
            <w:tcW w:w="5386" w:type="dxa"/>
            <w:shd w:val="clear" w:color="auto" w:fill="auto"/>
          </w:tcPr>
          <w:p w:rsidR="00DC7644" w:rsidRPr="00D27D04" w:rsidRDefault="00DC7644" w:rsidP="004705CB">
            <w:pPr>
              <w:cnfStyle w:val="000000100000" w:firstRow="0" w:lastRow="0" w:firstColumn="0" w:lastColumn="0" w:oddVBand="0" w:evenVBand="0" w:oddHBand="1" w:evenHBand="0" w:firstRowFirstColumn="0" w:firstRowLastColumn="0" w:lastRowFirstColumn="0" w:lastRowLastColumn="0"/>
              <w:rPr>
                <w:rFonts w:ascii="Corbel" w:hAnsi="Corbel"/>
                <w:color w:val="3E3E67" w:themeColor="accent1" w:themeShade="BF"/>
                <w:sz w:val="32"/>
                <w:szCs w:val="32"/>
              </w:rPr>
            </w:pPr>
            <w:r>
              <w:rPr>
                <w:rFonts w:ascii="Calibri" w:hAnsi="Calibri" w:cs="Arial"/>
                <w:color w:val="000000" w:themeColor="text1"/>
              </w:rPr>
              <w:t>See Attachment  1 - Classification of obstetric cause of death, 2000-2001</w:t>
            </w:r>
          </w:p>
        </w:tc>
      </w:tr>
      <w:tr w:rsidR="00DC764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CD49EC">
            <w:pPr>
              <w:rPr>
                <w:rFonts w:ascii="Calibri" w:hAnsi="Calibri" w:cs="Arial"/>
                <w:color w:val="000000" w:themeColor="text1"/>
              </w:rPr>
            </w:pPr>
            <w:r>
              <w:rPr>
                <w:rFonts w:ascii="Calibri" w:hAnsi="Calibri" w:cs="Arial"/>
                <w:color w:val="000000" w:themeColor="text1"/>
              </w:rPr>
              <w:t>Classification of obstetric cause of death</w:t>
            </w:r>
          </w:p>
        </w:tc>
        <w:tc>
          <w:tcPr>
            <w:tcW w:w="5954" w:type="dxa"/>
            <w:shd w:val="clear" w:color="auto" w:fill="auto"/>
          </w:tcPr>
          <w:p w:rsidR="00DC7644" w:rsidRDefault="00CD49EC" w:rsidP="00E605D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2002-2005</w:t>
            </w:r>
          </w:p>
        </w:tc>
        <w:tc>
          <w:tcPr>
            <w:tcW w:w="5386" w:type="dxa"/>
            <w:shd w:val="clear" w:color="auto" w:fill="auto"/>
          </w:tcPr>
          <w:p w:rsidR="00DC7644" w:rsidRPr="004705CB" w:rsidRDefault="00DC7644"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color w:val="000000" w:themeColor="text1"/>
              </w:rPr>
              <w:t>See Attachment 2  - Classification of obstetric cause of death, 2002-2005</w:t>
            </w:r>
          </w:p>
        </w:tc>
      </w:tr>
      <w:tr w:rsidR="00CD49EC"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D49EC" w:rsidRDefault="00CD49EC" w:rsidP="00A60C28">
            <w:pPr>
              <w:rPr>
                <w:rFonts w:ascii="Calibri" w:hAnsi="Calibri" w:cs="Arial"/>
                <w:color w:val="000000" w:themeColor="text1"/>
              </w:rPr>
            </w:pPr>
            <w:r>
              <w:rPr>
                <w:rFonts w:ascii="Calibri" w:hAnsi="Calibri" w:cs="Arial"/>
                <w:color w:val="000000" w:themeColor="text1"/>
              </w:rPr>
              <w:t xml:space="preserve">PSANZ perinatal death classification </w:t>
            </w:r>
          </w:p>
        </w:tc>
        <w:tc>
          <w:tcPr>
            <w:tcW w:w="5954" w:type="dxa"/>
            <w:shd w:val="clear" w:color="auto" w:fill="auto"/>
          </w:tcPr>
          <w:p w:rsidR="00CD49EC" w:rsidRDefault="00CD49EC"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2006 onwards</w:t>
            </w:r>
          </w:p>
        </w:tc>
        <w:tc>
          <w:tcPr>
            <w:tcW w:w="5386" w:type="dxa"/>
            <w:shd w:val="clear" w:color="auto" w:fill="auto"/>
          </w:tcPr>
          <w:p w:rsidR="00CD49EC" w:rsidRPr="004705CB" w:rsidRDefault="00CD49EC"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See Attachment 6 - </w:t>
            </w:r>
            <w:r w:rsidRPr="003C29EF">
              <w:rPr>
                <w:rFonts w:ascii="Calibri" w:hAnsi="Calibri"/>
                <w:sz w:val="24"/>
                <w:szCs w:val="24"/>
              </w:rPr>
              <w:t>PSANZ perinatal death classification 2006</w:t>
            </w:r>
          </w:p>
        </w:tc>
      </w:tr>
      <w:tr w:rsidR="00CD49EC"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D49EC" w:rsidRDefault="00CD49EC" w:rsidP="00A60C28">
            <w:pPr>
              <w:rPr>
                <w:rFonts w:ascii="Calibri" w:hAnsi="Calibri" w:cs="Arial"/>
                <w:color w:val="000000" w:themeColor="text1"/>
              </w:rPr>
            </w:pPr>
            <w:r>
              <w:rPr>
                <w:rFonts w:ascii="Calibri" w:hAnsi="Calibri" w:cs="Arial"/>
                <w:color w:val="000000" w:themeColor="text1"/>
              </w:rPr>
              <w:lastRenderedPageBreak/>
              <w:t>PSANZ perinatal death classification associated condition 1</w:t>
            </w:r>
          </w:p>
        </w:tc>
        <w:tc>
          <w:tcPr>
            <w:tcW w:w="5954" w:type="dxa"/>
            <w:shd w:val="clear" w:color="auto" w:fill="auto"/>
          </w:tcPr>
          <w:p w:rsidR="00CD49EC" w:rsidRDefault="00CD49EC"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2006 onwards</w:t>
            </w:r>
          </w:p>
        </w:tc>
        <w:tc>
          <w:tcPr>
            <w:tcW w:w="5386" w:type="dxa"/>
            <w:shd w:val="clear" w:color="auto" w:fill="auto"/>
          </w:tcPr>
          <w:p w:rsidR="00CD49EC" w:rsidRPr="004705CB" w:rsidRDefault="00CD49EC"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See Attachment 6</w:t>
            </w:r>
          </w:p>
        </w:tc>
      </w:tr>
      <w:tr w:rsidR="00CD49EC"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D49EC" w:rsidRDefault="00CD49EC" w:rsidP="00A60C28">
            <w:pPr>
              <w:rPr>
                <w:rFonts w:ascii="Calibri" w:hAnsi="Calibri" w:cs="Arial"/>
                <w:color w:val="000000" w:themeColor="text1"/>
              </w:rPr>
            </w:pPr>
            <w:r>
              <w:rPr>
                <w:rFonts w:ascii="Calibri" w:hAnsi="Calibri" w:cs="Arial"/>
                <w:color w:val="000000" w:themeColor="text1"/>
              </w:rPr>
              <w:t>PSANZ perinatal death classification associated condition 2</w:t>
            </w:r>
          </w:p>
        </w:tc>
        <w:tc>
          <w:tcPr>
            <w:tcW w:w="5954" w:type="dxa"/>
            <w:shd w:val="clear" w:color="auto" w:fill="auto"/>
          </w:tcPr>
          <w:p w:rsidR="00CD49EC" w:rsidRDefault="00CD49EC"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2006 onwards</w:t>
            </w:r>
          </w:p>
        </w:tc>
        <w:tc>
          <w:tcPr>
            <w:tcW w:w="5386" w:type="dxa"/>
            <w:shd w:val="clear" w:color="auto" w:fill="auto"/>
          </w:tcPr>
          <w:p w:rsidR="00CD49EC" w:rsidRPr="004705CB" w:rsidRDefault="00CD49EC"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See Attachment 6</w:t>
            </w:r>
          </w:p>
        </w:tc>
      </w:tr>
      <w:tr w:rsidR="00DC764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DB53FA">
            <w:pPr>
              <w:rPr>
                <w:rFonts w:ascii="Calibri" w:hAnsi="Calibri" w:cs="Arial"/>
                <w:color w:val="000000" w:themeColor="text1"/>
              </w:rPr>
            </w:pPr>
            <w:r>
              <w:rPr>
                <w:rFonts w:ascii="Calibri" w:hAnsi="Calibri" w:cs="Arial"/>
                <w:color w:val="000000" w:themeColor="text1"/>
              </w:rPr>
              <w:t xml:space="preserve">Main cause of Neonatal Death </w:t>
            </w:r>
          </w:p>
        </w:tc>
        <w:tc>
          <w:tcPr>
            <w:tcW w:w="5954" w:type="dxa"/>
            <w:shd w:val="clear" w:color="auto" w:fill="auto"/>
          </w:tcPr>
          <w:p w:rsidR="00DC7644" w:rsidRDefault="00DC7644"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2000-2001</w:t>
            </w:r>
          </w:p>
        </w:tc>
        <w:tc>
          <w:tcPr>
            <w:tcW w:w="5386" w:type="dxa"/>
            <w:shd w:val="clear" w:color="auto" w:fill="auto"/>
          </w:tcPr>
          <w:p w:rsidR="00DC7644" w:rsidRPr="004705CB" w:rsidRDefault="00DC7644"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C29EF">
              <w:rPr>
                <w:rFonts w:ascii="Calibri" w:hAnsi="Calibri" w:cs="Arial"/>
              </w:rPr>
              <w:t xml:space="preserve">See Attachment 4 - </w:t>
            </w:r>
            <w:r w:rsidRPr="003C29EF">
              <w:rPr>
                <w:rFonts w:ascii="Calibri" w:hAnsi="Calibri"/>
              </w:rPr>
              <w:t>Main cause of neonatal death 2000-2001</w:t>
            </w:r>
          </w:p>
        </w:tc>
      </w:tr>
      <w:tr w:rsidR="00DC764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7644" w:rsidRDefault="00DC7644" w:rsidP="00DB53FA">
            <w:pPr>
              <w:rPr>
                <w:rFonts w:ascii="Calibri" w:hAnsi="Calibri" w:cs="Arial"/>
                <w:color w:val="000000" w:themeColor="text1"/>
              </w:rPr>
            </w:pPr>
            <w:r>
              <w:rPr>
                <w:rFonts w:ascii="Calibri" w:hAnsi="Calibri" w:cs="Arial"/>
                <w:color w:val="000000" w:themeColor="text1"/>
              </w:rPr>
              <w:t>Main cause of Neonatal Death</w:t>
            </w:r>
          </w:p>
        </w:tc>
        <w:tc>
          <w:tcPr>
            <w:tcW w:w="5954" w:type="dxa"/>
            <w:shd w:val="clear" w:color="auto" w:fill="auto"/>
          </w:tcPr>
          <w:p w:rsidR="00DC7644" w:rsidRDefault="00DC7644" w:rsidP="00DB5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2002-2005</w:t>
            </w:r>
          </w:p>
        </w:tc>
        <w:tc>
          <w:tcPr>
            <w:tcW w:w="5386" w:type="dxa"/>
            <w:shd w:val="clear" w:color="auto" w:fill="auto"/>
          </w:tcPr>
          <w:p w:rsidR="00DC7644" w:rsidRPr="004705CB" w:rsidRDefault="00DC7644"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See Attachment 5 - </w:t>
            </w:r>
            <w:r w:rsidRPr="003C29EF">
              <w:rPr>
                <w:rFonts w:ascii="Calibri" w:hAnsi="Calibri"/>
              </w:rPr>
              <w:t>M</w:t>
            </w:r>
            <w:r>
              <w:rPr>
                <w:rFonts w:ascii="Calibri" w:hAnsi="Calibri"/>
              </w:rPr>
              <w:t>ain cause of neonatal death 2002</w:t>
            </w:r>
            <w:r w:rsidRPr="003C29EF">
              <w:rPr>
                <w:rFonts w:ascii="Calibri" w:hAnsi="Calibri"/>
              </w:rPr>
              <w:t>-20</w:t>
            </w:r>
            <w:r>
              <w:rPr>
                <w:rFonts w:ascii="Calibri" w:hAnsi="Calibri"/>
              </w:rPr>
              <w:t>05</w:t>
            </w:r>
          </w:p>
        </w:tc>
      </w:tr>
      <w:tr w:rsidR="00CD49EC"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D49EC" w:rsidRDefault="00CD49EC" w:rsidP="00A60C28">
            <w:pPr>
              <w:rPr>
                <w:rFonts w:ascii="Calibri" w:hAnsi="Calibri" w:cs="Arial"/>
                <w:color w:val="000000" w:themeColor="text1"/>
              </w:rPr>
            </w:pPr>
            <w:r>
              <w:rPr>
                <w:rFonts w:ascii="Calibri" w:hAnsi="Calibri" w:cs="Arial"/>
                <w:color w:val="000000" w:themeColor="text1"/>
              </w:rPr>
              <w:t>PSANZ neonatal death classification</w:t>
            </w:r>
          </w:p>
        </w:tc>
        <w:tc>
          <w:tcPr>
            <w:tcW w:w="5954" w:type="dxa"/>
            <w:shd w:val="clear" w:color="auto" w:fill="auto"/>
          </w:tcPr>
          <w:p w:rsidR="00CD49EC" w:rsidRDefault="00CD49EC"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2006 onwards</w:t>
            </w:r>
          </w:p>
        </w:tc>
        <w:tc>
          <w:tcPr>
            <w:tcW w:w="5386" w:type="dxa"/>
            <w:shd w:val="clear" w:color="auto" w:fill="auto"/>
          </w:tcPr>
          <w:p w:rsidR="00CD49EC" w:rsidRPr="004705CB" w:rsidRDefault="00CD49EC"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See Attachment 3 - </w:t>
            </w:r>
            <w:r>
              <w:rPr>
                <w:rFonts w:ascii="Calibri" w:hAnsi="Calibri" w:cs="Arial"/>
                <w:color w:val="000000" w:themeColor="text1"/>
              </w:rPr>
              <w:t>PSANZ neonatal death classification 2006</w:t>
            </w:r>
          </w:p>
        </w:tc>
      </w:tr>
      <w:tr w:rsidR="00CD49EC"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D49EC" w:rsidRDefault="00CD49EC" w:rsidP="00A60C28">
            <w:pPr>
              <w:rPr>
                <w:rFonts w:ascii="Calibri" w:hAnsi="Calibri" w:cs="Arial"/>
                <w:color w:val="000000" w:themeColor="text1"/>
              </w:rPr>
            </w:pPr>
            <w:r>
              <w:rPr>
                <w:rFonts w:ascii="Calibri" w:hAnsi="Calibri" w:cs="Arial"/>
                <w:color w:val="000000" w:themeColor="text1"/>
              </w:rPr>
              <w:t>PSANZ neonatal death classification associated condition 1</w:t>
            </w:r>
          </w:p>
        </w:tc>
        <w:tc>
          <w:tcPr>
            <w:tcW w:w="5954" w:type="dxa"/>
            <w:shd w:val="clear" w:color="auto" w:fill="auto"/>
          </w:tcPr>
          <w:p w:rsidR="00CD49EC" w:rsidRDefault="00CD49EC"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2006 onwards</w:t>
            </w:r>
          </w:p>
        </w:tc>
        <w:tc>
          <w:tcPr>
            <w:tcW w:w="5386" w:type="dxa"/>
            <w:shd w:val="clear" w:color="auto" w:fill="auto"/>
          </w:tcPr>
          <w:p w:rsidR="00CD49EC" w:rsidRPr="004705CB" w:rsidRDefault="00CD49EC" w:rsidP="00A60C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See Attachment 3</w:t>
            </w:r>
          </w:p>
        </w:tc>
      </w:tr>
      <w:tr w:rsidR="00CD49EC"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D49EC" w:rsidRDefault="00CD49EC" w:rsidP="00A60C28">
            <w:pPr>
              <w:rPr>
                <w:rFonts w:ascii="Calibri" w:hAnsi="Calibri" w:cs="Arial"/>
                <w:color w:val="000000" w:themeColor="text1"/>
              </w:rPr>
            </w:pPr>
            <w:r>
              <w:rPr>
                <w:rFonts w:ascii="Calibri" w:hAnsi="Calibri" w:cs="Arial"/>
                <w:color w:val="000000" w:themeColor="text1"/>
              </w:rPr>
              <w:t>PSANZ neonatal death classification associated condition 2</w:t>
            </w:r>
          </w:p>
        </w:tc>
        <w:tc>
          <w:tcPr>
            <w:tcW w:w="5954" w:type="dxa"/>
            <w:shd w:val="clear" w:color="auto" w:fill="auto"/>
          </w:tcPr>
          <w:p w:rsidR="00CD49EC" w:rsidRDefault="00CD49EC"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2006 onwards</w:t>
            </w:r>
          </w:p>
        </w:tc>
        <w:tc>
          <w:tcPr>
            <w:tcW w:w="5386" w:type="dxa"/>
            <w:shd w:val="clear" w:color="auto" w:fill="auto"/>
          </w:tcPr>
          <w:p w:rsidR="00CD49EC" w:rsidRPr="004705CB" w:rsidRDefault="00CD49EC"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See Attachment 3</w:t>
            </w:r>
          </w:p>
        </w:tc>
      </w:tr>
      <w:tr w:rsidR="00CD49EC"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D49EC" w:rsidRDefault="00CD49EC" w:rsidP="00E10AF1">
            <w:pPr>
              <w:rPr>
                <w:rFonts w:ascii="Calibri" w:hAnsi="Calibri" w:cs="Arial"/>
                <w:color w:val="000000" w:themeColor="text1"/>
              </w:rPr>
            </w:pPr>
            <w:r>
              <w:rPr>
                <w:rFonts w:ascii="Calibri" w:hAnsi="Calibri" w:cs="Arial"/>
                <w:color w:val="000000" w:themeColor="text1"/>
              </w:rPr>
              <w:t xml:space="preserve">Perinatal death review by interdisciplinary committee? </w:t>
            </w:r>
          </w:p>
        </w:tc>
        <w:tc>
          <w:tcPr>
            <w:tcW w:w="5954" w:type="dxa"/>
            <w:shd w:val="clear" w:color="auto" w:fill="auto"/>
          </w:tcPr>
          <w:p w:rsidR="00CD49EC" w:rsidRDefault="00CD49EC"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auto"/>
          </w:tcPr>
          <w:p w:rsidR="00CD49EC" w:rsidRDefault="00CD49EC"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D49EC" w:rsidRDefault="00CD49EC"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CD49EC" w:rsidRPr="004705CB" w:rsidRDefault="00CD49EC"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D49EC"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D49EC" w:rsidRDefault="00CD49EC" w:rsidP="00A60C28">
            <w:pPr>
              <w:rPr>
                <w:rFonts w:ascii="Calibri" w:hAnsi="Calibri" w:cs="Arial"/>
                <w:color w:val="000000" w:themeColor="text1"/>
              </w:rPr>
            </w:pPr>
            <w:r>
              <w:rPr>
                <w:rFonts w:ascii="Calibri" w:hAnsi="Calibri" w:cs="Arial"/>
                <w:color w:val="000000" w:themeColor="text1"/>
              </w:rPr>
              <w:t>Was a post mortem examination carried out?</w:t>
            </w:r>
          </w:p>
        </w:tc>
        <w:tc>
          <w:tcPr>
            <w:tcW w:w="5954" w:type="dxa"/>
            <w:shd w:val="clear" w:color="auto" w:fill="auto"/>
          </w:tcPr>
          <w:p w:rsidR="00CD49EC" w:rsidRDefault="00CD49EC"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shd w:val="clear" w:color="auto" w:fill="auto"/>
          </w:tcPr>
          <w:p w:rsidR="00CD49EC" w:rsidRDefault="00CD49EC"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D49EC" w:rsidRDefault="00CD49EC"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D49EC" w:rsidRPr="004705CB" w:rsidRDefault="00CD49EC" w:rsidP="00A60C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D49EC"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D49EC" w:rsidRDefault="00CD49EC" w:rsidP="00E10AF1">
            <w:pPr>
              <w:rPr>
                <w:rFonts w:ascii="Calibri" w:hAnsi="Calibri" w:cs="Arial"/>
                <w:color w:val="000000" w:themeColor="text1"/>
              </w:rPr>
            </w:pPr>
            <w:r>
              <w:rPr>
                <w:rFonts w:ascii="Calibri" w:hAnsi="Calibri" w:cs="Arial"/>
                <w:color w:val="000000" w:themeColor="text1"/>
              </w:rPr>
              <w:t xml:space="preserve">Was </w:t>
            </w:r>
            <w:proofErr w:type="spellStart"/>
            <w:r>
              <w:rPr>
                <w:rFonts w:ascii="Calibri" w:hAnsi="Calibri" w:cs="Arial"/>
                <w:color w:val="000000" w:themeColor="text1"/>
              </w:rPr>
              <w:t>histopathological</w:t>
            </w:r>
            <w:proofErr w:type="spellEnd"/>
            <w:r>
              <w:rPr>
                <w:rFonts w:ascii="Calibri" w:hAnsi="Calibri" w:cs="Arial"/>
                <w:color w:val="000000" w:themeColor="text1"/>
              </w:rPr>
              <w:t xml:space="preserve"> examination of placenta carried out?</w:t>
            </w:r>
          </w:p>
        </w:tc>
        <w:tc>
          <w:tcPr>
            <w:tcW w:w="5954" w:type="dxa"/>
            <w:shd w:val="clear" w:color="auto" w:fill="auto"/>
          </w:tcPr>
          <w:p w:rsidR="00CD49EC" w:rsidRDefault="00CD49EC"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auto"/>
          </w:tcPr>
          <w:p w:rsidR="00CD49EC" w:rsidRDefault="00CD49EC" w:rsidP="0031360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D49EC" w:rsidRDefault="00CD49EC" w:rsidP="0031360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CD49EC" w:rsidRPr="004705CB" w:rsidRDefault="00CD49EC" w:rsidP="0031360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D49EC"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D49EC" w:rsidRDefault="00CD49EC" w:rsidP="00E10AF1">
            <w:pPr>
              <w:rPr>
                <w:rFonts w:ascii="Calibri" w:hAnsi="Calibri" w:cs="Arial"/>
                <w:color w:val="000000" w:themeColor="text1"/>
              </w:rPr>
            </w:pPr>
            <w:r>
              <w:rPr>
                <w:rFonts w:ascii="Calibri" w:hAnsi="Calibri" w:cs="Arial"/>
                <w:color w:val="000000" w:themeColor="text1"/>
              </w:rPr>
              <w:t>Placental weight</w:t>
            </w:r>
          </w:p>
        </w:tc>
        <w:tc>
          <w:tcPr>
            <w:tcW w:w="5954" w:type="dxa"/>
            <w:shd w:val="clear" w:color="auto" w:fill="auto"/>
          </w:tcPr>
          <w:p w:rsidR="00CD49EC" w:rsidRDefault="00CD49EC" w:rsidP="002F729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Placental weight in grams</w:t>
            </w:r>
          </w:p>
        </w:tc>
        <w:tc>
          <w:tcPr>
            <w:tcW w:w="5386" w:type="dxa"/>
            <w:shd w:val="clear" w:color="auto" w:fill="auto"/>
          </w:tcPr>
          <w:p w:rsidR="00CD49EC" w:rsidRPr="004705CB" w:rsidRDefault="00CD49EC"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bookmarkEnd w:id="0"/>
    </w:tbl>
    <w:p w:rsidR="002D6535" w:rsidRDefault="002D6535">
      <w:pPr>
        <w:rPr>
          <w:rFonts w:ascii="Arial" w:hAnsi="Arial" w:cs="Arial"/>
        </w:rPr>
      </w:pPr>
    </w:p>
    <w:p w:rsidR="002A1B57" w:rsidRDefault="002A1B57">
      <w:pPr>
        <w:rPr>
          <w:rFonts w:ascii="Arial" w:hAnsi="Arial" w:cs="Arial"/>
        </w:rPr>
      </w:pPr>
    </w:p>
    <w:p w:rsidR="00D27D04" w:rsidRDefault="00D27D04" w:rsidP="006B4DD4">
      <w:pPr>
        <w:rPr>
          <w:rFonts w:ascii="Corbel" w:hAnsi="Corbel"/>
          <w:color w:val="3E3E67" w:themeColor="accent1" w:themeShade="BF"/>
          <w:sz w:val="32"/>
          <w:szCs w:val="32"/>
        </w:rPr>
        <w:sectPr w:rsidR="00D27D04" w:rsidSect="002A1B57">
          <w:pgSz w:w="16838" w:h="11906" w:orient="landscape" w:code="9"/>
          <w:pgMar w:top="1440" w:right="1440" w:bottom="849" w:left="1440" w:header="709" w:footer="709" w:gutter="0"/>
          <w:cols w:space="254"/>
          <w:docGrid w:linePitch="360"/>
        </w:sectPr>
      </w:pPr>
    </w:p>
    <w:p w:rsidR="00DA3470" w:rsidRPr="003C29EF" w:rsidRDefault="00D27D04" w:rsidP="002C1459">
      <w:pPr>
        <w:pStyle w:val="Heading1"/>
      </w:pPr>
      <w:proofErr w:type="gramStart"/>
      <w:r w:rsidRPr="003C29EF">
        <w:lastRenderedPageBreak/>
        <w:t>Attachment  1</w:t>
      </w:r>
      <w:proofErr w:type="gramEnd"/>
      <w:r w:rsidRPr="003C29EF">
        <w:t xml:space="preserve"> - Classification of obstetric cause of death, 2000-2001</w:t>
      </w:r>
    </w:p>
    <w:p w:rsidR="00D27D04" w:rsidRDefault="00D27D04" w:rsidP="006B4DD4">
      <w:pPr>
        <w:rPr>
          <w:rFonts w:ascii="Corbel" w:hAnsi="Corbel"/>
          <w:color w:val="3E3E67" w:themeColor="accent1" w:themeShade="BF"/>
          <w:sz w:val="32"/>
          <w:szCs w:val="32"/>
        </w:rPr>
      </w:pPr>
    </w:p>
    <w:tbl>
      <w:tblPr>
        <w:tblStyle w:val="LightList-Accent11"/>
        <w:tblW w:w="6960" w:type="dxa"/>
        <w:tblLook w:val="04A0" w:firstRow="1" w:lastRow="0" w:firstColumn="1" w:lastColumn="0" w:noHBand="0" w:noVBand="1"/>
      </w:tblPr>
      <w:tblGrid>
        <w:gridCol w:w="960"/>
        <w:gridCol w:w="6000"/>
      </w:tblGrid>
      <w:tr w:rsidR="00392E4E" w:rsidRPr="00392E4E" w:rsidTr="00392E4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Code</w:t>
            </w:r>
          </w:p>
        </w:tc>
        <w:tc>
          <w:tcPr>
            <w:tcW w:w="6000" w:type="dxa"/>
            <w:hideMark/>
          </w:tcPr>
          <w:p w:rsidR="00392E4E" w:rsidRPr="00392E4E" w:rsidRDefault="00392E4E" w:rsidP="00392E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Description</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Spontaneous preterm &lt; 37 weeks - Multiple pregnancy</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1.2</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Spontaneous preterm &lt; 37 weeks - Previous bleeding</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1.3</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Spontaneous preterm &lt; 37 weeks - Previous spontaneous rupture of membranes &gt; 12 hours before  labour</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1.4</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Spontaneous preterm &lt; 37 weeks - Cervical incompetence</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1.5</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Spontaneous preterm &lt; 37 weeks - Other, </w:t>
            </w:r>
            <w:proofErr w:type="spellStart"/>
            <w:r w:rsidRPr="00392E4E">
              <w:rPr>
                <w:rFonts w:ascii="Calibri" w:eastAsia="Times New Roman" w:hAnsi="Calibri" w:cs="Calibri"/>
                <w:color w:val="000000"/>
                <w:sz w:val="21"/>
                <w:szCs w:val="21"/>
              </w:rPr>
              <w:t>eg</w:t>
            </w:r>
            <w:proofErr w:type="spellEnd"/>
            <w:r w:rsidRPr="00392E4E">
              <w:rPr>
                <w:rFonts w:ascii="Calibri" w:eastAsia="Times New Roman" w:hAnsi="Calibri" w:cs="Calibri"/>
                <w:color w:val="000000"/>
                <w:sz w:val="21"/>
                <w:szCs w:val="21"/>
              </w:rPr>
              <w:t xml:space="preserve"> uterine malformation</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1.6</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Spontaneous preterm &lt; 37 weeks - Idiopathic</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10.1</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Haemolytic disease - rhesus </w:t>
            </w:r>
            <w:proofErr w:type="spellStart"/>
            <w:r w:rsidRPr="00392E4E">
              <w:rPr>
                <w:rFonts w:ascii="Calibri" w:eastAsia="Times New Roman" w:hAnsi="Calibri" w:cs="Calibri"/>
                <w:color w:val="000000"/>
                <w:sz w:val="21"/>
                <w:szCs w:val="21"/>
              </w:rPr>
              <w:t>incompatability</w:t>
            </w:r>
            <w:proofErr w:type="spellEnd"/>
          </w:p>
        </w:tc>
      </w:tr>
      <w:tr w:rsidR="00392E4E" w:rsidRPr="00392E4E" w:rsidTr="00392E4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10.2</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Haemolytic disease - Other </w:t>
            </w:r>
            <w:proofErr w:type="spellStart"/>
            <w:r w:rsidRPr="00392E4E">
              <w:rPr>
                <w:rFonts w:ascii="Calibri" w:eastAsia="Times New Roman" w:hAnsi="Calibri" w:cs="Calibri"/>
                <w:color w:val="000000"/>
                <w:sz w:val="21"/>
                <w:szCs w:val="21"/>
              </w:rPr>
              <w:t>feto</w:t>
            </w:r>
            <w:proofErr w:type="spellEnd"/>
            <w:r w:rsidRPr="00392E4E">
              <w:rPr>
                <w:rFonts w:ascii="Calibri" w:eastAsia="Times New Roman" w:hAnsi="Calibri" w:cs="Calibri"/>
                <w:color w:val="000000"/>
                <w:sz w:val="21"/>
                <w:szCs w:val="21"/>
              </w:rPr>
              <w:t xml:space="preserve">-maternal blood group </w:t>
            </w:r>
            <w:proofErr w:type="spellStart"/>
            <w:r w:rsidRPr="00392E4E">
              <w:rPr>
                <w:rFonts w:ascii="Calibri" w:eastAsia="Times New Roman" w:hAnsi="Calibri" w:cs="Calibri"/>
                <w:color w:val="000000"/>
                <w:sz w:val="21"/>
                <w:szCs w:val="21"/>
              </w:rPr>
              <w:t>incompatability</w:t>
            </w:r>
            <w:proofErr w:type="spellEnd"/>
            <w:r w:rsidRPr="00392E4E">
              <w:rPr>
                <w:rFonts w:ascii="Calibri" w:eastAsia="Times New Roman" w:hAnsi="Calibri" w:cs="Calibri"/>
                <w:color w:val="000000"/>
                <w:sz w:val="21"/>
                <w:szCs w:val="21"/>
              </w:rPr>
              <w:t xml:space="preserve"> (</w:t>
            </w:r>
            <w:proofErr w:type="spellStart"/>
            <w:r w:rsidRPr="00392E4E">
              <w:rPr>
                <w:rFonts w:ascii="Calibri" w:eastAsia="Times New Roman" w:hAnsi="Calibri" w:cs="Calibri"/>
                <w:color w:val="000000"/>
                <w:sz w:val="21"/>
                <w:szCs w:val="21"/>
              </w:rPr>
              <w:t>eg</w:t>
            </w:r>
            <w:proofErr w:type="spellEnd"/>
            <w:r w:rsidRPr="00392E4E">
              <w:rPr>
                <w:rFonts w:ascii="Calibri" w:eastAsia="Times New Roman" w:hAnsi="Calibri" w:cs="Calibri"/>
                <w:color w:val="000000"/>
                <w:sz w:val="21"/>
                <w:szCs w:val="21"/>
              </w:rPr>
              <w:t xml:space="preserve"> </w:t>
            </w:r>
            <w:proofErr w:type="spellStart"/>
            <w:r w:rsidRPr="00392E4E">
              <w:rPr>
                <w:rFonts w:ascii="Calibri" w:eastAsia="Times New Roman" w:hAnsi="Calibri" w:cs="Calibri"/>
                <w:color w:val="000000"/>
                <w:sz w:val="21"/>
                <w:szCs w:val="21"/>
              </w:rPr>
              <w:t>Kell</w:t>
            </w:r>
            <w:proofErr w:type="spellEnd"/>
            <w:r w:rsidRPr="00392E4E">
              <w:rPr>
                <w:rFonts w:ascii="Calibri" w:eastAsia="Times New Roman" w:hAnsi="Calibri" w:cs="Calibri"/>
                <w:color w:val="000000"/>
                <w:sz w:val="21"/>
                <w:szCs w:val="21"/>
              </w:rPr>
              <w:t>)</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10.3</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Haemolytic disease - </w:t>
            </w:r>
            <w:proofErr w:type="spellStart"/>
            <w:r w:rsidRPr="00392E4E">
              <w:rPr>
                <w:rFonts w:ascii="Calibri" w:eastAsia="Times New Roman" w:hAnsi="Calibri" w:cs="Calibri"/>
                <w:color w:val="000000"/>
                <w:sz w:val="21"/>
                <w:szCs w:val="21"/>
              </w:rPr>
              <w:t>Haemoglobinopathy</w:t>
            </w:r>
            <w:proofErr w:type="spellEnd"/>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11.0</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Infection - unspecified</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11.1</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Infection - Streptococcus, Group B</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11.2</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Infection - E. Coli</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11.3</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Infection - Other bacterial</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11.4</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Infection - Toxoplasma</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11.5</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Infection - Syphilis</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11.6</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Infection - Cytomegalovirus</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11.7</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Infection - Other viral</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11.8</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Infection - Fungal</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11.9</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Infection - Other</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12.1</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Non-immune </w:t>
            </w:r>
            <w:proofErr w:type="spellStart"/>
            <w:r w:rsidRPr="00392E4E">
              <w:rPr>
                <w:rFonts w:ascii="Calibri" w:eastAsia="Times New Roman" w:hAnsi="Calibri" w:cs="Calibri"/>
                <w:color w:val="000000"/>
                <w:sz w:val="21"/>
                <w:szCs w:val="21"/>
              </w:rPr>
              <w:t>hydrops</w:t>
            </w:r>
            <w:proofErr w:type="spellEnd"/>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12.2</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proofErr w:type="spellStart"/>
            <w:r w:rsidRPr="00392E4E">
              <w:rPr>
                <w:rFonts w:ascii="Calibri" w:eastAsia="Times New Roman" w:hAnsi="Calibri" w:cs="Calibri"/>
                <w:color w:val="000000"/>
                <w:sz w:val="21"/>
                <w:szCs w:val="21"/>
              </w:rPr>
              <w:t>Feto</w:t>
            </w:r>
            <w:proofErr w:type="spellEnd"/>
            <w:r w:rsidRPr="00392E4E">
              <w:rPr>
                <w:rFonts w:ascii="Calibri" w:eastAsia="Times New Roman" w:hAnsi="Calibri" w:cs="Calibri"/>
                <w:color w:val="000000"/>
                <w:sz w:val="21"/>
                <w:szCs w:val="21"/>
              </w:rPr>
              <w:t>-maternal haemorrhage</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12.3</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Twin-to-twin transfusion</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12.4</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Accident, poisoning or violence (postnatal)</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12.5</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SIDS</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12.6</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drug dependence/abuse</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12.8</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Unknown/ unexplained</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12.9</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Other</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Intrauterine growth restriction (IUGR)</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3.</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Unexplained intrauterine death</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4.</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Birth trauma &gt;= 1.5 kg</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5.0</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w:t>
            </w:r>
            <w:proofErr w:type="spellStart"/>
            <w:r w:rsidRPr="00392E4E">
              <w:rPr>
                <w:rFonts w:ascii="Calibri" w:eastAsia="Times New Roman" w:hAnsi="Calibri" w:cs="Calibri"/>
                <w:color w:val="000000"/>
                <w:sz w:val="21"/>
                <w:szCs w:val="21"/>
              </w:rPr>
              <w:t>Intrapartum</w:t>
            </w:r>
            <w:proofErr w:type="spellEnd"/>
            <w:r w:rsidRPr="00392E4E">
              <w:rPr>
                <w:rFonts w:ascii="Calibri" w:eastAsia="Times New Roman" w:hAnsi="Calibri" w:cs="Calibri"/>
                <w:color w:val="000000"/>
                <w:sz w:val="21"/>
                <w:szCs w:val="21"/>
              </w:rPr>
              <w:t xml:space="preserve"> asphyxia &gt;= 1.5 kg - Vaginal delivery</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5.1</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w:t>
            </w:r>
            <w:proofErr w:type="spellStart"/>
            <w:r w:rsidRPr="00392E4E">
              <w:rPr>
                <w:rFonts w:ascii="Calibri" w:eastAsia="Times New Roman" w:hAnsi="Calibri" w:cs="Calibri"/>
                <w:color w:val="000000"/>
                <w:sz w:val="21"/>
                <w:szCs w:val="21"/>
              </w:rPr>
              <w:t>Intrapartum</w:t>
            </w:r>
            <w:proofErr w:type="spellEnd"/>
            <w:r w:rsidRPr="00392E4E">
              <w:rPr>
                <w:rFonts w:ascii="Calibri" w:eastAsia="Times New Roman" w:hAnsi="Calibri" w:cs="Calibri"/>
                <w:color w:val="000000"/>
                <w:sz w:val="21"/>
                <w:szCs w:val="21"/>
              </w:rPr>
              <w:t xml:space="preserve"> asphyxia &gt;= 1.5 kg - Cord complications</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5.2</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w:t>
            </w:r>
            <w:proofErr w:type="spellStart"/>
            <w:r w:rsidRPr="00392E4E">
              <w:rPr>
                <w:rFonts w:ascii="Calibri" w:eastAsia="Times New Roman" w:hAnsi="Calibri" w:cs="Calibri"/>
                <w:color w:val="000000"/>
                <w:sz w:val="21"/>
                <w:szCs w:val="21"/>
              </w:rPr>
              <w:t>Intrapartum</w:t>
            </w:r>
            <w:proofErr w:type="spellEnd"/>
            <w:r w:rsidRPr="00392E4E">
              <w:rPr>
                <w:rFonts w:ascii="Calibri" w:eastAsia="Times New Roman" w:hAnsi="Calibri" w:cs="Calibri"/>
                <w:color w:val="000000"/>
                <w:sz w:val="21"/>
                <w:szCs w:val="21"/>
              </w:rPr>
              <w:t xml:space="preserve"> asphyxia &gt;= 1.5 kg - Breech delivery</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5.3</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proofErr w:type="spellStart"/>
            <w:r w:rsidRPr="00392E4E">
              <w:rPr>
                <w:rFonts w:ascii="Calibri" w:eastAsia="Times New Roman" w:hAnsi="Calibri" w:cs="Calibri"/>
                <w:color w:val="000000"/>
                <w:sz w:val="21"/>
                <w:szCs w:val="21"/>
              </w:rPr>
              <w:t>Intrapartum</w:t>
            </w:r>
            <w:proofErr w:type="spellEnd"/>
            <w:r w:rsidRPr="00392E4E">
              <w:rPr>
                <w:rFonts w:ascii="Calibri" w:eastAsia="Times New Roman" w:hAnsi="Calibri" w:cs="Calibri"/>
                <w:color w:val="000000"/>
                <w:sz w:val="21"/>
                <w:szCs w:val="21"/>
              </w:rPr>
              <w:t xml:space="preserve"> asphyxia &gt;= 1.5 kg - Caesarean section</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5.4</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w:t>
            </w:r>
            <w:proofErr w:type="spellStart"/>
            <w:r w:rsidRPr="00392E4E">
              <w:rPr>
                <w:rFonts w:ascii="Calibri" w:eastAsia="Times New Roman" w:hAnsi="Calibri" w:cs="Calibri"/>
                <w:color w:val="000000"/>
                <w:sz w:val="21"/>
                <w:szCs w:val="21"/>
              </w:rPr>
              <w:t>Intrapartum</w:t>
            </w:r>
            <w:proofErr w:type="spellEnd"/>
            <w:r w:rsidRPr="00392E4E">
              <w:rPr>
                <w:rFonts w:ascii="Calibri" w:eastAsia="Times New Roman" w:hAnsi="Calibri" w:cs="Calibri"/>
                <w:color w:val="000000"/>
                <w:sz w:val="21"/>
                <w:szCs w:val="21"/>
              </w:rPr>
              <w:t xml:space="preserve"> asphyxia &gt;= 1.5 kg - Forceps delivery</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5.5</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proofErr w:type="spellStart"/>
            <w:r w:rsidRPr="00392E4E">
              <w:rPr>
                <w:rFonts w:ascii="Calibri" w:eastAsia="Times New Roman" w:hAnsi="Calibri" w:cs="Calibri"/>
                <w:color w:val="000000"/>
                <w:sz w:val="21"/>
                <w:szCs w:val="21"/>
              </w:rPr>
              <w:t>Intrapartum</w:t>
            </w:r>
            <w:proofErr w:type="spellEnd"/>
            <w:r w:rsidRPr="00392E4E">
              <w:rPr>
                <w:rFonts w:ascii="Calibri" w:eastAsia="Times New Roman" w:hAnsi="Calibri" w:cs="Calibri"/>
                <w:color w:val="000000"/>
                <w:sz w:val="21"/>
                <w:szCs w:val="21"/>
              </w:rPr>
              <w:t xml:space="preserve"> asphyxia &gt;= 1.5 kg - </w:t>
            </w:r>
            <w:proofErr w:type="spellStart"/>
            <w:r w:rsidRPr="00392E4E">
              <w:rPr>
                <w:rFonts w:ascii="Calibri" w:eastAsia="Times New Roman" w:hAnsi="Calibri" w:cs="Calibri"/>
                <w:color w:val="000000"/>
                <w:sz w:val="21"/>
                <w:szCs w:val="21"/>
              </w:rPr>
              <w:t>Ventouse</w:t>
            </w:r>
            <w:proofErr w:type="spellEnd"/>
            <w:r w:rsidRPr="00392E4E">
              <w:rPr>
                <w:rFonts w:ascii="Calibri" w:eastAsia="Times New Roman" w:hAnsi="Calibri" w:cs="Calibri"/>
                <w:color w:val="000000"/>
                <w:sz w:val="21"/>
                <w:szCs w:val="21"/>
              </w:rPr>
              <w:t xml:space="preserve"> delivery</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lastRenderedPageBreak/>
              <w:t>5.6</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proofErr w:type="spellStart"/>
            <w:r w:rsidRPr="00392E4E">
              <w:rPr>
                <w:rFonts w:ascii="Calibri" w:eastAsia="Times New Roman" w:hAnsi="Calibri" w:cs="Calibri"/>
                <w:color w:val="000000"/>
                <w:sz w:val="21"/>
                <w:szCs w:val="21"/>
              </w:rPr>
              <w:t>Intrapartum</w:t>
            </w:r>
            <w:proofErr w:type="spellEnd"/>
            <w:r w:rsidRPr="00392E4E">
              <w:rPr>
                <w:rFonts w:ascii="Calibri" w:eastAsia="Times New Roman" w:hAnsi="Calibri" w:cs="Calibri"/>
                <w:color w:val="000000"/>
                <w:sz w:val="21"/>
                <w:szCs w:val="21"/>
              </w:rPr>
              <w:t xml:space="preserve"> asphyxia &gt;= 1.5 kg - Other delivery / unspecified</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6.0</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Hypertension - unspecified</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6.1</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Hypertension - pre-existing hypertension</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6.2</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Hypertension - pre-</w:t>
            </w:r>
            <w:proofErr w:type="spellStart"/>
            <w:r w:rsidRPr="00392E4E">
              <w:rPr>
                <w:rFonts w:ascii="Calibri" w:eastAsia="Times New Roman" w:hAnsi="Calibri" w:cs="Calibri"/>
                <w:color w:val="000000"/>
                <w:sz w:val="21"/>
                <w:szCs w:val="21"/>
              </w:rPr>
              <w:t>eclamptic</w:t>
            </w:r>
            <w:proofErr w:type="spellEnd"/>
            <w:r w:rsidRPr="00392E4E">
              <w:rPr>
                <w:rFonts w:ascii="Calibri" w:eastAsia="Times New Roman" w:hAnsi="Calibri" w:cs="Calibri"/>
                <w:color w:val="000000"/>
                <w:sz w:val="21"/>
                <w:szCs w:val="21"/>
              </w:rPr>
              <w:t xml:space="preserve"> toxaemia (PET)</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6.3</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Hypertension - Pre-existing + PET</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7.0</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disease - unspecified</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7.1</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disease - maternal injury</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7.2</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disease - abdominal operation</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7.3</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disease - diabetes / gestational diabetes</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7.4</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disease - malignancy</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7.5</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disease - infection</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7.8</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disease - maternal death</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7.9</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disease - other</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8.1</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Antepartum haemorrhage - placental abruption</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8.2</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Antepartum haemorrhage - placenta </w:t>
            </w:r>
            <w:proofErr w:type="spellStart"/>
            <w:r w:rsidRPr="00392E4E">
              <w:rPr>
                <w:rFonts w:ascii="Calibri" w:eastAsia="Times New Roman" w:hAnsi="Calibri" w:cs="Calibri"/>
                <w:color w:val="000000"/>
                <w:sz w:val="21"/>
                <w:szCs w:val="21"/>
              </w:rPr>
              <w:t>praevia</w:t>
            </w:r>
            <w:proofErr w:type="spellEnd"/>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8.3</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Antepartum haemorrhage - APH undetermined origin</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8.4</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Antepartum haemorrhage - vasa </w:t>
            </w:r>
            <w:proofErr w:type="spellStart"/>
            <w:r w:rsidRPr="00392E4E">
              <w:rPr>
                <w:rFonts w:ascii="Calibri" w:eastAsia="Times New Roman" w:hAnsi="Calibri" w:cs="Calibri"/>
                <w:color w:val="000000"/>
                <w:sz w:val="21"/>
                <w:szCs w:val="21"/>
              </w:rPr>
              <w:t>praevia</w:t>
            </w:r>
            <w:proofErr w:type="spellEnd"/>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9.1</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proofErr w:type="spellStart"/>
            <w:r w:rsidRPr="00392E4E">
              <w:rPr>
                <w:rFonts w:ascii="Calibri" w:eastAsia="Times New Roman" w:hAnsi="Calibri" w:cs="Calibri"/>
                <w:color w:val="000000"/>
                <w:sz w:val="21"/>
                <w:szCs w:val="21"/>
              </w:rPr>
              <w:t>Fetal</w:t>
            </w:r>
            <w:proofErr w:type="spellEnd"/>
            <w:r w:rsidRPr="00392E4E">
              <w:rPr>
                <w:rFonts w:ascii="Calibri" w:eastAsia="Times New Roman" w:hAnsi="Calibri" w:cs="Calibri"/>
                <w:color w:val="000000"/>
                <w:sz w:val="21"/>
                <w:szCs w:val="21"/>
              </w:rPr>
              <w:t xml:space="preserve"> abnormality - central nervous system</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9.2</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proofErr w:type="spellStart"/>
            <w:r w:rsidRPr="00392E4E">
              <w:rPr>
                <w:rFonts w:ascii="Calibri" w:eastAsia="Times New Roman" w:hAnsi="Calibri" w:cs="Calibri"/>
                <w:color w:val="000000"/>
                <w:sz w:val="21"/>
                <w:szCs w:val="21"/>
              </w:rPr>
              <w:t>Fetal</w:t>
            </w:r>
            <w:proofErr w:type="spellEnd"/>
            <w:r w:rsidRPr="00392E4E">
              <w:rPr>
                <w:rFonts w:ascii="Calibri" w:eastAsia="Times New Roman" w:hAnsi="Calibri" w:cs="Calibri"/>
                <w:color w:val="000000"/>
                <w:sz w:val="21"/>
                <w:szCs w:val="21"/>
              </w:rPr>
              <w:t xml:space="preserve"> abnormality - cardiovascular system</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9.3</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proofErr w:type="spellStart"/>
            <w:r w:rsidRPr="00392E4E">
              <w:rPr>
                <w:rFonts w:ascii="Calibri" w:eastAsia="Times New Roman" w:hAnsi="Calibri" w:cs="Calibri"/>
                <w:color w:val="000000"/>
                <w:sz w:val="21"/>
                <w:szCs w:val="21"/>
              </w:rPr>
              <w:t>Fetal</w:t>
            </w:r>
            <w:proofErr w:type="spellEnd"/>
            <w:r w:rsidRPr="00392E4E">
              <w:rPr>
                <w:rFonts w:ascii="Calibri" w:eastAsia="Times New Roman" w:hAnsi="Calibri" w:cs="Calibri"/>
                <w:color w:val="000000"/>
                <w:sz w:val="21"/>
                <w:szCs w:val="21"/>
              </w:rPr>
              <w:t xml:space="preserve"> abnormality - urinary tract</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9.4</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proofErr w:type="spellStart"/>
            <w:r w:rsidRPr="00392E4E">
              <w:rPr>
                <w:rFonts w:ascii="Calibri" w:eastAsia="Times New Roman" w:hAnsi="Calibri" w:cs="Calibri"/>
                <w:color w:val="000000"/>
                <w:sz w:val="21"/>
                <w:szCs w:val="21"/>
              </w:rPr>
              <w:t>Fetal</w:t>
            </w:r>
            <w:proofErr w:type="spellEnd"/>
            <w:r w:rsidRPr="00392E4E">
              <w:rPr>
                <w:rFonts w:ascii="Calibri" w:eastAsia="Times New Roman" w:hAnsi="Calibri" w:cs="Calibri"/>
                <w:color w:val="000000"/>
                <w:sz w:val="21"/>
                <w:szCs w:val="21"/>
              </w:rPr>
              <w:t xml:space="preserve"> abnormality - gastrointestinal tract</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9.5</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proofErr w:type="spellStart"/>
            <w:r w:rsidRPr="00392E4E">
              <w:rPr>
                <w:rFonts w:ascii="Calibri" w:eastAsia="Times New Roman" w:hAnsi="Calibri" w:cs="Calibri"/>
                <w:color w:val="000000"/>
                <w:sz w:val="21"/>
                <w:szCs w:val="21"/>
              </w:rPr>
              <w:t>Fetal</w:t>
            </w:r>
            <w:proofErr w:type="spellEnd"/>
            <w:r w:rsidRPr="00392E4E">
              <w:rPr>
                <w:rFonts w:ascii="Calibri" w:eastAsia="Times New Roman" w:hAnsi="Calibri" w:cs="Calibri"/>
                <w:color w:val="000000"/>
                <w:sz w:val="21"/>
                <w:szCs w:val="21"/>
              </w:rPr>
              <w:t xml:space="preserve"> abnormality - chromosomal</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9.6</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proofErr w:type="spellStart"/>
            <w:r w:rsidRPr="00392E4E">
              <w:rPr>
                <w:rFonts w:ascii="Calibri" w:eastAsia="Times New Roman" w:hAnsi="Calibri" w:cs="Calibri"/>
                <w:color w:val="000000"/>
                <w:sz w:val="21"/>
                <w:szCs w:val="21"/>
              </w:rPr>
              <w:t>Fetal</w:t>
            </w:r>
            <w:proofErr w:type="spellEnd"/>
            <w:r w:rsidRPr="00392E4E">
              <w:rPr>
                <w:rFonts w:ascii="Calibri" w:eastAsia="Times New Roman" w:hAnsi="Calibri" w:cs="Calibri"/>
                <w:color w:val="000000"/>
                <w:sz w:val="21"/>
                <w:szCs w:val="21"/>
              </w:rPr>
              <w:t xml:space="preserve"> abnormality - metabolic</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9.7</w:t>
            </w:r>
          </w:p>
        </w:tc>
        <w:tc>
          <w:tcPr>
            <w:tcW w:w="600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proofErr w:type="spellStart"/>
            <w:r w:rsidRPr="00392E4E">
              <w:rPr>
                <w:rFonts w:ascii="Calibri" w:eastAsia="Times New Roman" w:hAnsi="Calibri" w:cs="Calibri"/>
                <w:color w:val="000000"/>
                <w:sz w:val="21"/>
                <w:szCs w:val="21"/>
              </w:rPr>
              <w:t>Fetal</w:t>
            </w:r>
            <w:proofErr w:type="spellEnd"/>
            <w:r w:rsidRPr="00392E4E">
              <w:rPr>
                <w:rFonts w:ascii="Calibri" w:eastAsia="Times New Roman" w:hAnsi="Calibri" w:cs="Calibri"/>
                <w:color w:val="000000"/>
                <w:sz w:val="21"/>
                <w:szCs w:val="21"/>
              </w:rPr>
              <w:t xml:space="preserve"> abnormality - multiple</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9.8</w:t>
            </w:r>
          </w:p>
        </w:tc>
        <w:tc>
          <w:tcPr>
            <w:tcW w:w="600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proofErr w:type="spellStart"/>
            <w:r w:rsidRPr="00392E4E">
              <w:rPr>
                <w:rFonts w:ascii="Calibri" w:eastAsia="Times New Roman" w:hAnsi="Calibri" w:cs="Calibri"/>
                <w:color w:val="000000"/>
                <w:sz w:val="21"/>
                <w:szCs w:val="21"/>
              </w:rPr>
              <w:t>Fetal</w:t>
            </w:r>
            <w:proofErr w:type="spellEnd"/>
            <w:r w:rsidRPr="00392E4E">
              <w:rPr>
                <w:rFonts w:ascii="Calibri" w:eastAsia="Times New Roman" w:hAnsi="Calibri" w:cs="Calibri"/>
                <w:color w:val="000000"/>
                <w:sz w:val="21"/>
                <w:szCs w:val="21"/>
              </w:rPr>
              <w:t xml:space="preserve"> abnormality - other</w:t>
            </w:r>
          </w:p>
        </w:tc>
      </w:tr>
    </w:tbl>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D27D04" w:rsidRDefault="00D27D04" w:rsidP="006B4DD4">
      <w:pPr>
        <w:rPr>
          <w:rFonts w:ascii="Corbel" w:hAnsi="Corbel"/>
          <w:color w:val="3E3E67" w:themeColor="accent1" w:themeShade="BF"/>
          <w:sz w:val="32"/>
          <w:szCs w:val="32"/>
        </w:rPr>
        <w:sectPr w:rsidR="00D27D04" w:rsidSect="00D27D04">
          <w:pgSz w:w="11906" w:h="16838" w:code="9"/>
          <w:pgMar w:top="1440" w:right="849" w:bottom="1440" w:left="1440" w:header="709" w:footer="709" w:gutter="0"/>
          <w:cols w:space="254"/>
          <w:docGrid w:linePitch="360"/>
        </w:sectPr>
      </w:pPr>
    </w:p>
    <w:p w:rsidR="00D27D04" w:rsidRDefault="005D0390" w:rsidP="002C1459">
      <w:pPr>
        <w:pStyle w:val="Heading1"/>
      </w:pPr>
      <w:r>
        <w:lastRenderedPageBreak/>
        <w:t>Attachment 2</w:t>
      </w:r>
      <w:r w:rsidR="003C29EF" w:rsidRPr="003C29EF">
        <w:t xml:space="preserve"> - </w:t>
      </w:r>
      <w:r w:rsidR="00D27D04" w:rsidRPr="003C29EF">
        <w:t>Classification of obstetric cause of death, 2002-2005</w:t>
      </w:r>
    </w:p>
    <w:p w:rsidR="00D27D04" w:rsidRDefault="00D27D04" w:rsidP="006B4DD4">
      <w:pPr>
        <w:rPr>
          <w:rFonts w:ascii="Corbel" w:hAnsi="Corbel"/>
          <w:color w:val="3E3E67" w:themeColor="accent1" w:themeShade="BF"/>
          <w:sz w:val="32"/>
          <w:szCs w:val="32"/>
        </w:rPr>
      </w:pPr>
    </w:p>
    <w:tbl>
      <w:tblPr>
        <w:tblStyle w:val="LightList-Accent11"/>
        <w:tblW w:w="7900" w:type="dxa"/>
        <w:tblLook w:val="04A0" w:firstRow="1" w:lastRow="0" w:firstColumn="1" w:lastColumn="0" w:noHBand="0" w:noVBand="1"/>
      </w:tblPr>
      <w:tblGrid>
        <w:gridCol w:w="960"/>
        <w:gridCol w:w="6940"/>
      </w:tblGrid>
      <w:tr w:rsidR="00392E4E" w:rsidRPr="00392E4E" w:rsidTr="00392E4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rPr>
                <w:rFonts w:ascii="Calibri" w:eastAsia="Times New Roman" w:hAnsi="Calibri" w:cs="Calibri"/>
                <w:sz w:val="24"/>
                <w:szCs w:val="24"/>
              </w:rPr>
            </w:pPr>
            <w:r w:rsidRPr="00392E4E">
              <w:rPr>
                <w:rFonts w:ascii="Calibri" w:eastAsia="Times New Roman" w:hAnsi="Calibri" w:cs="Calibri"/>
                <w:sz w:val="24"/>
                <w:szCs w:val="24"/>
              </w:rPr>
              <w:t>Code</w:t>
            </w:r>
          </w:p>
        </w:tc>
        <w:tc>
          <w:tcPr>
            <w:tcW w:w="6940" w:type="dxa"/>
            <w:hideMark/>
          </w:tcPr>
          <w:p w:rsidR="00392E4E" w:rsidRPr="00392E4E" w:rsidRDefault="00392E4E" w:rsidP="00392E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392E4E">
              <w:rPr>
                <w:rFonts w:ascii="Calibri" w:eastAsia="Times New Roman" w:hAnsi="Calibri" w:cs="Calibri"/>
                <w:sz w:val="24"/>
                <w:szCs w:val="24"/>
              </w:rPr>
              <w:t>Description</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Congenital abnormality - Central nervous system</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1.2</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Congenital abnormality - Cardiovascular system</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1.3</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Congenital abnormality - Urinary tract</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1.4</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Congenital abnormality - Gastrointestinal tract</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1.5</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Congenital abnormality - Chromosomal</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1.6</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Congenital abnormality - Metabolic</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1.7</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Congenital abnormality - Multiple</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1.8</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Congenital abnormality - Other</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1.81</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Musculoskeletal</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1.82</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Respiratory</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1.83</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Diaphragmatic</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1.84</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Other</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1.9</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Congenital abnormality - Unspecified</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10.1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Unexplained antepartum death - With evidence of </w:t>
            </w:r>
            <w:proofErr w:type="spellStart"/>
            <w:r w:rsidRPr="00392E4E">
              <w:rPr>
                <w:rFonts w:ascii="Calibri" w:eastAsia="Times New Roman" w:hAnsi="Calibri" w:cs="Calibri"/>
                <w:color w:val="000000"/>
                <w:sz w:val="21"/>
                <w:szCs w:val="21"/>
              </w:rPr>
              <w:t>uteroplacental</w:t>
            </w:r>
            <w:proofErr w:type="spellEnd"/>
            <w:r w:rsidRPr="00392E4E">
              <w:rPr>
                <w:rFonts w:ascii="Calibri" w:eastAsia="Times New Roman" w:hAnsi="Calibri" w:cs="Calibri"/>
                <w:color w:val="000000"/>
                <w:sz w:val="21"/>
                <w:szCs w:val="21"/>
              </w:rPr>
              <w:t xml:space="preserve"> insufficiency</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10.11</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Unexplained antepartum death - With evidence of </w:t>
            </w:r>
            <w:proofErr w:type="spellStart"/>
            <w:r w:rsidRPr="00392E4E">
              <w:rPr>
                <w:rFonts w:ascii="Calibri" w:eastAsia="Times New Roman" w:hAnsi="Calibri" w:cs="Calibri"/>
                <w:color w:val="000000"/>
                <w:sz w:val="21"/>
                <w:szCs w:val="21"/>
              </w:rPr>
              <w:t>uteroplacental</w:t>
            </w:r>
            <w:proofErr w:type="spellEnd"/>
            <w:r w:rsidRPr="00392E4E">
              <w:rPr>
                <w:rFonts w:ascii="Calibri" w:eastAsia="Times New Roman" w:hAnsi="Calibri" w:cs="Calibri"/>
                <w:color w:val="000000"/>
                <w:sz w:val="21"/>
                <w:szCs w:val="21"/>
              </w:rPr>
              <w:t xml:space="preserve"> insufficiency - placental or laboratory  evidence of thrombophilia</w:t>
            </w:r>
          </w:p>
        </w:tc>
      </w:tr>
      <w:tr w:rsidR="00392E4E" w:rsidRPr="00392E4E" w:rsidTr="00392E4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10.12</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Unexplained antepartum death - With evidence of </w:t>
            </w:r>
            <w:proofErr w:type="spellStart"/>
            <w:r w:rsidRPr="00392E4E">
              <w:rPr>
                <w:rFonts w:ascii="Calibri" w:eastAsia="Times New Roman" w:hAnsi="Calibri" w:cs="Calibri"/>
                <w:color w:val="000000"/>
                <w:sz w:val="21"/>
                <w:szCs w:val="21"/>
              </w:rPr>
              <w:t>uteroplacental</w:t>
            </w:r>
            <w:proofErr w:type="spellEnd"/>
            <w:r w:rsidRPr="00392E4E">
              <w:rPr>
                <w:rFonts w:ascii="Calibri" w:eastAsia="Times New Roman" w:hAnsi="Calibri" w:cs="Calibri"/>
                <w:color w:val="000000"/>
                <w:sz w:val="21"/>
                <w:szCs w:val="21"/>
              </w:rPr>
              <w:t xml:space="preserve"> insufficiency - smoking</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10.13</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Unexplained antepartum death - With evidence of </w:t>
            </w:r>
            <w:proofErr w:type="spellStart"/>
            <w:r w:rsidRPr="00392E4E">
              <w:rPr>
                <w:rFonts w:ascii="Calibri" w:eastAsia="Times New Roman" w:hAnsi="Calibri" w:cs="Calibri"/>
                <w:color w:val="000000"/>
                <w:sz w:val="21"/>
                <w:szCs w:val="21"/>
              </w:rPr>
              <w:t>uteroplacental</w:t>
            </w:r>
            <w:proofErr w:type="spellEnd"/>
            <w:r w:rsidRPr="00392E4E">
              <w:rPr>
                <w:rFonts w:ascii="Calibri" w:eastAsia="Times New Roman" w:hAnsi="Calibri" w:cs="Calibri"/>
                <w:color w:val="000000"/>
                <w:sz w:val="21"/>
                <w:szCs w:val="21"/>
              </w:rPr>
              <w:t xml:space="preserve"> insufficiency - substance use </w:t>
            </w:r>
            <w:proofErr w:type="spellStart"/>
            <w:r w:rsidRPr="00392E4E">
              <w:rPr>
                <w:rFonts w:ascii="Calibri" w:eastAsia="Times New Roman" w:hAnsi="Calibri" w:cs="Calibri"/>
                <w:color w:val="000000"/>
                <w:sz w:val="21"/>
                <w:szCs w:val="21"/>
              </w:rPr>
              <w:t>eg</w:t>
            </w:r>
            <w:proofErr w:type="spellEnd"/>
            <w:r w:rsidRPr="00392E4E">
              <w:rPr>
                <w:rFonts w:ascii="Calibri" w:eastAsia="Times New Roman" w:hAnsi="Calibri" w:cs="Calibri"/>
                <w:color w:val="000000"/>
                <w:sz w:val="21"/>
                <w:szCs w:val="21"/>
              </w:rPr>
              <w:t xml:space="preserve">  cocaine, amphetamines</w:t>
            </w:r>
          </w:p>
        </w:tc>
      </w:tr>
      <w:tr w:rsidR="00392E4E" w:rsidRPr="00392E4E" w:rsidTr="00392E4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10.14</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Unexplained antepartum death - With evidence of </w:t>
            </w:r>
            <w:proofErr w:type="spellStart"/>
            <w:r w:rsidRPr="00392E4E">
              <w:rPr>
                <w:rFonts w:ascii="Calibri" w:eastAsia="Times New Roman" w:hAnsi="Calibri" w:cs="Calibri"/>
                <w:color w:val="000000"/>
                <w:sz w:val="21"/>
                <w:szCs w:val="21"/>
              </w:rPr>
              <w:t>uteroplacental</w:t>
            </w:r>
            <w:proofErr w:type="spellEnd"/>
            <w:r w:rsidRPr="00392E4E">
              <w:rPr>
                <w:rFonts w:ascii="Calibri" w:eastAsia="Times New Roman" w:hAnsi="Calibri" w:cs="Calibri"/>
                <w:color w:val="000000"/>
                <w:sz w:val="21"/>
                <w:szCs w:val="21"/>
              </w:rPr>
              <w:t xml:space="preserve"> insufficiency - alcohol</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10.15</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Unexplained antepartum death - With evidence of </w:t>
            </w:r>
            <w:proofErr w:type="spellStart"/>
            <w:r w:rsidRPr="00392E4E">
              <w:rPr>
                <w:rFonts w:ascii="Calibri" w:eastAsia="Times New Roman" w:hAnsi="Calibri" w:cs="Calibri"/>
                <w:color w:val="000000"/>
                <w:sz w:val="21"/>
                <w:szCs w:val="21"/>
              </w:rPr>
              <w:t>uteroplacental</w:t>
            </w:r>
            <w:proofErr w:type="spellEnd"/>
            <w:r w:rsidRPr="00392E4E">
              <w:rPr>
                <w:rFonts w:ascii="Calibri" w:eastAsia="Times New Roman" w:hAnsi="Calibri" w:cs="Calibri"/>
                <w:color w:val="000000"/>
                <w:sz w:val="21"/>
                <w:szCs w:val="21"/>
              </w:rPr>
              <w:t xml:space="preserve"> insufficiency - diabetes / gestational  diabetes</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10.2</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Unexplained antepartum death - With chronic </w:t>
            </w:r>
            <w:proofErr w:type="spellStart"/>
            <w:r w:rsidRPr="00392E4E">
              <w:rPr>
                <w:rFonts w:ascii="Calibri" w:eastAsia="Times New Roman" w:hAnsi="Calibri" w:cs="Calibri"/>
                <w:color w:val="000000"/>
                <w:sz w:val="21"/>
                <w:szCs w:val="21"/>
              </w:rPr>
              <w:t>villitis</w:t>
            </w:r>
            <w:proofErr w:type="spellEnd"/>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10.3</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Unexplained antepartum death - Without the above placental pathology</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10.4</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Unexplained antepartum death - No examination of the placental</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10.9</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Unexplained antepartum death - Unspecified or not known whether placenta examined</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11.11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No obstetric antecedent - SIDS - </w:t>
            </w:r>
            <w:proofErr w:type="spellStart"/>
            <w:r w:rsidRPr="00392E4E">
              <w:rPr>
                <w:rFonts w:ascii="Calibri" w:eastAsia="Times New Roman" w:hAnsi="Calibri" w:cs="Calibri"/>
                <w:color w:val="000000"/>
                <w:sz w:val="21"/>
                <w:szCs w:val="21"/>
              </w:rPr>
              <w:t>Consisent</w:t>
            </w:r>
            <w:proofErr w:type="spellEnd"/>
            <w:r w:rsidRPr="00392E4E">
              <w:rPr>
                <w:rFonts w:ascii="Calibri" w:eastAsia="Times New Roman" w:hAnsi="Calibri" w:cs="Calibri"/>
                <w:color w:val="000000"/>
                <w:sz w:val="21"/>
                <w:szCs w:val="21"/>
              </w:rPr>
              <w:t xml:space="preserve"> with SIDS</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11.12</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No obstetric antecedent - SIDS - Possible SIDS</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11.2</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No obstetric antecedent - </w:t>
            </w:r>
            <w:proofErr w:type="spellStart"/>
            <w:r w:rsidRPr="00392E4E">
              <w:rPr>
                <w:rFonts w:ascii="Calibri" w:eastAsia="Times New Roman" w:hAnsi="Calibri" w:cs="Calibri"/>
                <w:color w:val="000000"/>
                <w:sz w:val="21"/>
                <w:szCs w:val="21"/>
              </w:rPr>
              <w:t>Postnatally</w:t>
            </w:r>
            <w:proofErr w:type="spellEnd"/>
            <w:r w:rsidRPr="00392E4E">
              <w:rPr>
                <w:rFonts w:ascii="Calibri" w:eastAsia="Times New Roman" w:hAnsi="Calibri" w:cs="Calibri"/>
                <w:color w:val="000000"/>
                <w:sz w:val="21"/>
                <w:szCs w:val="21"/>
              </w:rPr>
              <w:t xml:space="preserve"> acquired infection</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11.3</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No obstetric antecedent - Accidental asphyxiation</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11.4</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No obstetric antecedent - Other accident, poisoning or violence (postnatal)</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11.8</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No obstetric antecedent - Other</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11.9</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No obstetric antecedent - Unknown/Unexplained</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2.11</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infection - Group B Streptococcus</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2.12</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infection - E Coli</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2.13</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Perinatal infection - Listeria </w:t>
            </w:r>
            <w:proofErr w:type="spellStart"/>
            <w:r w:rsidRPr="00392E4E">
              <w:rPr>
                <w:rFonts w:ascii="Calibri" w:eastAsia="Times New Roman" w:hAnsi="Calibri" w:cs="Calibri"/>
                <w:color w:val="000000"/>
                <w:sz w:val="21"/>
                <w:szCs w:val="21"/>
              </w:rPr>
              <w:t>Monocytogenes</w:t>
            </w:r>
            <w:proofErr w:type="spellEnd"/>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lastRenderedPageBreak/>
              <w:t>2.18</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infection - Other bacterial</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2.19</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infection - Unspecified bacterial</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2.21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infection - Cytomegalovirus</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2.22</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infection - Parvovirus</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2.23</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infection - Herpes simplex virus</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2.24</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infection - Rubella virus</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2.28</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Perinatal infection - Other viral</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2.29</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infection - Unspecified viral</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2.3</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Perinatal infection - </w:t>
            </w:r>
            <w:proofErr w:type="spellStart"/>
            <w:r w:rsidRPr="00392E4E">
              <w:rPr>
                <w:rFonts w:ascii="Calibri" w:eastAsia="Times New Roman" w:hAnsi="Calibri" w:cs="Calibri"/>
                <w:color w:val="000000"/>
                <w:sz w:val="21"/>
                <w:szCs w:val="21"/>
              </w:rPr>
              <w:t>Protozoal</w:t>
            </w:r>
            <w:proofErr w:type="spellEnd"/>
            <w:r w:rsidRPr="00392E4E">
              <w:rPr>
                <w:rFonts w:ascii="Calibri" w:eastAsia="Times New Roman" w:hAnsi="Calibri" w:cs="Calibri"/>
                <w:color w:val="000000"/>
                <w:sz w:val="21"/>
                <w:szCs w:val="21"/>
              </w:rPr>
              <w:t xml:space="preserve"> </w:t>
            </w:r>
            <w:proofErr w:type="spellStart"/>
            <w:r w:rsidRPr="00392E4E">
              <w:rPr>
                <w:rFonts w:ascii="Calibri" w:eastAsia="Times New Roman" w:hAnsi="Calibri" w:cs="Calibri"/>
                <w:color w:val="000000"/>
                <w:sz w:val="21"/>
                <w:szCs w:val="21"/>
              </w:rPr>
              <w:t>eg</w:t>
            </w:r>
            <w:proofErr w:type="spellEnd"/>
            <w:r w:rsidRPr="00392E4E">
              <w:rPr>
                <w:rFonts w:ascii="Calibri" w:eastAsia="Times New Roman" w:hAnsi="Calibri" w:cs="Calibri"/>
                <w:color w:val="000000"/>
                <w:sz w:val="21"/>
                <w:szCs w:val="21"/>
              </w:rPr>
              <w:t xml:space="preserve"> Toxoplasma</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2.4</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Perinatal infection - </w:t>
            </w:r>
            <w:proofErr w:type="spellStart"/>
            <w:r w:rsidRPr="00392E4E">
              <w:rPr>
                <w:rFonts w:ascii="Calibri" w:eastAsia="Times New Roman" w:hAnsi="Calibri" w:cs="Calibri"/>
                <w:color w:val="000000"/>
                <w:sz w:val="21"/>
                <w:szCs w:val="21"/>
              </w:rPr>
              <w:t>Spirochaetal</w:t>
            </w:r>
            <w:proofErr w:type="spellEnd"/>
            <w:r w:rsidRPr="00392E4E">
              <w:rPr>
                <w:rFonts w:ascii="Calibri" w:eastAsia="Times New Roman" w:hAnsi="Calibri" w:cs="Calibri"/>
                <w:color w:val="000000"/>
                <w:sz w:val="21"/>
                <w:szCs w:val="21"/>
              </w:rPr>
              <w:t xml:space="preserve"> </w:t>
            </w:r>
            <w:proofErr w:type="spellStart"/>
            <w:r w:rsidRPr="00392E4E">
              <w:rPr>
                <w:rFonts w:ascii="Calibri" w:eastAsia="Times New Roman" w:hAnsi="Calibri" w:cs="Calibri"/>
                <w:color w:val="000000"/>
                <w:sz w:val="21"/>
                <w:szCs w:val="21"/>
              </w:rPr>
              <w:t>eg</w:t>
            </w:r>
            <w:proofErr w:type="spellEnd"/>
            <w:r w:rsidRPr="00392E4E">
              <w:rPr>
                <w:rFonts w:ascii="Calibri" w:eastAsia="Times New Roman" w:hAnsi="Calibri" w:cs="Calibri"/>
                <w:color w:val="000000"/>
                <w:sz w:val="21"/>
                <w:szCs w:val="21"/>
              </w:rPr>
              <w:t xml:space="preserve"> Syphilis</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2.5</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infection - Fungal</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2.6</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infection - Other</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2.7</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infection - Unspecified organism</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3.1</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Hypertension - Chronic - Essential</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3.2</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Hypertension - Chronic - Secondary </w:t>
            </w:r>
            <w:proofErr w:type="spellStart"/>
            <w:r w:rsidRPr="00392E4E">
              <w:rPr>
                <w:rFonts w:ascii="Calibri" w:eastAsia="Times New Roman" w:hAnsi="Calibri" w:cs="Calibri"/>
                <w:color w:val="000000"/>
                <w:sz w:val="21"/>
                <w:szCs w:val="21"/>
              </w:rPr>
              <w:t>eg</w:t>
            </w:r>
            <w:proofErr w:type="spellEnd"/>
            <w:r w:rsidRPr="00392E4E">
              <w:rPr>
                <w:rFonts w:ascii="Calibri" w:eastAsia="Times New Roman" w:hAnsi="Calibri" w:cs="Calibri"/>
                <w:color w:val="000000"/>
                <w:sz w:val="21"/>
                <w:szCs w:val="21"/>
              </w:rPr>
              <w:t xml:space="preserve"> renal disease</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3.3</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Hypertension - Unspecified</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3.4</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Hypertension - Gestational</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3.5</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Hypertension - Pre-</w:t>
            </w:r>
            <w:proofErr w:type="spellStart"/>
            <w:r w:rsidRPr="00392E4E">
              <w:rPr>
                <w:rFonts w:ascii="Calibri" w:eastAsia="Times New Roman" w:hAnsi="Calibri" w:cs="Calibri"/>
                <w:color w:val="000000"/>
                <w:sz w:val="21"/>
                <w:szCs w:val="21"/>
              </w:rPr>
              <w:t>eclampsia</w:t>
            </w:r>
            <w:proofErr w:type="spellEnd"/>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3.51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Pre-</w:t>
            </w:r>
            <w:proofErr w:type="spellStart"/>
            <w:r w:rsidRPr="00392E4E">
              <w:rPr>
                <w:rFonts w:ascii="Calibri" w:eastAsia="Times New Roman" w:hAnsi="Calibri" w:cs="Calibri"/>
                <w:color w:val="000000"/>
                <w:sz w:val="21"/>
                <w:szCs w:val="21"/>
              </w:rPr>
              <w:t>eclampsia</w:t>
            </w:r>
            <w:proofErr w:type="spellEnd"/>
            <w:r w:rsidRPr="00392E4E">
              <w:rPr>
                <w:rFonts w:ascii="Calibri" w:eastAsia="Times New Roman" w:hAnsi="Calibri" w:cs="Calibri"/>
                <w:color w:val="000000"/>
                <w:sz w:val="21"/>
                <w:szCs w:val="21"/>
              </w:rPr>
              <w:t xml:space="preserve"> with placental or laboratory evidence of thrombophilia</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3.6</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Hypertension - Pre-</w:t>
            </w:r>
            <w:proofErr w:type="spellStart"/>
            <w:r w:rsidRPr="00392E4E">
              <w:rPr>
                <w:rFonts w:ascii="Calibri" w:eastAsia="Times New Roman" w:hAnsi="Calibri" w:cs="Calibri"/>
                <w:color w:val="000000"/>
                <w:sz w:val="21"/>
                <w:szCs w:val="21"/>
              </w:rPr>
              <w:t>eclampsia</w:t>
            </w:r>
            <w:proofErr w:type="spellEnd"/>
            <w:r w:rsidRPr="00392E4E">
              <w:rPr>
                <w:rFonts w:ascii="Calibri" w:eastAsia="Times New Roman" w:hAnsi="Calibri" w:cs="Calibri"/>
                <w:color w:val="000000"/>
                <w:sz w:val="21"/>
                <w:szCs w:val="21"/>
              </w:rPr>
              <w:t xml:space="preserve"> + pre-existing hypertension</w:t>
            </w:r>
          </w:p>
        </w:tc>
      </w:tr>
      <w:tr w:rsidR="00392E4E" w:rsidRPr="00392E4E" w:rsidTr="00392E4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3.61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Pre-</w:t>
            </w:r>
            <w:proofErr w:type="spellStart"/>
            <w:r w:rsidRPr="00392E4E">
              <w:rPr>
                <w:rFonts w:ascii="Calibri" w:eastAsia="Times New Roman" w:hAnsi="Calibri" w:cs="Calibri"/>
                <w:color w:val="000000"/>
                <w:sz w:val="21"/>
                <w:szCs w:val="21"/>
              </w:rPr>
              <w:t>eclampsia</w:t>
            </w:r>
            <w:proofErr w:type="spellEnd"/>
            <w:r w:rsidRPr="00392E4E">
              <w:rPr>
                <w:rFonts w:ascii="Calibri" w:eastAsia="Times New Roman" w:hAnsi="Calibri" w:cs="Calibri"/>
                <w:color w:val="000000"/>
                <w:sz w:val="21"/>
                <w:szCs w:val="21"/>
              </w:rPr>
              <w:t xml:space="preserve"> superimposed on chronic hypertension - placental or laboratory evidence of  thrombophilia</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3.7</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Hypertension - Unspecified</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4.1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4.1  Antepartum haemorrhage - Placental abruption</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4.11</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4.11  Placental abruption - placental or laboratory evidence of thrombophilia</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4.12</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Placental abruption - smoking</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4.13</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Placental abruption - substance abuse </w:t>
            </w:r>
            <w:proofErr w:type="spellStart"/>
            <w:r w:rsidRPr="00392E4E">
              <w:rPr>
                <w:rFonts w:ascii="Calibri" w:eastAsia="Times New Roman" w:hAnsi="Calibri" w:cs="Calibri"/>
                <w:color w:val="000000"/>
                <w:sz w:val="21"/>
                <w:szCs w:val="21"/>
              </w:rPr>
              <w:t>eg</w:t>
            </w:r>
            <w:proofErr w:type="spellEnd"/>
            <w:r w:rsidRPr="00392E4E">
              <w:rPr>
                <w:rFonts w:ascii="Calibri" w:eastAsia="Times New Roman" w:hAnsi="Calibri" w:cs="Calibri"/>
                <w:color w:val="000000"/>
                <w:sz w:val="21"/>
                <w:szCs w:val="21"/>
              </w:rPr>
              <w:t xml:space="preserve"> cocaine amphetamines</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4.2</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Antepartum haemorrhage - Placenta </w:t>
            </w:r>
            <w:proofErr w:type="spellStart"/>
            <w:r w:rsidRPr="00392E4E">
              <w:rPr>
                <w:rFonts w:ascii="Calibri" w:eastAsia="Times New Roman" w:hAnsi="Calibri" w:cs="Calibri"/>
                <w:color w:val="000000"/>
                <w:sz w:val="21"/>
                <w:szCs w:val="21"/>
              </w:rPr>
              <w:t>praevia</w:t>
            </w:r>
            <w:proofErr w:type="spellEnd"/>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4.3</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Antepartum haemorrhage - Vasa </w:t>
            </w:r>
            <w:proofErr w:type="spellStart"/>
            <w:r w:rsidRPr="00392E4E">
              <w:rPr>
                <w:rFonts w:ascii="Calibri" w:eastAsia="Times New Roman" w:hAnsi="Calibri" w:cs="Calibri"/>
                <w:color w:val="000000"/>
                <w:sz w:val="21"/>
                <w:szCs w:val="21"/>
              </w:rPr>
              <w:t>praevia</w:t>
            </w:r>
            <w:proofErr w:type="spellEnd"/>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4.8</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Antepartum haemorrhage - Other</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4.9</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Antepartum haemorrhage - </w:t>
            </w:r>
            <w:proofErr w:type="spellStart"/>
            <w:r w:rsidRPr="00392E4E">
              <w:rPr>
                <w:rFonts w:ascii="Calibri" w:eastAsia="Times New Roman" w:hAnsi="Calibri" w:cs="Calibri"/>
                <w:color w:val="000000"/>
                <w:sz w:val="21"/>
                <w:szCs w:val="21"/>
              </w:rPr>
              <w:t>Undertemined</w:t>
            </w:r>
            <w:proofErr w:type="spellEnd"/>
            <w:r w:rsidRPr="00392E4E">
              <w:rPr>
                <w:rFonts w:ascii="Calibri" w:eastAsia="Times New Roman" w:hAnsi="Calibri" w:cs="Calibri"/>
                <w:color w:val="000000"/>
                <w:sz w:val="21"/>
                <w:szCs w:val="21"/>
              </w:rPr>
              <w:t xml:space="preserve"> origin</w:t>
            </w:r>
          </w:p>
        </w:tc>
      </w:tr>
      <w:tr w:rsidR="00392E4E" w:rsidRPr="00392E4E" w:rsidTr="00392E4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5.1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Maternal disease - </w:t>
            </w:r>
            <w:proofErr w:type="spellStart"/>
            <w:r w:rsidRPr="00392E4E">
              <w:rPr>
                <w:rFonts w:ascii="Calibri" w:eastAsia="Times New Roman" w:hAnsi="Calibri" w:cs="Calibri"/>
                <w:color w:val="000000"/>
                <w:sz w:val="21"/>
                <w:szCs w:val="21"/>
              </w:rPr>
              <w:t>Temination</w:t>
            </w:r>
            <w:proofErr w:type="spellEnd"/>
            <w:r w:rsidRPr="00392E4E">
              <w:rPr>
                <w:rFonts w:ascii="Calibri" w:eastAsia="Times New Roman" w:hAnsi="Calibri" w:cs="Calibri"/>
                <w:color w:val="000000"/>
                <w:sz w:val="21"/>
                <w:szCs w:val="21"/>
              </w:rPr>
              <w:t xml:space="preserve"> of pregnancy (for other than </w:t>
            </w:r>
            <w:proofErr w:type="spellStart"/>
            <w:r w:rsidRPr="00392E4E">
              <w:rPr>
                <w:rFonts w:ascii="Calibri" w:eastAsia="Times New Roman" w:hAnsi="Calibri" w:cs="Calibri"/>
                <w:color w:val="000000"/>
                <w:sz w:val="21"/>
                <w:szCs w:val="21"/>
              </w:rPr>
              <w:t>fetal</w:t>
            </w:r>
            <w:proofErr w:type="spellEnd"/>
            <w:r w:rsidRPr="00392E4E">
              <w:rPr>
                <w:rFonts w:ascii="Calibri" w:eastAsia="Times New Roman" w:hAnsi="Calibri" w:cs="Calibri"/>
                <w:color w:val="000000"/>
                <w:sz w:val="21"/>
                <w:szCs w:val="21"/>
              </w:rPr>
              <w:t xml:space="preserve"> congenital abnormality)</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5.2</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disease - Diabetes/ Gestational diabetes</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5.31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disease - Injury - Accidental</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5.32</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disease - Injury - Non-Accidental</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5.4</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disease - Sepsis</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5.8</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Maternal disease - Other</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6.1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conditions - Twin-to-twin transfusion</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6.2</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Perinatal conditions - </w:t>
            </w:r>
            <w:proofErr w:type="spellStart"/>
            <w:r w:rsidRPr="00392E4E">
              <w:rPr>
                <w:rFonts w:ascii="Calibri" w:eastAsia="Times New Roman" w:hAnsi="Calibri" w:cs="Calibri"/>
                <w:color w:val="000000"/>
                <w:sz w:val="21"/>
                <w:szCs w:val="21"/>
              </w:rPr>
              <w:t>Fetomaternal</w:t>
            </w:r>
            <w:proofErr w:type="spellEnd"/>
            <w:r w:rsidRPr="00392E4E">
              <w:rPr>
                <w:rFonts w:ascii="Calibri" w:eastAsia="Times New Roman" w:hAnsi="Calibri" w:cs="Calibri"/>
                <w:color w:val="000000"/>
                <w:sz w:val="21"/>
                <w:szCs w:val="21"/>
              </w:rPr>
              <w:t xml:space="preserve"> haemorrhage</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6.3</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conditions - Antepartum cord complications</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6.4</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conditions - Uterine abnormality</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lastRenderedPageBreak/>
              <w:t>6.5</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conditions - Birth trauma</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6.6</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conditions - Haemolytic disease</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6.7</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Perinatal conditions - Idiopathic </w:t>
            </w:r>
            <w:proofErr w:type="spellStart"/>
            <w:r w:rsidRPr="00392E4E">
              <w:rPr>
                <w:rFonts w:ascii="Calibri" w:eastAsia="Times New Roman" w:hAnsi="Calibri" w:cs="Calibri"/>
                <w:color w:val="000000"/>
                <w:sz w:val="21"/>
                <w:szCs w:val="21"/>
              </w:rPr>
              <w:t>hydrops</w:t>
            </w:r>
            <w:proofErr w:type="spellEnd"/>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6.8</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Perinatal conditions - Other</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7.11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Hypoxic </w:t>
            </w:r>
            <w:proofErr w:type="spellStart"/>
            <w:r w:rsidRPr="00392E4E">
              <w:rPr>
                <w:rFonts w:ascii="Calibri" w:eastAsia="Times New Roman" w:hAnsi="Calibri" w:cs="Calibri"/>
                <w:color w:val="000000"/>
                <w:sz w:val="21"/>
                <w:szCs w:val="21"/>
              </w:rPr>
              <w:t>peripartum</w:t>
            </w:r>
            <w:proofErr w:type="spellEnd"/>
            <w:r w:rsidRPr="00392E4E">
              <w:rPr>
                <w:rFonts w:ascii="Calibri" w:eastAsia="Times New Roman" w:hAnsi="Calibri" w:cs="Calibri"/>
                <w:color w:val="000000"/>
                <w:sz w:val="21"/>
                <w:szCs w:val="21"/>
              </w:rPr>
              <w:t xml:space="preserve"> death with </w:t>
            </w:r>
            <w:proofErr w:type="spellStart"/>
            <w:r w:rsidRPr="00392E4E">
              <w:rPr>
                <w:rFonts w:ascii="Calibri" w:eastAsia="Times New Roman" w:hAnsi="Calibri" w:cs="Calibri"/>
                <w:color w:val="000000"/>
                <w:sz w:val="21"/>
                <w:szCs w:val="21"/>
              </w:rPr>
              <w:t>intrapartum</w:t>
            </w:r>
            <w:proofErr w:type="spellEnd"/>
            <w:r w:rsidRPr="00392E4E">
              <w:rPr>
                <w:rFonts w:ascii="Calibri" w:eastAsia="Times New Roman" w:hAnsi="Calibri" w:cs="Calibri"/>
                <w:color w:val="000000"/>
                <w:sz w:val="21"/>
                <w:szCs w:val="21"/>
              </w:rPr>
              <w:t xml:space="preserve"> complications - Uterine rupture</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7.12</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Hypoxic </w:t>
            </w:r>
            <w:proofErr w:type="spellStart"/>
            <w:r w:rsidRPr="00392E4E">
              <w:rPr>
                <w:rFonts w:ascii="Calibri" w:eastAsia="Times New Roman" w:hAnsi="Calibri" w:cs="Calibri"/>
                <w:color w:val="000000"/>
                <w:sz w:val="21"/>
                <w:szCs w:val="21"/>
              </w:rPr>
              <w:t>peripartum</w:t>
            </w:r>
            <w:proofErr w:type="spellEnd"/>
            <w:r w:rsidRPr="00392E4E">
              <w:rPr>
                <w:rFonts w:ascii="Calibri" w:eastAsia="Times New Roman" w:hAnsi="Calibri" w:cs="Calibri"/>
                <w:color w:val="000000"/>
                <w:sz w:val="21"/>
                <w:szCs w:val="21"/>
              </w:rPr>
              <w:t xml:space="preserve"> death with </w:t>
            </w:r>
            <w:proofErr w:type="spellStart"/>
            <w:r w:rsidRPr="00392E4E">
              <w:rPr>
                <w:rFonts w:ascii="Calibri" w:eastAsia="Times New Roman" w:hAnsi="Calibri" w:cs="Calibri"/>
                <w:color w:val="000000"/>
                <w:sz w:val="21"/>
                <w:szCs w:val="21"/>
              </w:rPr>
              <w:t>intrapartum</w:t>
            </w:r>
            <w:proofErr w:type="spellEnd"/>
            <w:r w:rsidRPr="00392E4E">
              <w:rPr>
                <w:rFonts w:ascii="Calibri" w:eastAsia="Times New Roman" w:hAnsi="Calibri" w:cs="Calibri"/>
                <w:color w:val="000000"/>
                <w:sz w:val="21"/>
                <w:szCs w:val="21"/>
              </w:rPr>
              <w:t xml:space="preserve"> complications - Cord prolapse</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7.13</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Hypoxic </w:t>
            </w:r>
            <w:proofErr w:type="spellStart"/>
            <w:r w:rsidRPr="00392E4E">
              <w:rPr>
                <w:rFonts w:ascii="Calibri" w:eastAsia="Times New Roman" w:hAnsi="Calibri" w:cs="Calibri"/>
                <w:color w:val="000000"/>
                <w:sz w:val="21"/>
                <w:szCs w:val="21"/>
              </w:rPr>
              <w:t>peripartum</w:t>
            </w:r>
            <w:proofErr w:type="spellEnd"/>
            <w:r w:rsidRPr="00392E4E">
              <w:rPr>
                <w:rFonts w:ascii="Calibri" w:eastAsia="Times New Roman" w:hAnsi="Calibri" w:cs="Calibri"/>
                <w:color w:val="000000"/>
                <w:sz w:val="21"/>
                <w:szCs w:val="21"/>
              </w:rPr>
              <w:t xml:space="preserve"> death with </w:t>
            </w:r>
            <w:proofErr w:type="spellStart"/>
            <w:r w:rsidRPr="00392E4E">
              <w:rPr>
                <w:rFonts w:ascii="Calibri" w:eastAsia="Times New Roman" w:hAnsi="Calibri" w:cs="Calibri"/>
                <w:color w:val="000000"/>
                <w:sz w:val="21"/>
                <w:szCs w:val="21"/>
              </w:rPr>
              <w:t>intrapartum</w:t>
            </w:r>
            <w:proofErr w:type="spellEnd"/>
            <w:r w:rsidRPr="00392E4E">
              <w:rPr>
                <w:rFonts w:ascii="Calibri" w:eastAsia="Times New Roman" w:hAnsi="Calibri" w:cs="Calibri"/>
                <w:color w:val="000000"/>
                <w:sz w:val="21"/>
                <w:szCs w:val="21"/>
              </w:rPr>
              <w:t xml:space="preserve"> complications - Shoulder dystocia</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7.18</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Hypoxic </w:t>
            </w:r>
            <w:proofErr w:type="spellStart"/>
            <w:r w:rsidRPr="00392E4E">
              <w:rPr>
                <w:rFonts w:ascii="Calibri" w:eastAsia="Times New Roman" w:hAnsi="Calibri" w:cs="Calibri"/>
                <w:color w:val="000000"/>
                <w:sz w:val="21"/>
                <w:szCs w:val="21"/>
              </w:rPr>
              <w:t>peripartum</w:t>
            </w:r>
            <w:proofErr w:type="spellEnd"/>
            <w:r w:rsidRPr="00392E4E">
              <w:rPr>
                <w:rFonts w:ascii="Calibri" w:eastAsia="Times New Roman" w:hAnsi="Calibri" w:cs="Calibri"/>
                <w:color w:val="000000"/>
                <w:sz w:val="21"/>
                <w:szCs w:val="21"/>
              </w:rPr>
              <w:t xml:space="preserve"> death with </w:t>
            </w:r>
            <w:proofErr w:type="spellStart"/>
            <w:r w:rsidRPr="00392E4E">
              <w:rPr>
                <w:rFonts w:ascii="Calibri" w:eastAsia="Times New Roman" w:hAnsi="Calibri" w:cs="Calibri"/>
                <w:color w:val="000000"/>
                <w:sz w:val="21"/>
                <w:szCs w:val="21"/>
              </w:rPr>
              <w:t>intrapartum</w:t>
            </w:r>
            <w:proofErr w:type="spellEnd"/>
            <w:r w:rsidRPr="00392E4E">
              <w:rPr>
                <w:rFonts w:ascii="Calibri" w:eastAsia="Times New Roman" w:hAnsi="Calibri" w:cs="Calibri"/>
                <w:color w:val="000000"/>
                <w:sz w:val="21"/>
                <w:szCs w:val="21"/>
              </w:rPr>
              <w:t xml:space="preserve"> complications - Other</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7.2</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Hypoxic </w:t>
            </w:r>
            <w:proofErr w:type="spellStart"/>
            <w:r w:rsidRPr="00392E4E">
              <w:rPr>
                <w:rFonts w:ascii="Calibri" w:eastAsia="Times New Roman" w:hAnsi="Calibri" w:cs="Calibri"/>
                <w:color w:val="000000"/>
                <w:sz w:val="21"/>
                <w:szCs w:val="21"/>
              </w:rPr>
              <w:t>peripartum</w:t>
            </w:r>
            <w:proofErr w:type="spellEnd"/>
            <w:r w:rsidRPr="00392E4E">
              <w:rPr>
                <w:rFonts w:ascii="Calibri" w:eastAsia="Times New Roman" w:hAnsi="Calibri" w:cs="Calibri"/>
                <w:color w:val="000000"/>
                <w:sz w:val="21"/>
                <w:szCs w:val="21"/>
              </w:rPr>
              <w:t xml:space="preserve"> death - no </w:t>
            </w:r>
            <w:proofErr w:type="spellStart"/>
            <w:r w:rsidRPr="00392E4E">
              <w:rPr>
                <w:rFonts w:ascii="Calibri" w:eastAsia="Times New Roman" w:hAnsi="Calibri" w:cs="Calibri"/>
                <w:color w:val="000000"/>
                <w:sz w:val="21"/>
                <w:szCs w:val="21"/>
              </w:rPr>
              <w:t>intrapartum</w:t>
            </w:r>
            <w:proofErr w:type="spellEnd"/>
            <w:r w:rsidRPr="00392E4E">
              <w:rPr>
                <w:rFonts w:ascii="Calibri" w:eastAsia="Times New Roman" w:hAnsi="Calibri" w:cs="Calibri"/>
                <w:color w:val="000000"/>
                <w:sz w:val="21"/>
                <w:szCs w:val="21"/>
              </w:rPr>
              <w:t xml:space="preserve"> complications</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7.9</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Hypoxic </w:t>
            </w:r>
            <w:proofErr w:type="spellStart"/>
            <w:r w:rsidRPr="00392E4E">
              <w:rPr>
                <w:rFonts w:ascii="Calibri" w:eastAsia="Times New Roman" w:hAnsi="Calibri" w:cs="Calibri"/>
                <w:color w:val="000000"/>
                <w:sz w:val="21"/>
                <w:szCs w:val="21"/>
              </w:rPr>
              <w:t>peripartum</w:t>
            </w:r>
            <w:proofErr w:type="spellEnd"/>
            <w:r w:rsidRPr="00392E4E">
              <w:rPr>
                <w:rFonts w:ascii="Calibri" w:eastAsia="Times New Roman" w:hAnsi="Calibri" w:cs="Calibri"/>
                <w:color w:val="000000"/>
                <w:sz w:val="21"/>
                <w:szCs w:val="21"/>
              </w:rPr>
              <w:t xml:space="preserve"> death - unspecified</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FGR - With </w:t>
            </w:r>
            <w:proofErr w:type="spellStart"/>
            <w:r w:rsidRPr="00392E4E">
              <w:rPr>
                <w:rFonts w:ascii="Calibri" w:eastAsia="Times New Roman" w:hAnsi="Calibri" w:cs="Calibri"/>
                <w:color w:val="000000"/>
                <w:sz w:val="21"/>
                <w:szCs w:val="21"/>
              </w:rPr>
              <w:t>uteroplacental</w:t>
            </w:r>
            <w:proofErr w:type="spellEnd"/>
            <w:r w:rsidRPr="00392E4E">
              <w:rPr>
                <w:rFonts w:ascii="Calibri" w:eastAsia="Times New Roman" w:hAnsi="Calibri" w:cs="Calibri"/>
                <w:color w:val="000000"/>
                <w:sz w:val="21"/>
                <w:szCs w:val="21"/>
              </w:rPr>
              <w:t xml:space="preserve"> insufficiency</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8.11</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FGR - With </w:t>
            </w:r>
            <w:proofErr w:type="spellStart"/>
            <w:r w:rsidRPr="00392E4E">
              <w:rPr>
                <w:rFonts w:ascii="Calibri" w:eastAsia="Times New Roman" w:hAnsi="Calibri" w:cs="Calibri"/>
                <w:color w:val="000000"/>
                <w:sz w:val="21"/>
                <w:szCs w:val="21"/>
              </w:rPr>
              <w:t>uteroplacental</w:t>
            </w:r>
            <w:proofErr w:type="spellEnd"/>
            <w:r w:rsidRPr="00392E4E">
              <w:rPr>
                <w:rFonts w:ascii="Calibri" w:eastAsia="Times New Roman" w:hAnsi="Calibri" w:cs="Calibri"/>
                <w:color w:val="000000"/>
                <w:sz w:val="21"/>
                <w:szCs w:val="21"/>
              </w:rPr>
              <w:t xml:space="preserve"> insufficiency - with placental or laboratory evidence of thrombophilia</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8.12</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FGR - With </w:t>
            </w:r>
            <w:proofErr w:type="spellStart"/>
            <w:r w:rsidRPr="00392E4E">
              <w:rPr>
                <w:rFonts w:ascii="Calibri" w:eastAsia="Times New Roman" w:hAnsi="Calibri" w:cs="Calibri"/>
                <w:color w:val="000000"/>
                <w:sz w:val="21"/>
                <w:szCs w:val="21"/>
              </w:rPr>
              <w:t>uteroplacental</w:t>
            </w:r>
            <w:proofErr w:type="spellEnd"/>
            <w:r w:rsidRPr="00392E4E">
              <w:rPr>
                <w:rFonts w:ascii="Calibri" w:eastAsia="Times New Roman" w:hAnsi="Calibri" w:cs="Calibri"/>
                <w:color w:val="000000"/>
                <w:sz w:val="21"/>
                <w:szCs w:val="21"/>
              </w:rPr>
              <w:t xml:space="preserve"> insufficiency - smoking</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8.12</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FGR - With </w:t>
            </w:r>
            <w:proofErr w:type="spellStart"/>
            <w:r w:rsidRPr="00392E4E">
              <w:rPr>
                <w:rFonts w:ascii="Calibri" w:eastAsia="Times New Roman" w:hAnsi="Calibri" w:cs="Calibri"/>
                <w:color w:val="000000"/>
                <w:sz w:val="21"/>
                <w:szCs w:val="21"/>
              </w:rPr>
              <w:t>uteroplacental</w:t>
            </w:r>
            <w:proofErr w:type="spellEnd"/>
            <w:r w:rsidRPr="00392E4E">
              <w:rPr>
                <w:rFonts w:ascii="Calibri" w:eastAsia="Times New Roman" w:hAnsi="Calibri" w:cs="Calibri"/>
                <w:color w:val="000000"/>
                <w:sz w:val="21"/>
                <w:szCs w:val="21"/>
              </w:rPr>
              <w:t xml:space="preserve"> insufficiency - substance abuse </w:t>
            </w:r>
            <w:proofErr w:type="spellStart"/>
            <w:r w:rsidRPr="00392E4E">
              <w:rPr>
                <w:rFonts w:ascii="Calibri" w:eastAsia="Times New Roman" w:hAnsi="Calibri" w:cs="Calibri"/>
                <w:color w:val="000000"/>
                <w:sz w:val="21"/>
                <w:szCs w:val="21"/>
              </w:rPr>
              <w:t>eg</w:t>
            </w:r>
            <w:proofErr w:type="spellEnd"/>
            <w:r w:rsidRPr="00392E4E">
              <w:rPr>
                <w:rFonts w:ascii="Calibri" w:eastAsia="Times New Roman" w:hAnsi="Calibri" w:cs="Calibri"/>
                <w:color w:val="000000"/>
                <w:sz w:val="21"/>
                <w:szCs w:val="21"/>
              </w:rPr>
              <w:t xml:space="preserve"> cocaine, amphetamines</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8.12</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FGR - With </w:t>
            </w:r>
            <w:proofErr w:type="spellStart"/>
            <w:r w:rsidRPr="00392E4E">
              <w:rPr>
                <w:rFonts w:ascii="Calibri" w:eastAsia="Times New Roman" w:hAnsi="Calibri" w:cs="Calibri"/>
                <w:color w:val="000000"/>
                <w:sz w:val="21"/>
                <w:szCs w:val="21"/>
              </w:rPr>
              <w:t>uteroplacental</w:t>
            </w:r>
            <w:proofErr w:type="spellEnd"/>
            <w:r w:rsidRPr="00392E4E">
              <w:rPr>
                <w:rFonts w:ascii="Calibri" w:eastAsia="Times New Roman" w:hAnsi="Calibri" w:cs="Calibri"/>
                <w:color w:val="000000"/>
                <w:sz w:val="21"/>
                <w:szCs w:val="21"/>
              </w:rPr>
              <w:t xml:space="preserve"> insufficiency - alcohol</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8.12</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FGR - With </w:t>
            </w:r>
            <w:proofErr w:type="spellStart"/>
            <w:r w:rsidRPr="00392E4E">
              <w:rPr>
                <w:rFonts w:ascii="Calibri" w:eastAsia="Times New Roman" w:hAnsi="Calibri" w:cs="Calibri"/>
                <w:color w:val="000000"/>
                <w:sz w:val="21"/>
                <w:szCs w:val="21"/>
              </w:rPr>
              <w:t>uteroplacental</w:t>
            </w:r>
            <w:proofErr w:type="spellEnd"/>
            <w:r w:rsidRPr="00392E4E">
              <w:rPr>
                <w:rFonts w:ascii="Calibri" w:eastAsia="Times New Roman" w:hAnsi="Calibri" w:cs="Calibri"/>
                <w:color w:val="000000"/>
                <w:sz w:val="21"/>
                <w:szCs w:val="21"/>
              </w:rPr>
              <w:t xml:space="preserve"> insufficiency - diabetes/gestational diabetes</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8.2</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FGR - With chronic </w:t>
            </w:r>
            <w:proofErr w:type="spellStart"/>
            <w:r w:rsidRPr="00392E4E">
              <w:rPr>
                <w:rFonts w:ascii="Calibri" w:eastAsia="Times New Roman" w:hAnsi="Calibri" w:cs="Calibri"/>
                <w:color w:val="000000"/>
                <w:sz w:val="21"/>
                <w:szCs w:val="21"/>
              </w:rPr>
              <w:t>villitis</w:t>
            </w:r>
            <w:proofErr w:type="spellEnd"/>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8.3</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FGR - Without the above placental pathology</w:t>
            </w:r>
          </w:p>
        </w:tc>
      </w:tr>
      <w:tr w:rsidR="00392E4E" w:rsidRPr="00392E4E" w:rsidTr="00392E4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8.4</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FGR - No examination of placenta</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8.9</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 FGR - Unspecified FGR or not known whether placenta examined</w:t>
            </w:r>
          </w:p>
        </w:tc>
      </w:tr>
      <w:tr w:rsidR="00392E4E" w:rsidRPr="00392E4E" w:rsidTr="00392E4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9.11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Spontaneous preterm - Membrane rupture less than 24 hours before delivery - With </w:t>
            </w:r>
            <w:proofErr w:type="spellStart"/>
            <w:r w:rsidRPr="00392E4E">
              <w:rPr>
                <w:rFonts w:ascii="Calibri" w:eastAsia="Times New Roman" w:hAnsi="Calibri" w:cs="Calibri"/>
                <w:color w:val="000000"/>
                <w:sz w:val="21"/>
                <w:szCs w:val="21"/>
              </w:rPr>
              <w:t>chorioamnionitis</w:t>
            </w:r>
            <w:proofErr w:type="spellEnd"/>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9.12</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Spontaneous preterm - Membrane rupture less than 24 hours before delivery - Without  </w:t>
            </w:r>
            <w:proofErr w:type="spellStart"/>
            <w:r w:rsidRPr="00392E4E">
              <w:rPr>
                <w:rFonts w:ascii="Calibri" w:eastAsia="Times New Roman" w:hAnsi="Calibri" w:cs="Calibri"/>
                <w:color w:val="000000"/>
                <w:sz w:val="21"/>
                <w:szCs w:val="21"/>
              </w:rPr>
              <w:t>chorioamnionitis</w:t>
            </w:r>
            <w:proofErr w:type="spellEnd"/>
          </w:p>
        </w:tc>
      </w:tr>
      <w:tr w:rsidR="00392E4E" w:rsidRPr="00392E4E" w:rsidTr="00392E4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9.13</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Spontaneous preterm - Membrane rupture less than 24 hours before delivery - No examination of  the placenta</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9.19</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Spontaneous preterm - Membrane rupture less than 24 hours before delivery - Unspecified or not  known whether placenta examined</w:t>
            </w:r>
          </w:p>
        </w:tc>
      </w:tr>
      <w:tr w:rsidR="00392E4E" w:rsidRPr="00392E4E" w:rsidTr="00392E4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9.21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Spontaneous preterm - Membrane rupture greater than or = 24 hours before delivery - With  </w:t>
            </w:r>
            <w:proofErr w:type="spellStart"/>
            <w:r w:rsidRPr="00392E4E">
              <w:rPr>
                <w:rFonts w:ascii="Calibri" w:eastAsia="Times New Roman" w:hAnsi="Calibri" w:cs="Calibri"/>
                <w:color w:val="000000"/>
                <w:sz w:val="21"/>
                <w:szCs w:val="21"/>
              </w:rPr>
              <w:t>chorioamnionitis</w:t>
            </w:r>
            <w:proofErr w:type="spellEnd"/>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9.22</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Spontaneous preterm - Membrane rupture greater than or =24 hours before delivery - Without  </w:t>
            </w:r>
            <w:proofErr w:type="spellStart"/>
            <w:r w:rsidRPr="00392E4E">
              <w:rPr>
                <w:rFonts w:ascii="Calibri" w:eastAsia="Times New Roman" w:hAnsi="Calibri" w:cs="Calibri"/>
                <w:color w:val="000000"/>
                <w:sz w:val="21"/>
                <w:szCs w:val="21"/>
              </w:rPr>
              <w:t>chorioamnionitis</w:t>
            </w:r>
            <w:proofErr w:type="spellEnd"/>
          </w:p>
        </w:tc>
      </w:tr>
      <w:tr w:rsidR="00392E4E" w:rsidRPr="00392E4E" w:rsidTr="00392E4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9.23</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Spontaneous preterm - Membrane rupture greater than or = 24 hours before delivery - No  examination of the placenta</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9.29</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Spontaneous preterm - Membrane rupture greater than or = 24 hours before delivery - Unspecified or  not known whether placenta examined</w:t>
            </w:r>
          </w:p>
        </w:tc>
      </w:tr>
      <w:tr w:rsidR="00392E4E" w:rsidRPr="00392E4E" w:rsidTr="00392E4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9.31</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Spontaneous preterm - Membrane rupture of unknown duration - With </w:t>
            </w:r>
            <w:proofErr w:type="spellStart"/>
            <w:r w:rsidRPr="00392E4E">
              <w:rPr>
                <w:rFonts w:ascii="Calibri" w:eastAsia="Times New Roman" w:hAnsi="Calibri" w:cs="Calibri"/>
                <w:color w:val="000000"/>
                <w:sz w:val="21"/>
                <w:szCs w:val="21"/>
              </w:rPr>
              <w:t>chorioamnionitis</w:t>
            </w:r>
            <w:proofErr w:type="spellEnd"/>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9.32</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 xml:space="preserve">Spontaneous preterm - Membrane rupture of unknown duration - Without </w:t>
            </w:r>
            <w:proofErr w:type="spellStart"/>
            <w:r w:rsidRPr="00392E4E">
              <w:rPr>
                <w:rFonts w:ascii="Calibri" w:eastAsia="Times New Roman" w:hAnsi="Calibri" w:cs="Calibri"/>
                <w:color w:val="000000"/>
                <w:sz w:val="21"/>
                <w:szCs w:val="21"/>
              </w:rPr>
              <w:t>chorioamnionitis</w:t>
            </w:r>
            <w:proofErr w:type="spellEnd"/>
          </w:p>
        </w:tc>
      </w:tr>
      <w:tr w:rsidR="00392E4E" w:rsidRPr="00392E4E" w:rsidTr="00392E4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t>9.33</w:t>
            </w:r>
          </w:p>
        </w:tc>
        <w:tc>
          <w:tcPr>
            <w:tcW w:w="6940" w:type="dxa"/>
            <w:hideMark/>
          </w:tcPr>
          <w:p w:rsidR="00392E4E" w:rsidRPr="00392E4E" w:rsidRDefault="00392E4E" w:rsidP="00392E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Spontaneous preterm - Membrane rupture of unknown duration - No examination of the placenta</w:t>
            </w:r>
          </w:p>
        </w:tc>
      </w:tr>
      <w:tr w:rsidR="00392E4E" w:rsidRPr="00392E4E" w:rsidTr="00392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392E4E" w:rsidRPr="00392E4E" w:rsidRDefault="00392E4E" w:rsidP="00392E4E">
            <w:pPr>
              <w:jc w:val="right"/>
              <w:rPr>
                <w:rFonts w:ascii="Calibri" w:eastAsia="Times New Roman" w:hAnsi="Calibri" w:cs="Calibri"/>
                <w:color w:val="000000"/>
              </w:rPr>
            </w:pPr>
            <w:r w:rsidRPr="00392E4E">
              <w:rPr>
                <w:rFonts w:ascii="Calibri" w:eastAsia="Times New Roman" w:hAnsi="Calibri" w:cs="Calibri"/>
                <w:color w:val="000000"/>
              </w:rPr>
              <w:lastRenderedPageBreak/>
              <w:t>9.39</w:t>
            </w:r>
          </w:p>
        </w:tc>
        <w:tc>
          <w:tcPr>
            <w:tcW w:w="6940" w:type="dxa"/>
            <w:hideMark/>
          </w:tcPr>
          <w:p w:rsidR="00392E4E" w:rsidRPr="00392E4E" w:rsidRDefault="00392E4E" w:rsidP="00392E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392E4E">
              <w:rPr>
                <w:rFonts w:ascii="Calibri" w:eastAsia="Times New Roman" w:hAnsi="Calibri" w:cs="Calibri"/>
                <w:color w:val="000000"/>
                <w:sz w:val="21"/>
                <w:szCs w:val="21"/>
              </w:rPr>
              <w:t>Spontaneous preterm - Membrane rupture of unknown duration - Unspecified or not known whether  placenta examined</w:t>
            </w:r>
          </w:p>
        </w:tc>
      </w:tr>
    </w:tbl>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pPr>
    </w:p>
    <w:p w:rsidR="00392E4E" w:rsidRDefault="00392E4E" w:rsidP="006B4DD4">
      <w:pPr>
        <w:rPr>
          <w:rFonts w:ascii="Corbel" w:hAnsi="Corbel"/>
          <w:color w:val="3E3E67" w:themeColor="accent1" w:themeShade="BF"/>
          <w:sz w:val="32"/>
          <w:szCs w:val="32"/>
        </w:rPr>
        <w:sectPr w:rsidR="00392E4E" w:rsidSect="00D27D04">
          <w:pgSz w:w="11906" w:h="16838" w:code="9"/>
          <w:pgMar w:top="1440" w:right="849" w:bottom="1440" w:left="1440" w:header="709" w:footer="709" w:gutter="0"/>
          <w:cols w:space="254"/>
          <w:docGrid w:linePitch="360"/>
        </w:sectPr>
      </w:pPr>
    </w:p>
    <w:p w:rsidR="00D27D04" w:rsidRPr="003C29EF" w:rsidRDefault="001A2E71" w:rsidP="00016C87">
      <w:pPr>
        <w:pStyle w:val="Heading1"/>
      </w:pPr>
      <w:r w:rsidRPr="003C29EF">
        <w:lastRenderedPageBreak/>
        <w:t>Attachment 3 - PSANZ neonatal death classification 2006</w:t>
      </w:r>
    </w:p>
    <w:p w:rsidR="001A2E71" w:rsidRDefault="001A2E71" w:rsidP="006B4DD4">
      <w:pPr>
        <w:rPr>
          <w:rFonts w:ascii="Corbel" w:hAnsi="Corbel"/>
          <w:color w:val="3E3E67" w:themeColor="accent1" w:themeShade="BF"/>
          <w:sz w:val="32"/>
          <w:szCs w:val="32"/>
        </w:rPr>
      </w:pPr>
    </w:p>
    <w:tbl>
      <w:tblPr>
        <w:tblStyle w:val="LightList-Accent11"/>
        <w:tblW w:w="7160" w:type="dxa"/>
        <w:tblLook w:val="04A0" w:firstRow="1" w:lastRow="0" w:firstColumn="1" w:lastColumn="0" w:noHBand="0" w:noVBand="1"/>
      </w:tblPr>
      <w:tblGrid>
        <w:gridCol w:w="960"/>
        <w:gridCol w:w="6200"/>
      </w:tblGrid>
      <w:tr w:rsidR="00FD50D9" w:rsidRPr="00FD50D9" w:rsidTr="00FD50D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sz w:val="24"/>
                <w:szCs w:val="24"/>
              </w:rPr>
            </w:pPr>
            <w:r>
              <w:rPr>
                <w:rFonts w:ascii="Calibri" w:eastAsia="Times New Roman" w:hAnsi="Calibri" w:cs="Calibri"/>
                <w:sz w:val="24"/>
                <w:szCs w:val="24"/>
              </w:rPr>
              <w:t>C</w:t>
            </w:r>
            <w:r w:rsidRPr="00FD50D9">
              <w:rPr>
                <w:rFonts w:ascii="Calibri" w:eastAsia="Times New Roman" w:hAnsi="Calibri" w:cs="Calibri"/>
                <w:sz w:val="24"/>
                <w:szCs w:val="24"/>
              </w:rPr>
              <w:t>ode</w:t>
            </w:r>
          </w:p>
        </w:tc>
        <w:tc>
          <w:tcPr>
            <w:tcW w:w="6200" w:type="dxa"/>
            <w:hideMark/>
          </w:tcPr>
          <w:p w:rsidR="00FD50D9" w:rsidRPr="00FD50D9" w:rsidRDefault="00FD50D9" w:rsidP="00FD50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sz w:val="24"/>
                <w:szCs w:val="24"/>
              </w:rPr>
              <w:t>D</w:t>
            </w:r>
            <w:r w:rsidRPr="00FD50D9">
              <w:rPr>
                <w:rFonts w:ascii="Calibri" w:eastAsia="Times New Roman" w:hAnsi="Calibri" w:cs="Calibri"/>
                <w:sz w:val="24"/>
                <w:szCs w:val="24"/>
              </w:rPr>
              <w:t>escription</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1.1</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Congenital abnormality - Central nervous system</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1.2</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Congenital abnormality - Cardiovascular system</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1.3</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Congenital abnormality - Urinary system</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1.4</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Congenital abnormality - Gastrointestinal system</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1.5</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Congenital abnormality - Chromosomal</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1.6</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Congenital abnormality - Metabolic</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1.7</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Congenital abnormality - Multiple/non chromosomal syndromes</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1.8</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 xml:space="preserve"> Congenital abnormality - Other</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1.81</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 xml:space="preserve"> Congenital abnormality - Other - Musculoskeletal</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1.82</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Congenital abnormality - Other - Respiratory</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1.83</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Congenital abnormality - Other - Diaphragmatic hernia</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1.84</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 xml:space="preserve"> Congenital abnormality - Other - Haematological</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1.85</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Congenital abnormality - Other - Tumours</w:t>
            </w:r>
          </w:p>
        </w:tc>
      </w:tr>
      <w:tr w:rsidR="00FD50D9" w:rsidRPr="00FD50D9" w:rsidTr="00FD50D9">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1.88</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 xml:space="preserve"> Congenital abnormality - Other - Other specified congenital abnormality</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1.89</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Congenital abnormality - Other - Other</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1.9</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Congenital abnormality - Unspecified</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2.1</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 xml:space="preserve">Extreme prematurity - Not </w:t>
            </w:r>
            <w:proofErr w:type="spellStart"/>
            <w:r w:rsidRPr="00FD50D9">
              <w:rPr>
                <w:rFonts w:ascii="Calibri" w:eastAsia="Times New Roman" w:hAnsi="Calibri" w:cs="Calibri"/>
                <w:color w:val="000000"/>
                <w:sz w:val="21"/>
                <w:szCs w:val="21"/>
              </w:rPr>
              <w:t>resusticated</w:t>
            </w:r>
            <w:proofErr w:type="spellEnd"/>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2.2</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Extreme prematurity - Unsuccessful resuscitation</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2.9</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Extreme prematurity - Unspecified or unknown whether resuscitation attempted</w:t>
            </w:r>
          </w:p>
        </w:tc>
      </w:tr>
      <w:tr w:rsidR="00FD50D9" w:rsidRPr="00FD50D9" w:rsidTr="00FD50D9">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3.1</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Cardio-respiratory disorders - Hyaline membrane disease / Respiratory distress syndrome</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3.2</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Cardio-respiratory disorders - Meconium aspiration syndrome</w:t>
            </w:r>
          </w:p>
        </w:tc>
      </w:tr>
      <w:tr w:rsidR="00FD50D9" w:rsidRPr="00FD50D9" w:rsidTr="00FD50D9">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3.3</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Cardio-respiratory disorders - Primary persistent pulmonary hypertension</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3.4</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Cardio-respiratory disorders - Pulmonary hypoplasia</w:t>
            </w:r>
          </w:p>
        </w:tc>
      </w:tr>
      <w:tr w:rsidR="00FD50D9" w:rsidRPr="00FD50D9" w:rsidTr="00FD50D9">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3.5</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 xml:space="preserve">Cardio-respiratory disorders - Chronic neonatal lung disease (typically, </w:t>
            </w:r>
            <w:proofErr w:type="spellStart"/>
            <w:r w:rsidRPr="00FD50D9">
              <w:rPr>
                <w:rFonts w:ascii="Calibri" w:eastAsia="Times New Roman" w:hAnsi="Calibri" w:cs="Calibri"/>
                <w:color w:val="000000"/>
                <w:sz w:val="21"/>
                <w:szCs w:val="21"/>
              </w:rPr>
              <w:t>bronchopulmonary</w:t>
            </w:r>
            <w:proofErr w:type="spellEnd"/>
            <w:r w:rsidRPr="00FD50D9">
              <w:rPr>
                <w:rFonts w:ascii="Calibri" w:eastAsia="Times New Roman" w:hAnsi="Calibri" w:cs="Calibri"/>
                <w:color w:val="000000"/>
                <w:sz w:val="21"/>
                <w:szCs w:val="21"/>
              </w:rPr>
              <w:t xml:space="preserve"> dysplasia)</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3.8</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Cardio-respiratory disorders - Other</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4.11</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Infection - Congenital bacterial</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4.12</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Infection - Acquired bacterial</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4.21</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Infection - Congenital viral</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4.22</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Infection - Acquired viral</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4.3</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 xml:space="preserve">Infection - </w:t>
            </w:r>
            <w:proofErr w:type="spellStart"/>
            <w:r w:rsidRPr="00FD50D9">
              <w:rPr>
                <w:rFonts w:ascii="Calibri" w:eastAsia="Times New Roman" w:hAnsi="Calibri" w:cs="Calibri"/>
                <w:color w:val="000000"/>
                <w:sz w:val="21"/>
                <w:szCs w:val="21"/>
              </w:rPr>
              <w:t>Protozoal</w:t>
            </w:r>
            <w:proofErr w:type="spellEnd"/>
            <w:r w:rsidRPr="00FD50D9">
              <w:rPr>
                <w:rFonts w:ascii="Calibri" w:eastAsia="Times New Roman" w:hAnsi="Calibri" w:cs="Calibri"/>
                <w:color w:val="000000"/>
                <w:sz w:val="21"/>
                <w:szCs w:val="21"/>
              </w:rPr>
              <w:t xml:space="preserve"> </w:t>
            </w:r>
            <w:proofErr w:type="spellStart"/>
            <w:r w:rsidRPr="00FD50D9">
              <w:rPr>
                <w:rFonts w:ascii="Calibri" w:eastAsia="Times New Roman" w:hAnsi="Calibri" w:cs="Calibri"/>
                <w:color w:val="000000"/>
                <w:sz w:val="21"/>
                <w:szCs w:val="21"/>
              </w:rPr>
              <w:t>eg</w:t>
            </w:r>
            <w:proofErr w:type="spellEnd"/>
            <w:r w:rsidRPr="00FD50D9">
              <w:rPr>
                <w:rFonts w:ascii="Calibri" w:eastAsia="Times New Roman" w:hAnsi="Calibri" w:cs="Calibri"/>
                <w:color w:val="000000"/>
                <w:sz w:val="21"/>
                <w:szCs w:val="21"/>
              </w:rPr>
              <w:t xml:space="preserve"> Toxoplasma</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4.4</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 xml:space="preserve">Infection - </w:t>
            </w:r>
            <w:proofErr w:type="spellStart"/>
            <w:r w:rsidRPr="00FD50D9">
              <w:rPr>
                <w:rFonts w:ascii="Calibri" w:eastAsia="Times New Roman" w:hAnsi="Calibri" w:cs="Calibri"/>
                <w:color w:val="000000"/>
                <w:sz w:val="21"/>
                <w:szCs w:val="21"/>
              </w:rPr>
              <w:t>Spirochaetal</w:t>
            </w:r>
            <w:proofErr w:type="spellEnd"/>
            <w:r w:rsidRPr="00FD50D9">
              <w:rPr>
                <w:rFonts w:ascii="Calibri" w:eastAsia="Times New Roman" w:hAnsi="Calibri" w:cs="Calibri"/>
                <w:color w:val="000000"/>
                <w:sz w:val="21"/>
                <w:szCs w:val="21"/>
              </w:rPr>
              <w:t xml:space="preserve"> </w:t>
            </w:r>
            <w:proofErr w:type="spellStart"/>
            <w:r w:rsidRPr="00FD50D9">
              <w:rPr>
                <w:rFonts w:ascii="Calibri" w:eastAsia="Times New Roman" w:hAnsi="Calibri" w:cs="Calibri"/>
                <w:color w:val="000000"/>
                <w:sz w:val="21"/>
                <w:szCs w:val="21"/>
              </w:rPr>
              <w:t>eg</w:t>
            </w:r>
            <w:proofErr w:type="spellEnd"/>
            <w:r w:rsidRPr="00FD50D9">
              <w:rPr>
                <w:rFonts w:ascii="Calibri" w:eastAsia="Times New Roman" w:hAnsi="Calibri" w:cs="Calibri"/>
                <w:color w:val="000000"/>
                <w:sz w:val="21"/>
                <w:szCs w:val="21"/>
              </w:rPr>
              <w:t xml:space="preserve"> Syphilis</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4.5</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Infection - Fungal</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4.8</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Infection - Other</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4.9</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Infection - Unspecified organism</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lastRenderedPageBreak/>
              <w:t>5.1</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 xml:space="preserve">Neurological - Hypoxic ischaemic encephalopathy / perinatal asphyxia (typically &gt; 24 weeks gestation or &gt;  600 grams </w:t>
            </w:r>
            <w:proofErr w:type="spellStart"/>
            <w:r w:rsidRPr="00FD50D9">
              <w:rPr>
                <w:rFonts w:ascii="Calibri" w:eastAsia="Times New Roman" w:hAnsi="Calibri" w:cs="Calibri"/>
                <w:color w:val="000000"/>
                <w:sz w:val="21"/>
                <w:szCs w:val="21"/>
              </w:rPr>
              <w:t>birthweight</w:t>
            </w:r>
            <w:proofErr w:type="spellEnd"/>
            <w:r w:rsidRPr="00FD50D9">
              <w:rPr>
                <w:rFonts w:ascii="Calibri" w:eastAsia="Times New Roman" w:hAnsi="Calibri" w:cs="Calibri"/>
                <w:color w:val="000000"/>
                <w:sz w:val="21"/>
                <w:szCs w:val="21"/>
              </w:rPr>
              <w:t>)</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5.2</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Neurological - Intracranial haemorrhage</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5.8</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Neurological - Other</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6.1</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 xml:space="preserve">Gastrointestinal - Necrotising </w:t>
            </w:r>
            <w:proofErr w:type="spellStart"/>
            <w:r w:rsidRPr="00FD50D9">
              <w:rPr>
                <w:rFonts w:ascii="Calibri" w:eastAsia="Times New Roman" w:hAnsi="Calibri" w:cs="Calibri"/>
                <w:color w:val="000000"/>
                <w:sz w:val="21"/>
                <w:szCs w:val="21"/>
              </w:rPr>
              <w:t>enterocolitis</w:t>
            </w:r>
            <w:proofErr w:type="spellEnd"/>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6.8</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Gastrointestinal - Other</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7.11</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 xml:space="preserve">Other - SIDS - SIDS Category </w:t>
            </w:r>
            <w:proofErr w:type="spellStart"/>
            <w:r w:rsidRPr="00FD50D9">
              <w:rPr>
                <w:rFonts w:ascii="Calibri" w:eastAsia="Times New Roman" w:hAnsi="Calibri" w:cs="Calibri"/>
                <w:color w:val="000000"/>
                <w:sz w:val="21"/>
                <w:szCs w:val="21"/>
              </w:rPr>
              <w:t>lA</w:t>
            </w:r>
            <w:proofErr w:type="spellEnd"/>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7.12</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Other - SIDS - SIDS Category IB</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7.13</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Other - SIDS - SIDS Category Il</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7.2</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Other - Multisystem failure - only if unknown primary cause or trigger event</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7.3</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Other - Trauma</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7.8</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Other - Other specified</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7.9</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Other - Undetermined / Unknown</w:t>
            </w:r>
          </w:p>
        </w:tc>
      </w:tr>
      <w:tr w:rsidR="00FD50D9" w:rsidRPr="00FD50D9" w:rsidTr="00FD50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7.91</w:t>
            </w:r>
          </w:p>
        </w:tc>
        <w:tc>
          <w:tcPr>
            <w:tcW w:w="6200" w:type="dxa"/>
            <w:hideMark/>
          </w:tcPr>
          <w:p w:rsidR="00FD50D9" w:rsidRPr="00FD50D9" w:rsidRDefault="00FD50D9" w:rsidP="00FD5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Other - Undetermined / Unknown - Unclassified SIDS</w:t>
            </w:r>
          </w:p>
        </w:tc>
      </w:tr>
      <w:tr w:rsidR="00FD50D9" w:rsidRPr="00FD50D9" w:rsidTr="00FD50D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D50D9" w:rsidRPr="00FD50D9" w:rsidRDefault="00FD50D9" w:rsidP="00FD50D9">
            <w:pPr>
              <w:jc w:val="right"/>
              <w:rPr>
                <w:rFonts w:ascii="Calibri" w:eastAsia="Times New Roman" w:hAnsi="Calibri" w:cs="Calibri"/>
                <w:color w:val="000000"/>
              </w:rPr>
            </w:pPr>
            <w:r w:rsidRPr="00FD50D9">
              <w:rPr>
                <w:rFonts w:ascii="Calibri" w:eastAsia="Times New Roman" w:hAnsi="Calibri" w:cs="Calibri"/>
                <w:color w:val="000000"/>
              </w:rPr>
              <w:t>7.92</w:t>
            </w:r>
          </w:p>
        </w:tc>
        <w:tc>
          <w:tcPr>
            <w:tcW w:w="6200" w:type="dxa"/>
            <w:hideMark/>
          </w:tcPr>
          <w:p w:rsidR="00FD50D9" w:rsidRPr="00FD50D9" w:rsidRDefault="00FD50D9" w:rsidP="00FD50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FD50D9">
              <w:rPr>
                <w:rFonts w:ascii="Calibri" w:eastAsia="Times New Roman" w:hAnsi="Calibri" w:cs="Calibri"/>
                <w:color w:val="000000"/>
                <w:sz w:val="21"/>
                <w:szCs w:val="21"/>
              </w:rPr>
              <w:t>Other - Undetermined / Unknown - Other unknown/undetermined</w:t>
            </w:r>
          </w:p>
        </w:tc>
      </w:tr>
    </w:tbl>
    <w:p w:rsidR="00FD50D9" w:rsidRDefault="00FD50D9" w:rsidP="006B4DD4">
      <w:pPr>
        <w:rPr>
          <w:rFonts w:ascii="Corbel" w:hAnsi="Corbel"/>
          <w:color w:val="3E3E67" w:themeColor="accent1" w:themeShade="BF"/>
          <w:sz w:val="32"/>
          <w:szCs w:val="32"/>
        </w:rPr>
      </w:pPr>
    </w:p>
    <w:p w:rsidR="00FD50D9" w:rsidRDefault="00FD50D9" w:rsidP="006B4DD4">
      <w:pPr>
        <w:rPr>
          <w:rFonts w:ascii="Corbel" w:hAnsi="Corbel"/>
          <w:color w:val="3E3E67" w:themeColor="accent1" w:themeShade="BF"/>
          <w:sz w:val="32"/>
          <w:szCs w:val="32"/>
        </w:rPr>
      </w:pPr>
    </w:p>
    <w:p w:rsidR="00FD50D9" w:rsidRDefault="00FD50D9" w:rsidP="006B4DD4">
      <w:pPr>
        <w:rPr>
          <w:rFonts w:ascii="Corbel" w:hAnsi="Corbel"/>
          <w:color w:val="3E3E67" w:themeColor="accent1" w:themeShade="BF"/>
          <w:sz w:val="32"/>
          <w:szCs w:val="32"/>
        </w:rPr>
      </w:pPr>
    </w:p>
    <w:p w:rsidR="00FD50D9" w:rsidRDefault="00FD50D9" w:rsidP="006B4DD4">
      <w:pPr>
        <w:rPr>
          <w:rFonts w:ascii="Corbel" w:hAnsi="Corbel"/>
          <w:color w:val="3E3E67" w:themeColor="accent1" w:themeShade="BF"/>
          <w:sz w:val="32"/>
          <w:szCs w:val="32"/>
        </w:rPr>
      </w:pPr>
    </w:p>
    <w:p w:rsidR="00FD50D9" w:rsidRDefault="00FD50D9" w:rsidP="006B4DD4">
      <w:pPr>
        <w:rPr>
          <w:rFonts w:ascii="Corbel" w:hAnsi="Corbel"/>
          <w:color w:val="3E3E67" w:themeColor="accent1" w:themeShade="BF"/>
          <w:sz w:val="32"/>
          <w:szCs w:val="32"/>
        </w:rPr>
      </w:pPr>
    </w:p>
    <w:p w:rsidR="00FD50D9" w:rsidRDefault="00FD50D9" w:rsidP="006B4DD4">
      <w:pPr>
        <w:rPr>
          <w:rFonts w:ascii="Corbel" w:hAnsi="Corbel"/>
          <w:color w:val="3E3E67" w:themeColor="accent1" w:themeShade="BF"/>
          <w:sz w:val="32"/>
          <w:szCs w:val="32"/>
        </w:rPr>
      </w:pPr>
    </w:p>
    <w:p w:rsidR="00FD50D9" w:rsidRDefault="00FD50D9" w:rsidP="006B4DD4">
      <w:pPr>
        <w:rPr>
          <w:rFonts w:ascii="Corbel" w:hAnsi="Corbel"/>
          <w:color w:val="3E3E67" w:themeColor="accent1" w:themeShade="BF"/>
          <w:sz w:val="32"/>
          <w:szCs w:val="32"/>
        </w:rPr>
      </w:pPr>
    </w:p>
    <w:p w:rsidR="00FD50D9" w:rsidRDefault="00FD50D9" w:rsidP="006B4DD4">
      <w:pPr>
        <w:rPr>
          <w:rFonts w:ascii="Corbel" w:hAnsi="Corbel"/>
          <w:color w:val="3E3E67" w:themeColor="accent1" w:themeShade="BF"/>
          <w:sz w:val="32"/>
          <w:szCs w:val="32"/>
        </w:rPr>
      </w:pPr>
    </w:p>
    <w:p w:rsidR="00FD50D9" w:rsidRDefault="00FD50D9" w:rsidP="006B4DD4">
      <w:pPr>
        <w:rPr>
          <w:rFonts w:ascii="Corbel" w:hAnsi="Corbel"/>
          <w:color w:val="3E3E67" w:themeColor="accent1" w:themeShade="BF"/>
          <w:sz w:val="32"/>
          <w:szCs w:val="32"/>
        </w:rPr>
      </w:pPr>
    </w:p>
    <w:p w:rsidR="00FD50D9" w:rsidRDefault="00FD50D9" w:rsidP="006B4DD4">
      <w:pPr>
        <w:rPr>
          <w:rFonts w:ascii="Corbel" w:hAnsi="Corbel"/>
          <w:color w:val="3E3E67" w:themeColor="accent1" w:themeShade="BF"/>
          <w:sz w:val="32"/>
          <w:szCs w:val="32"/>
        </w:rPr>
      </w:pPr>
    </w:p>
    <w:p w:rsidR="00FD50D9" w:rsidRDefault="00FD50D9" w:rsidP="006B4DD4">
      <w:pPr>
        <w:rPr>
          <w:rFonts w:ascii="Corbel" w:hAnsi="Corbel"/>
          <w:color w:val="3E3E67" w:themeColor="accent1" w:themeShade="BF"/>
          <w:sz w:val="32"/>
          <w:szCs w:val="32"/>
        </w:rPr>
      </w:pPr>
    </w:p>
    <w:p w:rsidR="00FD50D9" w:rsidRDefault="00FD50D9" w:rsidP="006B4DD4">
      <w:pPr>
        <w:rPr>
          <w:rFonts w:ascii="Corbel" w:hAnsi="Corbel"/>
          <w:color w:val="3E3E67" w:themeColor="accent1" w:themeShade="BF"/>
          <w:sz w:val="32"/>
          <w:szCs w:val="32"/>
        </w:rPr>
      </w:pPr>
    </w:p>
    <w:p w:rsidR="001A2E71" w:rsidRDefault="001A2E71" w:rsidP="006B4DD4">
      <w:pPr>
        <w:rPr>
          <w:rFonts w:ascii="Corbel" w:hAnsi="Corbel"/>
          <w:color w:val="3E3E67" w:themeColor="accent1" w:themeShade="BF"/>
          <w:sz w:val="32"/>
          <w:szCs w:val="32"/>
        </w:rPr>
        <w:sectPr w:rsidR="001A2E71" w:rsidSect="00D27D04">
          <w:pgSz w:w="11906" w:h="16838" w:code="9"/>
          <w:pgMar w:top="1440" w:right="849" w:bottom="1440" w:left="1440" w:header="709" w:footer="709" w:gutter="0"/>
          <w:cols w:space="254"/>
          <w:docGrid w:linePitch="360"/>
        </w:sectPr>
      </w:pPr>
    </w:p>
    <w:p w:rsidR="001A2E71" w:rsidRDefault="00336502" w:rsidP="00FD50D9">
      <w:pPr>
        <w:pStyle w:val="Heading1"/>
      </w:pPr>
      <w:r>
        <w:lastRenderedPageBreak/>
        <w:t>Attachment 4 – Main cause of neonatal death 2000-2001</w:t>
      </w:r>
    </w:p>
    <w:tbl>
      <w:tblPr>
        <w:tblStyle w:val="LightList-Accent11"/>
        <w:tblW w:w="5000" w:type="pct"/>
        <w:tblLook w:val="04A0" w:firstRow="1" w:lastRow="0" w:firstColumn="1" w:lastColumn="0" w:noHBand="0" w:noVBand="1"/>
      </w:tblPr>
      <w:tblGrid>
        <w:gridCol w:w="1255"/>
        <w:gridCol w:w="8578"/>
      </w:tblGrid>
      <w:tr w:rsidR="00FD50D9" w:rsidRPr="002B7AD6" w:rsidTr="00FD5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D50D9" w:rsidRPr="00FD50D9" w:rsidRDefault="00FD50D9" w:rsidP="00336502">
            <w:pPr>
              <w:rPr>
                <w:rFonts w:ascii="Calibri" w:eastAsia="Times New Roman" w:hAnsi="Calibri" w:cs="Times New Roman"/>
                <w:sz w:val="24"/>
                <w:szCs w:val="24"/>
              </w:rPr>
            </w:pPr>
            <w:r w:rsidRPr="00FD50D9">
              <w:rPr>
                <w:rFonts w:ascii="Calibri" w:eastAsia="Times New Roman" w:hAnsi="Calibri" w:cs="Times New Roman"/>
                <w:sz w:val="24"/>
                <w:szCs w:val="24"/>
              </w:rPr>
              <w:t>Code</w:t>
            </w:r>
          </w:p>
        </w:tc>
        <w:tc>
          <w:tcPr>
            <w:tcW w:w="0" w:type="auto"/>
          </w:tcPr>
          <w:p w:rsidR="00FD50D9" w:rsidRPr="00FD50D9" w:rsidRDefault="00FD50D9" w:rsidP="003365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FD50D9">
              <w:rPr>
                <w:rFonts w:ascii="Calibri" w:eastAsia="Times New Roman" w:hAnsi="Calibri" w:cs="Times New Roman"/>
                <w:sz w:val="24"/>
                <w:szCs w:val="24"/>
              </w:rPr>
              <w:t>Description</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1.0</w:t>
            </w:r>
          </w:p>
        </w:tc>
        <w:tc>
          <w:tcPr>
            <w:tcW w:w="0" w:type="auto"/>
            <w:hideMark/>
          </w:tcPr>
          <w:p w:rsidR="00336502" w:rsidRPr="002B7AD6" w:rsidRDefault="00336502" w:rsidP="003365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Extreme</w:t>
            </w:r>
            <w:r w:rsidR="002B7AD6">
              <w:rPr>
                <w:rFonts w:ascii="Calibri" w:eastAsia="Times New Roman" w:hAnsi="Calibri" w:cs="Times New Roman"/>
                <w:color w:val="000000"/>
                <w:sz w:val="21"/>
                <w:szCs w:val="21"/>
              </w:rPr>
              <w:t xml:space="preserve"> </w:t>
            </w:r>
            <w:r w:rsidRPr="002B7AD6">
              <w:rPr>
                <w:rFonts w:ascii="Calibri" w:eastAsia="Times New Roman" w:hAnsi="Calibri" w:cs="Times New Roman"/>
                <w:color w:val="000000"/>
                <w:sz w:val="21"/>
                <w:szCs w:val="21"/>
              </w:rPr>
              <w:t>Prematurity : life support not stated</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1.1</w:t>
            </w:r>
          </w:p>
        </w:tc>
        <w:tc>
          <w:tcPr>
            <w:tcW w:w="0" w:type="auto"/>
            <w:hideMark/>
          </w:tcPr>
          <w:p w:rsidR="00336502" w:rsidRPr="002B7AD6" w:rsidRDefault="00336502" w:rsidP="003365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Extreme</w:t>
            </w:r>
            <w:r w:rsidR="002B7AD6">
              <w:rPr>
                <w:rFonts w:ascii="Calibri" w:eastAsia="Times New Roman" w:hAnsi="Calibri" w:cs="Times New Roman"/>
                <w:color w:val="000000"/>
                <w:sz w:val="21"/>
                <w:szCs w:val="21"/>
              </w:rPr>
              <w:t xml:space="preserve"> </w:t>
            </w:r>
            <w:r w:rsidRPr="002B7AD6">
              <w:rPr>
                <w:rFonts w:ascii="Calibri" w:eastAsia="Times New Roman" w:hAnsi="Calibri" w:cs="Times New Roman"/>
                <w:color w:val="000000"/>
                <w:sz w:val="21"/>
                <w:szCs w:val="21"/>
              </w:rPr>
              <w:t>Prematurity : life support initiated</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1.2</w:t>
            </w:r>
          </w:p>
        </w:tc>
        <w:tc>
          <w:tcPr>
            <w:tcW w:w="0" w:type="auto"/>
            <w:hideMark/>
          </w:tcPr>
          <w:p w:rsidR="00336502" w:rsidRPr="002B7AD6" w:rsidRDefault="00336502" w:rsidP="003365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Extreme</w:t>
            </w:r>
            <w:r w:rsidR="002B7AD6">
              <w:rPr>
                <w:rFonts w:ascii="Calibri" w:eastAsia="Times New Roman" w:hAnsi="Calibri" w:cs="Times New Roman"/>
                <w:color w:val="000000"/>
                <w:sz w:val="21"/>
                <w:szCs w:val="21"/>
              </w:rPr>
              <w:t xml:space="preserve"> </w:t>
            </w:r>
            <w:r w:rsidRPr="002B7AD6">
              <w:rPr>
                <w:rFonts w:ascii="Calibri" w:eastAsia="Times New Roman" w:hAnsi="Calibri" w:cs="Times New Roman"/>
                <w:color w:val="000000"/>
                <w:sz w:val="21"/>
                <w:szCs w:val="21"/>
              </w:rPr>
              <w:t>Prematurity : life support not initiated</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2.0</w:t>
            </w:r>
          </w:p>
        </w:tc>
        <w:tc>
          <w:tcPr>
            <w:tcW w:w="0" w:type="auto"/>
            <w:hideMark/>
          </w:tcPr>
          <w:p w:rsidR="00336502" w:rsidRPr="002B7AD6" w:rsidRDefault="00336502" w:rsidP="003365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3.1</w:t>
            </w:r>
          </w:p>
        </w:tc>
        <w:tc>
          <w:tcPr>
            <w:tcW w:w="0" w:type="auto"/>
            <w:hideMark/>
          </w:tcPr>
          <w:p w:rsidR="00336502" w:rsidRPr="002B7AD6" w:rsidRDefault="00336502" w:rsidP="003365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Neurological : Asphyxia</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3.2</w:t>
            </w:r>
          </w:p>
        </w:tc>
        <w:tc>
          <w:tcPr>
            <w:tcW w:w="0" w:type="auto"/>
            <w:hideMark/>
          </w:tcPr>
          <w:p w:rsidR="00336502" w:rsidRPr="002B7AD6" w:rsidRDefault="00336502" w:rsidP="003365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Neurological : Haemorrhage</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3.3</w:t>
            </w:r>
          </w:p>
        </w:tc>
        <w:tc>
          <w:tcPr>
            <w:tcW w:w="0" w:type="auto"/>
            <w:hideMark/>
          </w:tcPr>
          <w:p w:rsidR="00336502" w:rsidRPr="002B7AD6" w:rsidRDefault="00336502" w:rsidP="003365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Neurological : Other</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4.1</w:t>
            </w:r>
          </w:p>
        </w:tc>
        <w:tc>
          <w:tcPr>
            <w:tcW w:w="0" w:type="auto"/>
            <w:hideMark/>
          </w:tcPr>
          <w:p w:rsidR="00336502" w:rsidRPr="002B7AD6" w:rsidRDefault="00336502" w:rsidP="003365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Cardio-respiratory : Hyaline membrane disease</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4.2</w:t>
            </w:r>
          </w:p>
        </w:tc>
        <w:tc>
          <w:tcPr>
            <w:tcW w:w="0" w:type="auto"/>
            <w:hideMark/>
          </w:tcPr>
          <w:p w:rsidR="00336502" w:rsidRPr="002B7AD6" w:rsidRDefault="00336502" w:rsidP="003365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Cardio-respiratory : Aspiration pneumonia</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4.3</w:t>
            </w:r>
          </w:p>
        </w:tc>
        <w:tc>
          <w:tcPr>
            <w:tcW w:w="0" w:type="auto"/>
            <w:hideMark/>
          </w:tcPr>
          <w:p w:rsidR="00336502" w:rsidRPr="002B7AD6" w:rsidRDefault="00336502" w:rsidP="003365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Cardio-respiratory : Air leak</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4.4</w:t>
            </w:r>
          </w:p>
        </w:tc>
        <w:tc>
          <w:tcPr>
            <w:tcW w:w="0" w:type="auto"/>
            <w:hideMark/>
          </w:tcPr>
          <w:p w:rsidR="00336502" w:rsidRPr="002B7AD6" w:rsidRDefault="00336502" w:rsidP="003365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Cardio-respiratory : Persistent pulmonary hypertension</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4.5</w:t>
            </w:r>
          </w:p>
        </w:tc>
        <w:tc>
          <w:tcPr>
            <w:tcW w:w="0" w:type="auto"/>
            <w:hideMark/>
          </w:tcPr>
          <w:p w:rsidR="00336502" w:rsidRPr="002B7AD6" w:rsidRDefault="00336502" w:rsidP="003365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Cardio-respiratory : Other</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5.1</w:t>
            </w:r>
          </w:p>
        </w:tc>
        <w:tc>
          <w:tcPr>
            <w:tcW w:w="0" w:type="auto"/>
            <w:hideMark/>
          </w:tcPr>
          <w:p w:rsidR="00336502" w:rsidRPr="002B7AD6" w:rsidRDefault="00336502" w:rsidP="003365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 xml:space="preserve">Gastrointestinal : Necrotising </w:t>
            </w:r>
            <w:proofErr w:type="spellStart"/>
            <w:r w:rsidRPr="002B7AD6">
              <w:rPr>
                <w:rFonts w:ascii="Calibri" w:eastAsia="Times New Roman" w:hAnsi="Calibri" w:cs="Times New Roman"/>
                <w:color w:val="000000"/>
                <w:sz w:val="21"/>
                <w:szCs w:val="21"/>
              </w:rPr>
              <w:t>enterocolitis</w:t>
            </w:r>
            <w:proofErr w:type="spellEnd"/>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5.2</w:t>
            </w:r>
          </w:p>
        </w:tc>
        <w:tc>
          <w:tcPr>
            <w:tcW w:w="0" w:type="auto"/>
            <w:hideMark/>
          </w:tcPr>
          <w:p w:rsidR="00336502" w:rsidRPr="002B7AD6" w:rsidRDefault="00336502" w:rsidP="003365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Gastrointestinal : Other</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6.0</w:t>
            </w:r>
          </w:p>
        </w:tc>
        <w:tc>
          <w:tcPr>
            <w:tcW w:w="0" w:type="auto"/>
            <w:hideMark/>
          </w:tcPr>
          <w:p w:rsidR="00336502" w:rsidRPr="002B7AD6" w:rsidRDefault="00336502" w:rsidP="003365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Metabolic/ Endocrine</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7.1</w:t>
            </w:r>
          </w:p>
        </w:tc>
        <w:tc>
          <w:tcPr>
            <w:tcW w:w="0" w:type="auto"/>
            <w:hideMark/>
          </w:tcPr>
          <w:p w:rsidR="00336502" w:rsidRPr="002B7AD6" w:rsidRDefault="00336502" w:rsidP="003365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Congenital bacterial</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7.2</w:t>
            </w:r>
          </w:p>
        </w:tc>
        <w:tc>
          <w:tcPr>
            <w:tcW w:w="0" w:type="auto"/>
            <w:hideMark/>
          </w:tcPr>
          <w:p w:rsidR="00336502" w:rsidRPr="002B7AD6" w:rsidRDefault="00336502" w:rsidP="003365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Congenital viral</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7.3</w:t>
            </w:r>
          </w:p>
        </w:tc>
        <w:tc>
          <w:tcPr>
            <w:tcW w:w="0" w:type="auto"/>
            <w:hideMark/>
          </w:tcPr>
          <w:p w:rsidR="00336502" w:rsidRPr="002B7AD6" w:rsidRDefault="00336502" w:rsidP="003365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Acquired bacterial</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7.4</w:t>
            </w:r>
          </w:p>
        </w:tc>
        <w:tc>
          <w:tcPr>
            <w:tcW w:w="0" w:type="auto"/>
            <w:hideMark/>
          </w:tcPr>
          <w:p w:rsidR="00336502" w:rsidRPr="002B7AD6" w:rsidRDefault="00336502" w:rsidP="003365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Acquired viral</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7.5</w:t>
            </w:r>
          </w:p>
        </w:tc>
        <w:tc>
          <w:tcPr>
            <w:tcW w:w="0" w:type="auto"/>
            <w:hideMark/>
          </w:tcPr>
          <w:p w:rsidR="00336502" w:rsidRPr="002B7AD6" w:rsidRDefault="00336502" w:rsidP="003365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Toxoplasma</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7.6</w:t>
            </w:r>
          </w:p>
        </w:tc>
        <w:tc>
          <w:tcPr>
            <w:tcW w:w="0" w:type="auto"/>
            <w:hideMark/>
          </w:tcPr>
          <w:p w:rsidR="00336502" w:rsidRPr="002B7AD6" w:rsidRDefault="00336502" w:rsidP="003365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Other</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7.9</w:t>
            </w:r>
          </w:p>
        </w:tc>
        <w:tc>
          <w:tcPr>
            <w:tcW w:w="0" w:type="auto"/>
            <w:hideMark/>
          </w:tcPr>
          <w:p w:rsidR="00336502" w:rsidRPr="002B7AD6" w:rsidRDefault="00336502" w:rsidP="003365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Not stated</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8.0</w:t>
            </w:r>
          </w:p>
        </w:tc>
        <w:tc>
          <w:tcPr>
            <w:tcW w:w="0" w:type="auto"/>
            <w:hideMark/>
          </w:tcPr>
          <w:p w:rsidR="00336502" w:rsidRPr="002B7AD6" w:rsidRDefault="00336502" w:rsidP="003365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Other</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0" w:type="auto"/>
            <w:hideMark/>
          </w:tcPr>
          <w:p w:rsidR="00336502" w:rsidRPr="002B7AD6" w:rsidRDefault="00336502" w:rsidP="00336502">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9.0</w:t>
            </w:r>
          </w:p>
        </w:tc>
        <w:tc>
          <w:tcPr>
            <w:tcW w:w="0" w:type="auto"/>
            <w:hideMark/>
          </w:tcPr>
          <w:p w:rsidR="00336502" w:rsidRPr="002B7AD6" w:rsidRDefault="00336502" w:rsidP="003365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Not stated</w:t>
            </w:r>
          </w:p>
        </w:tc>
      </w:tr>
    </w:tbl>
    <w:p w:rsidR="00336502" w:rsidRDefault="00336502" w:rsidP="006B4DD4">
      <w:pPr>
        <w:rPr>
          <w:rFonts w:ascii="Corbel" w:hAnsi="Corbel"/>
          <w:color w:val="3E3E67" w:themeColor="accent1" w:themeShade="BF"/>
          <w:sz w:val="32"/>
          <w:szCs w:val="32"/>
        </w:rPr>
        <w:sectPr w:rsidR="00336502" w:rsidSect="00D27D04">
          <w:pgSz w:w="11906" w:h="16838" w:code="9"/>
          <w:pgMar w:top="1440" w:right="849" w:bottom="1440" w:left="1440" w:header="709" w:footer="709" w:gutter="0"/>
          <w:cols w:space="254"/>
          <w:docGrid w:linePitch="360"/>
        </w:sectPr>
      </w:pPr>
    </w:p>
    <w:p w:rsidR="00336502" w:rsidRDefault="00336502" w:rsidP="00FD50D9">
      <w:pPr>
        <w:pStyle w:val="Heading1"/>
      </w:pPr>
      <w:r>
        <w:lastRenderedPageBreak/>
        <w:t>Attachment 5 – Main cause of neonatal death 2002-2005</w:t>
      </w:r>
    </w:p>
    <w:tbl>
      <w:tblPr>
        <w:tblStyle w:val="LightList-Accent11"/>
        <w:tblW w:w="5000" w:type="pct"/>
        <w:tblLook w:val="04A0" w:firstRow="1" w:lastRow="0" w:firstColumn="1" w:lastColumn="0" w:noHBand="0" w:noVBand="1"/>
      </w:tblPr>
      <w:tblGrid>
        <w:gridCol w:w="680"/>
        <w:gridCol w:w="9153"/>
      </w:tblGrid>
      <w:tr w:rsidR="00FD50D9" w:rsidRPr="002B7AD6" w:rsidTr="00FD5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Pr>
          <w:p w:rsidR="00FD50D9" w:rsidRPr="00FD50D9" w:rsidRDefault="00FD50D9" w:rsidP="00390A3B">
            <w:pPr>
              <w:rPr>
                <w:rFonts w:ascii="Calibri" w:eastAsia="Times New Roman" w:hAnsi="Calibri" w:cs="Times New Roman"/>
              </w:rPr>
            </w:pPr>
            <w:r w:rsidRPr="00FD50D9">
              <w:rPr>
                <w:rFonts w:ascii="Calibri" w:eastAsia="Times New Roman" w:hAnsi="Calibri" w:cs="Times New Roman"/>
              </w:rPr>
              <w:t>Code</w:t>
            </w:r>
          </w:p>
        </w:tc>
        <w:tc>
          <w:tcPr>
            <w:tcW w:w="4681" w:type="pct"/>
          </w:tcPr>
          <w:p w:rsidR="00FD50D9" w:rsidRPr="00FD50D9" w:rsidRDefault="00FD50D9" w:rsidP="00390A3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FD50D9">
              <w:rPr>
                <w:rFonts w:ascii="Calibri" w:eastAsia="Times New Roman" w:hAnsi="Calibri" w:cs="Times New Roman"/>
              </w:rPr>
              <w:t>Description</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1.1</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 - Central nervous system</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1.2</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 - Cardiovascular system</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1.3</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 - Urinary tract</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1.4</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 - Gastrointestinal tract</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1.5</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 - Chromosomal</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1.6</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 - Metabolic</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1.7</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 - Multiple</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1.8</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 - Other</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1.84</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 - Other - Musculoskeletal</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1.85</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 - Other - Respiratory</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1.86</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 - Other - Diaphragmatic hernia</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1.89</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 - Other - Other</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1.9</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Congenital abnormality - Unspecified</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2.1</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Extreme prematurity - Not resuscitated</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2.2</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Extreme prematurity - Unsuccessful resuscitation</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2.9</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Extreme prematurity - Unspecified or unknown whether resuscitation attempted</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3.1</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Cardio-respiratory disorders - Hyaline membrane disease / Respiratory distress syndrome</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3.2</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Cardio-respiratory disorders - Meconium aspiration syndrome</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3.3</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Cardio-respiratory disorders - Primary persistent pulmonary hypertension</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3.4</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Cardio-respiratory disorders - Pulmonary hypoplasia</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3.5</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 xml:space="preserve">Cardio-respiratory disorders - Chronic neonatal lung disease (typically, </w:t>
            </w:r>
            <w:proofErr w:type="spellStart"/>
            <w:r w:rsidRPr="002B7AD6">
              <w:rPr>
                <w:rFonts w:ascii="Calibri" w:eastAsia="Times New Roman" w:hAnsi="Calibri" w:cs="Times New Roman"/>
                <w:color w:val="000000"/>
                <w:sz w:val="21"/>
                <w:szCs w:val="21"/>
              </w:rPr>
              <w:t>bronchopulmonary</w:t>
            </w:r>
            <w:proofErr w:type="spellEnd"/>
            <w:r w:rsidRPr="002B7AD6">
              <w:rPr>
                <w:rFonts w:ascii="Calibri" w:eastAsia="Times New Roman" w:hAnsi="Calibri" w:cs="Times New Roman"/>
                <w:color w:val="000000"/>
                <w:sz w:val="21"/>
                <w:szCs w:val="21"/>
              </w:rPr>
              <w:t xml:space="preserve"> dysplasia)</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3.8</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Cardio-respiratory disorders - Other</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4.11</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Congenital bacterial</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4.12</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Acquired bacterial</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4.21</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Congenital viral</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4.22</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Acquired viral</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4.3</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 xml:space="preserve">Infection - </w:t>
            </w:r>
            <w:proofErr w:type="spellStart"/>
            <w:r w:rsidRPr="002B7AD6">
              <w:rPr>
                <w:rFonts w:ascii="Calibri" w:eastAsia="Times New Roman" w:hAnsi="Calibri" w:cs="Times New Roman"/>
                <w:color w:val="000000"/>
                <w:sz w:val="21"/>
                <w:szCs w:val="21"/>
              </w:rPr>
              <w:t>Protozoal</w:t>
            </w:r>
            <w:proofErr w:type="spellEnd"/>
            <w:r w:rsidRPr="002B7AD6">
              <w:rPr>
                <w:rFonts w:ascii="Calibri" w:eastAsia="Times New Roman" w:hAnsi="Calibri" w:cs="Times New Roman"/>
                <w:color w:val="000000"/>
                <w:sz w:val="21"/>
                <w:szCs w:val="21"/>
              </w:rPr>
              <w:t xml:space="preserve"> </w:t>
            </w:r>
            <w:proofErr w:type="spellStart"/>
            <w:r w:rsidRPr="002B7AD6">
              <w:rPr>
                <w:rFonts w:ascii="Calibri" w:eastAsia="Times New Roman" w:hAnsi="Calibri" w:cs="Times New Roman"/>
                <w:color w:val="000000"/>
                <w:sz w:val="21"/>
                <w:szCs w:val="21"/>
              </w:rPr>
              <w:t>eg</w:t>
            </w:r>
            <w:proofErr w:type="spellEnd"/>
            <w:r w:rsidRPr="002B7AD6">
              <w:rPr>
                <w:rFonts w:ascii="Calibri" w:eastAsia="Times New Roman" w:hAnsi="Calibri" w:cs="Times New Roman"/>
                <w:color w:val="000000"/>
                <w:sz w:val="21"/>
                <w:szCs w:val="21"/>
              </w:rPr>
              <w:t xml:space="preserve"> Toxoplasma</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4.4</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 xml:space="preserve">Infection - </w:t>
            </w:r>
            <w:proofErr w:type="spellStart"/>
            <w:r w:rsidRPr="002B7AD6">
              <w:rPr>
                <w:rFonts w:ascii="Calibri" w:eastAsia="Times New Roman" w:hAnsi="Calibri" w:cs="Times New Roman"/>
                <w:color w:val="000000"/>
                <w:sz w:val="21"/>
                <w:szCs w:val="21"/>
              </w:rPr>
              <w:t>Spirochaetal</w:t>
            </w:r>
            <w:proofErr w:type="spellEnd"/>
            <w:r w:rsidRPr="002B7AD6">
              <w:rPr>
                <w:rFonts w:ascii="Calibri" w:eastAsia="Times New Roman" w:hAnsi="Calibri" w:cs="Times New Roman"/>
                <w:color w:val="000000"/>
                <w:sz w:val="21"/>
                <w:szCs w:val="21"/>
              </w:rPr>
              <w:t xml:space="preserve"> </w:t>
            </w:r>
            <w:proofErr w:type="spellStart"/>
            <w:r w:rsidRPr="002B7AD6">
              <w:rPr>
                <w:rFonts w:ascii="Calibri" w:eastAsia="Times New Roman" w:hAnsi="Calibri" w:cs="Times New Roman"/>
                <w:color w:val="000000"/>
                <w:sz w:val="21"/>
                <w:szCs w:val="21"/>
              </w:rPr>
              <w:t>eg</w:t>
            </w:r>
            <w:proofErr w:type="spellEnd"/>
            <w:r w:rsidRPr="002B7AD6">
              <w:rPr>
                <w:rFonts w:ascii="Calibri" w:eastAsia="Times New Roman" w:hAnsi="Calibri" w:cs="Times New Roman"/>
                <w:color w:val="000000"/>
                <w:sz w:val="21"/>
                <w:szCs w:val="21"/>
              </w:rPr>
              <w:t xml:space="preserve"> Syphilis</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4.5</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Fungal</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4.8</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Other</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4.9</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Infection - Unspecified organism</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5.1</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 xml:space="preserve">Neurological - Hypoxic ischaemic encephalopathy / perinatal asphyxia (typically &gt; 24 weeks gestation or &gt; 600 grams </w:t>
            </w:r>
            <w:proofErr w:type="spellStart"/>
            <w:r w:rsidRPr="002B7AD6">
              <w:rPr>
                <w:rFonts w:ascii="Calibri" w:eastAsia="Times New Roman" w:hAnsi="Calibri" w:cs="Times New Roman"/>
                <w:color w:val="000000"/>
                <w:sz w:val="21"/>
                <w:szCs w:val="21"/>
              </w:rPr>
              <w:t>birthweight</w:t>
            </w:r>
            <w:proofErr w:type="spellEnd"/>
            <w:r w:rsidRPr="002B7AD6">
              <w:rPr>
                <w:rFonts w:ascii="Calibri" w:eastAsia="Times New Roman" w:hAnsi="Calibri" w:cs="Times New Roman"/>
                <w:color w:val="000000"/>
                <w:sz w:val="21"/>
                <w:szCs w:val="21"/>
              </w:rPr>
              <w:t>)</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5.2</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Neurological - Intracranial haemorrhage</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5.8</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Neurological - Other</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6.1</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 xml:space="preserve">Gastrointestinal - Necrotising </w:t>
            </w:r>
            <w:proofErr w:type="spellStart"/>
            <w:r w:rsidRPr="002B7AD6">
              <w:rPr>
                <w:rFonts w:ascii="Calibri" w:eastAsia="Times New Roman" w:hAnsi="Calibri" w:cs="Times New Roman"/>
                <w:color w:val="000000"/>
                <w:sz w:val="21"/>
                <w:szCs w:val="21"/>
              </w:rPr>
              <w:t>enterocolitis</w:t>
            </w:r>
            <w:proofErr w:type="spellEnd"/>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6.8</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Gastrointestinal - Other</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7.11</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Other - SIDS - Consistent with SIDS</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7.12</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Other - SIDS - Possible SIDS</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7.2</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Other - Multisystem failure - only if unknown primary cause or trigger event</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7.3</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Other - Trauma</w:t>
            </w:r>
          </w:p>
        </w:tc>
      </w:tr>
      <w:tr w:rsidR="00336502" w:rsidRPr="002B7AD6" w:rsidTr="00FD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7.8</w:t>
            </w:r>
          </w:p>
        </w:tc>
        <w:tc>
          <w:tcPr>
            <w:tcW w:w="4681" w:type="pct"/>
            <w:hideMark/>
          </w:tcPr>
          <w:p w:rsidR="00336502" w:rsidRPr="002B7AD6" w:rsidRDefault="00336502" w:rsidP="00390A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Other - Other</w:t>
            </w:r>
          </w:p>
        </w:tc>
      </w:tr>
      <w:tr w:rsidR="00336502" w:rsidRPr="002B7AD6" w:rsidTr="00FD50D9">
        <w:tc>
          <w:tcPr>
            <w:cnfStyle w:val="001000000000" w:firstRow="0" w:lastRow="0" w:firstColumn="1" w:lastColumn="0" w:oddVBand="0" w:evenVBand="0" w:oddHBand="0" w:evenHBand="0" w:firstRowFirstColumn="0" w:firstRowLastColumn="0" w:lastRowFirstColumn="0" w:lastRowLastColumn="0"/>
            <w:tcW w:w="297" w:type="pct"/>
            <w:hideMark/>
          </w:tcPr>
          <w:p w:rsidR="00336502" w:rsidRPr="002B7AD6" w:rsidRDefault="00336502" w:rsidP="00390A3B">
            <w:pPr>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7.9</w:t>
            </w:r>
          </w:p>
        </w:tc>
        <w:tc>
          <w:tcPr>
            <w:tcW w:w="4681" w:type="pct"/>
            <w:hideMark/>
          </w:tcPr>
          <w:p w:rsidR="00336502" w:rsidRPr="002B7AD6" w:rsidRDefault="00336502" w:rsidP="00390A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rsidRPr="002B7AD6">
              <w:rPr>
                <w:rFonts w:ascii="Calibri" w:eastAsia="Times New Roman" w:hAnsi="Calibri" w:cs="Times New Roman"/>
                <w:color w:val="000000"/>
                <w:sz w:val="21"/>
                <w:szCs w:val="21"/>
              </w:rPr>
              <w:t>Other - Undetermined / Unknown</w:t>
            </w:r>
          </w:p>
        </w:tc>
      </w:tr>
    </w:tbl>
    <w:p w:rsidR="00336502" w:rsidRDefault="00336502" w:rsidP="006B4DD4">
      <w:pPr>
        <w:rPr>
          <w:rFonts w:ascii="Corbel" w:hAnsi="Corbel"/>
          <w:color w:val="3E3E67" w:themeColor="accent1" w:themeShade="BF"/>
          <w:sz w:val="32"/>
          <w:szCs w:val="32"/>
        </w:rPr>
      </w:pPr>
    </w:p>
    <w:p w:rsidR="00336502" w:rsidRDefault="00336502" w:rsidP="006B4DD4">
      <w:pPr>
        <w:rPr>
          <w:rFonts w:ascii="Corbel" w:hAnsi="Corbel"/>
          <w:color w:val="3E3E67" w:themeColor="accent1" w:themeShade="BF"/>
          <w:sz w:val="32"/>
          <w:szCs w:val="32"/>
        </w:rPr>
        <w:sectPr w:rsidR="00336502" w:rsidSect="00D27D04">
          <w:pgSz w:w="11906" w:h="16838" w:code="9"/>
          <w:pgMar w:top="1440" w:right="849" w:bottom="1440" w:left="1440" w:header="709" w:footer="709" w:gutter="0"/>
          <w:cols w:space="254"/>
          <w:docGrid w:linePitch="360"/>
        </w:sectPr>
      </w:pPr>
    </w:p>
    <w:p w:rsidR="00336502" w:rsidRDefault="00336502" w:rsidP="00FD50D9">
      <w:pPr>
        <w:pStyle w:val="Heading1"/>
      </w:pPr>
      <w:r>
        <w:lastRenderedPageBreak/>
        <w:t>Attachment 6 – PSANZ perinatal death classification 2006</w:t>
      </w:r>
    </w:p>
    <w:tbl>
      <w:tblPr>
        <w:tblStyle w:val="LightList-Accent11"/>
        <w:tblW w:w="7060" w:type="dxa"/>
        <w:tblLook w:val="04A0" w:firstRow="1" w:lastRow="0" w:firstColumn="1" w:lastColumn="0" w:noHBand="0" w:noVBand="1"/>
      </w:tblPr>
      <w:tblGrid>
        <w:gridCol w:w="960"/>
        <w:gridCol w:w="6100"/>
      </w:tblGrid>
      <w:tr w:rsidR="00D018EE" w:rsidRPr="00D018EE" w:rsidTr="00D018E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rPr>
                <w:rFonts w:ascii="Calibri" w:eastAsia="Times New Roman" w:hAnsi="Calibri" w:cs="Calibri"/>
                <w:sz w:val="24"/>
              </w:rPr>
            </w:pPr>
            <w:r w:rsidRPr="00D018EE">
              <w:rPr>
                <w:rFonts w:ascii="Calibri" w:eastAsia="Times New Roman" w:hAnsi="Calibri" w:cs="Calibri"/>
                <w:sz w:val="24"/>
              </w:rPr>
              <w:t>Code</w:t>
            </w:r>
          </w:p>
        </w:tc>
        <w:tc>
          <w:tcPr>
            <w:tcW w:w="6100" w:type="dxa"/>
            <w:hideMark/>
          </w:tcPr>
          <w:p w:rsidR="00D018EE" w:rsidRPr="00D018EE" w:rsidRDefault="00D018EE" w:rsidP="00D018E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rPr>
            </w:pPr>
            <w:r w:rsidRPr="00D018EE">
              <w:rPr>
                <w:rFonts w:ascii="Calibri" w:eastAsia="Times New Roman" w:hAnsi="Calibri" w:cs="Calibri"/>
                <w:sz w:val="24"/>
              </w:rPr>
              <w:t>Descripti</w:t>
            </w:r>
            <w:bookmarkStart w:id="1" w:name="_GoBack"/>
            <w:bookmarkEnd w:id="1"/>
            <w:r w:rsidRPr="00D018EE">
              <w:rPr>
                <w:rFonts w:ascii="Calibri" w:eastAsia="Times New Roman" w:hAnsi="Calibri" w:cs="Calibri"/>
                <w:sz w:val="24"/>
              </w:rPr>
              <w:t>on</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1.1</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Congenital abnormality - Central nervous system</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Congenital abnormality - Cardiovascular system</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1.3</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Congenital abnormality - Urinary system</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1.4</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Congenital abnormality - Gastrointestinal system</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1.5</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Congenital abnormality - Chromosomal</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1.6</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Congenital abnormality - Metabolic</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1.7</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Congenital abnormality - Multiple/non chromosomal syndromes</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1.8</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Congenital abnormality - Other</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1.81</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Musculoskeletal</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1.82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Respiratory</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1.83</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Diaphragmatic hernia</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1.84</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Haematological</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1.85</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Tumours</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1.88</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Other specified congenital abnormality</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1.9</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Congenital abnormality - Unspecified</w:t>
            </w:r>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10.1</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Unexplained antepartum death - With evidence of reduced vascular perfusion on Doppler studies and/or  placental histopathology</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10.2</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Unexplained antepartum death - With chronic </w:t>
            </w:r>
            <w:proofErr w:type="spellStart"/>
            <w:r w:rsidRPr="00D018EE">
              <w:rPr>
                <w:rFonts w:ascii="Calibri" w:eastAsia="Times New Roman" w:hAnsi="Calibri" w:cs="Calibri"/>
                <w:color w:val="000000"/>
                <w:sz w:val="21"/>
                <w:szCs w:val="21"/>
              </w:rPr>
              <w:t>villitis</w:t>
            </w:r>
            <w:proofErr w:type="spellEnd"/>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10.3</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Unexplained antepartum death - No placental pathology</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10.7</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Unexplained antepartum death - No examination of placenta</w:t>
            </w:r>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10.8</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Unexplained antepartum death - Unspecified or not known whether placenta examined</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10.9</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Unexplained antepartum death - Unspecified or not known whether placenta examined</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11.11</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No obstetric antecedent - SIDS - SIDS Category </w:t>
            </w:r>
            <w:proofErr w:type="spellStart"/>
            <w:r w:rsidRPr="00D018EE">
              <w:rPr>
                <w:rFonts w:ascii="Calibri" w:eastAsia="Times New Roman" w:hAnsi="Calibri" w:cs="Calibri"/>
                <w:color w:val="000000"/>
                <w:sz w:val="21"/>
                <w:szCs w:val="21"/>
              </w:rPr>
              <w:t>lA</w:t>
            </w:r>
            <w:proofErr w:type="spellEnd"/>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11.12</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No obstetric antecedent - SIDS - SIDS Category </w:t>
            </w:r>
            <w:proofErr w:type="spellStart"/>
            <w:r w:rsidRPr="00D018EE">
              <w:rPr>
                <w:rFonts w:ascii="Calibri" w:eastAsia="Times New Roman" w:hAnsi="Calibri" w:cs="Calibri"/>
                <w:color w:val="000000"/>
                <w:sz w:val="21"/>
                <w:szCs w:val="21"/>
              </w:rPr>
              <w:t>lB</w:t>
            </w:r>
            <w:proofErr w:type="spellEnd"/>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11.13</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No obstetric antecedent - SIDS - SIDS Category </w:t>
            </w:r>
            <w:proofErr w:type="spellStart"/>
            <w:r w:rsidRPr="00D018EE">
              <w:rPr>
                <w:rFonts w:ascii="Calibri" w:eastAsia="Times New Roman" w:hAnsi="Calibri" w:cs="Calibri"/>
                <w:color w:val="000000"/>
                <w:sz w:val="21"/>
                <w:szCs w:val="21"/>
              </w:rPr>
              <w:t>ll</w:t>
            </w:r>
            <w:proofErr w:type="spellEnd"/>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11.2</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No obstetric antecedent - </w:t>
            </w:r>
            <w:proofErr w:type="spellStart"/>
            <w:r w:rsidRPr="00D018EE">
              <w:rPr>
                <w:rFonts w:ascii="Calibri" w:eastAsia="Times New Roman" w:hAnsi="Calibri" w:cs="Calibri"/>
                <w:color w:val="000000"/>
                <w:sz w:val="21"/>
                <w:szCs w:val="21"/>
              </w:rPr>
              <w:t>Postnatally</w:t>
            </w:r>
            <w:proofErr w:type="spellEnd"/>
            <w:r w:rsidRPr="00D018EE">
              <w:rPr>
                <w:rFonts w:ascii="Calibri" w:eastAsia="Times New Roman" w:hAnsi="Calibri" w:cs="Calibri"/>
                <w:color w:val="000000"/>
                <w:sz w:val="21"/>
                <w:szCs w:val="21"/>
              </w:rPr>
              <w:t xml:space="preserve"> acquired infection</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11.3</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No obstetric antecedent - Accidental asphyxiation</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11.4</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No obstetric antecedent - Other accident, poisoning or violence (postnatal)</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11.8</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No obstetric antecedent - Other </w:t>
            </w:r>
            <w:proofErr w:type="spellStart"/>
            <w:r w:rsidRPr="00D018EE">
              <w:rPr>
                <w:rFonts w:ascii="Calibri" w:eastAsia="Times New Roman" w:hAnsi="Calibri" w:cs="Calibri"/>
                <w:color w:val="000000"/>
                <w:sz w:val="21"/>
                <w:szCs w:val="21"/>
              </w:rPr>
              <w:t>spedified</w:t>
            </w:r>
            <w:proofErr w:type="spellEnd"/>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11.9</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No obstetric antecedent - Unknown/Unexplained</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11.91</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No obstetric antecedent - Unknown/Unexplained - unclassified SIDS</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11.92</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No obstetric antecedent - Unknown/Unexplained - other unknown/undetermined</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2.1</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Bacterial</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2.11</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infection - Bacterial - Group B Streptococcus</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2.12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infection - Bacterial - E Coli</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2.13</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Perinatal infection - Bacterial - Listeria </w:t>
            </w:r>
            <w:proofErr w:type="spellStart"/>
            <w:r w:rsidRPr="00D018EE">
              <w:rPr>
                <w:rFonts w:ascii="Calibri" w:eastAsia="Times New Roman" w:hAnsi="Calibri" w:cs="Calibri"/>
                <w:color w:val="000000"/>
                <w:sz w:val="21"/>
                <w:szCs w:val="21"/>
              </w:rPr>
              <w:t>Monocytogenes</w:t>
            </w:r>
            <w:proofErr w:type="spellEnd"/>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2.14</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Perinatal infection - Bacterial - </w:t>
            </w:r>
            <w:proofErr w:type="spellStart"/>
            <w:r w:rsidRPr="00D018EE">
              <w:rPr>
                <w:rFonts w:ascii="Calibri" w:eastAsia="Times New Roman" w:hAnsi="Calibri" w:cs="Calibri"/>
                <w:color w:val="000000"/>
                <w:sz w:val="21"/>
                <w:szCs w:val="21"/>
              </w:rPr>
              <w:t>Spirochaetal</w:t>
            </w:r>
            <w:proofErr w:type="spellEnd"/>
            <w:r w:rsidRPr="00D018EE">
              <w:rPr>
                <w:rFonts w:ascii="Calibri" w:eastAsia="Times New Roman" w:hAnsi="Calibri" w:cs="Calibri"/>
                <w:color w:val="000000"/>
                <w:sz w:val="21"/>
                <w:szCs w:val="21"/>
              </w:rPr>
              <w:t xml:space="preserve"> </w:t>
            </w:r>
            <w:proofErr w:type="spellStart"/>
            <w:r w:rsidRPr="00D018EE">
              <w:rPr>
                <w:rFonts w:ascii="Calibri" w:eastAsia="Times New Roman" w:hAnsi="Calibri" w:cs="Calibri"/>
                <w:color w:val="000000"/>
                <w:sz w:val="21"/>
                <w:szCs w:val="21"/>
              </w:rPr>
              <w:t>eg</w:t>
            </w:r>
            <w:proofErr w:type="spellEnd"/>
            <w:r w:rsidRPr="00D018EE">
              <w:rPr>
                <w:rFonts w:ascii="Calibri" w:eastAsia="Times New Roman" w:hAnsi="Calibri" w:cs="Calibri"/>
                <w:color w:val="000000"/>
                <w:sz w:val="21"/>
                <w:szCs w:val="21"/>
              </w:rPr>
              <w:t xml:space="preserve">. </w:t>
            </w:r>
            <w:proofErr w:type="spellStart"/>
            <w:r w:rsidRPr="00D018EE">
              <w:rPr>
                <w:rFonts w:ascii="Calibri" w:eastAsia="Times New Roman" w:hAnsi="Calibri" w:cs="Calibri"/>
                <w:color w:val="000000"/>
                <w:sz w:val="21"/>
                <w:szCs w:val="21"/>
              </w:rPr>
              <w:t>Syphyllis</w:t>
            </w:r>
            <w:proofErr w:type="spellEnd"/>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lastRenderedPageBreak/>
              <w:t>2.18</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infection - Bacterial - Other bacterial</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2.19</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infection - Bacterial - Unspecified bacterial</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2.21</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infection - Viral - Cytomegalovirus</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2.22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infection - Viral - Parvovirus</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2.23</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infection - Viral - Herpes simplex virus</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2.24</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infection - Viral - Rubella virus</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2.28</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infection - Viral - Other viral</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2.29</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infection - Viral - Unspecified viral</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2.3</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Perinatal infection - </w:t>
            </w:r>
            <w:proofErr w:type="spellStart"/>
            <w:r w:rsidRPr="00D018EE">
              <w:rPr>
                <w:rFonts w:ascii="Calibri" w:eastAsia="Times New Roman" w:hAnsi="Calibri" w:cs="Calibri"/>
                <w:color w:val="000000"/>
                <w:sz w:val="21"/>
                <w:szCs w:val="21"/>
              </w:rPr>
              <w:t>Protozoal</w:t>
            </w:r>
            <w:proofErr w:type="spellEnd"/>
            <w:r w:rsidRPr="00D018EE">
              <w:rPr>
                <w:rFonts w:ascii="Calibri" w:eastAsia="Times New Roman" w:hAnsi="Calibri" w:cs="Calibri"/>
                <w:color w:val="000000"/>
                <w:sz w:val="21"/>
                <w:szCs w:val="21"/>
              </w:rPr>
              <w:t xml:space="preserve"> </w:t>
            </w:r>
            <w:proofErr w:type="spellStart"/>
            <w:r w:rsidRPr="00D018EE">
              <w:rPr>
                <w:rFonts w:ascii="Calibri" w:eastAsia="Times New Roman" w:hAnsi="Calibri" w:cs="Calibri"/>
                <w:color w:val="000000"/>
                <w:sz w:val="21"/>
                <w:szCs w:val="21"/>
              </w:rPr>
              <w:t>eg</w:t>
            </w:r>
            <w:proofErr w:type="spellEnd"/>
            <w:r w:rsidRPr="00D018EE">
              <w:rPr>
                <w:rFonts w:ascii="Calibri" w:eastAsia="Times New Roman" w:hAnsi="Calibri" w:cs="Calibri"/>
                <w:color w:val="000000"/>
                <w:sz w:val="21"/>
                <w:szCs w:val="21"/>
              </w:rPr>
              <w:t xml:space="preserve"> Toxoplasma</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2.5</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infection - Fungal</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2.8</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Other specified organism</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2.9</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Other unspecified organism</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3.1</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Hypertension - Chronic - Essential</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3.2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Hypertension - Chronic - Secondary </w:t>
            </w:r>
            <w:proofErr w:type="spellStart"/>
            <w:r w:rsidRPr="00D018EE">
              <w:rPr>
                <w:rFonts w:ascii="Calibri" w:eastAsia="Times New Roman" w:hAnsi="Calibri" w:cs="Calibri"/>
                <w:color w:val="000000"/>
                <w:sz w:val="21"/>
                <w:szCs w:val="21"/>
              </w:rPr>
              <w:t>eg</w:t>
            </w:r>
            <w:proofErr w:type="spellEnd"/>
            <w:r w:rsidRPr="00D018EE">
              <w:rPr>
                <w:rFonts w:ascii="Calibri" w:eastAsia="Times New Roman" w:hAnsi="Calibri" w:cs="Calibri"/>
                <w:color w:val="000000"/>
                <w:sz w:val="21"/>
                <w:szCs w:val="21"/>
              </w:rPr>
              <w:t xml:space="preserve"> renal disease</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3.3</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Hypertension - Chronic - Unspecified</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3.4</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Hypertension - Gestational</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3.5</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Hypertension - Pre-</w:t>
            </w:r>
            <w:proofErr w:type="spellStart"/>
            <w:r w:rsidRPr="00D018EE">
              <w:rPr>
                <w:rFonts w:ascii="Calibri" w:eastAsia="Times New Roman" w:hAnsi="Calibri" w:cs="Calibri"/>
                <w:color w:val="000000"/>
                <w:sz w:val="21"/>
                <w:szCs w:val="21"/>
              </w:rPr>
              <w:t>eclampsia</w:t>
            </w:r>
            <w:proofErr w:type="spellEnd"/>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3.51</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Pre-</w:t>
            </w:r>
            <w:proofErr w:type="spellStart"/>
            <w:r w:rsidRPr="00D018EE">
              <w:rPr>
                <w:rFonts w:ascii="Calibri" w:eastAsia="Times New Roman" w:hAnsi="Calibri" w:cs="Calibri"/>
                <w:color w:val="000000"/>
                <w:sz w:val="21"/>
                <w:szCs w:val="21"/>
              </w:rPr>
              <w:t>eclampsia</w:t>
            </w:r>
            <w:proofErr w:type="spellEnd"/>
            <w:r w:rsidRPr="00D018EE">
              <w:rPr>
                <w:rFonts w:ascii="Calibri" w:eastAsia="Times New Roman" w:hAnsi="Calibri" w:cs="Calibri"/>
                <w:color w:val="000000"/>
                <w:sz w:val="21"/>
                <w:szCs w:val="21"/>
              </w:rPr>
              <w:t xml:space="preserve"> - placental or laboratory evidence of thrombophilia</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3.6</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Hypertension - Pre-</w:t>
            </w:r>
            <w:proofErr w:type="spellStart"/>
            <w:r w:rsidRPr="00D018EE">
              <w:rPr>
                <w:rFonts w:ascii="Calibri" w:eastAsia="Times New Roman" w:hAnsi="Calibri" w:cs="Calibri"/>
                <w:color w:val="000000"/>
                <w:sz w:val="21"/>
                <w:szCs w:val="21"/>
              </w:rPr>
              <w:t>eclampsia</w:t>
            </w:r>
            <w:proofErr w:type="spellEnd"/>
            <w:r w:rsidRPr="00D018EE">
              <w:rPr>
                <w:rFonts w:ascii="Calibri" w:eastAsia="Times New Roman" w:hAnsi="Calibri" w:cs="Calibri"/>
                <w:color w:val="000000"/>
                <w:sz w:val="21"/>
                <w:szCs w:val="21"/>
              </w:rPr>
              <w:t xml:space="preserve"> + pre-existing hypertension</w:t>
            </w:r>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3.61</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Pre-</w:t>
            </w:r>
            <w:proofErr w:type="spellStart"/>
            <w:r w:rsidRPr="00D018EE">
              <w:rPr>
                <w:rFonts w:ascii="Calibri" w:eastAsia="Times New Roman" w:hAnsi="Calibri" w:cs="Calibri"/>
                <w:color w:val="000000"/>
                <w:sz w:val="21"/>
                <w:szCs w:val="21"/>
              </w:rPr>
              <w:t>eclampsia</w:t>
            </w:r>
            <w:proofErr w:type="spellEnd"/>
            <w:r w:rsidRPr="00D018EE">
              <w:rPr>
                <w:rFonts w:ascii="Calibri" w:eastAsia="Times New Roman" w:hAnsi="Calibri" w:cs="Calibri"/>
                <w:color w:val="000000"/>
                <w:sz w:val="21"/>
                <w:szCs w:val="21"/>
              </w:rPr>
              <w:t xml:space="preserve"> superimposed on chronic hypertension - placental or laboratory evidence of thrombophilia</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3.9</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Hypertension - Unspecified</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4.1</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Antepartum haemorrhage - Placental abruption</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4.11</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Placental abruption - placental or laboratory evidence of thrombophilia</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4.2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Antepartum haemorrhage - Placenta </w:t>
            </w:r>
            <w:proofErr w:type="spellStart"/>
            <w:r w:rsidRPr="00D018EE">
              <w:rPr>
                <w:rFonts w:ascii="Calibri" w:eastAsia="Times New Roman" w:hAnsi="Calibri" w:cs="Calibri"/>
                <w:color w:val="000000"/>
                <w:sz w:val="21"/>
                <w:szCs w:val="21"/>
              </w:rPr>
              <w:t>praevia</w:t>
            </w:r>
            <w:proofErr w:type="spellEnd"/>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4.3</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Antepartum haemorrhage - Vasa </w:t>
            </w:r>
            <w:proofErr w:type="spellStart"/>
            <w:r w:rsidRPr="00D018EE">
              <w:rPr>
                <w:rFonts w:ascii="Calibri" w:eastAsia="Times New Roman" w:hAnsi="Calibri" w:cs="Calibri"/>
                <w:color w:val="000000"/>
                <w:sz w:val="21"/>
                <w:szCs w:val="21"/>
              </w:rPr>
              <w:t>praevia</w:t>
            </w:r>
            <w:proofErr w:type="spellEnd"/>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4.8</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 Antepartum haemorrhage - Other</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4.9</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Antepartum haemorrhage - </w:t>
            </w:r>
            <w:proofErr w:type="spellStart"/>
            <w:r w:rsidRPr="00D018EE">
              <w:rPr>
                <w:rFonts w:ascii="Calibri" w:eastAsia="Times New Roman" w:hAnsi="Calibri" w:cs="Calibri"/>
                <w:color w:val="000000"/>
                <w:sz w:val="21"/>
                <w:szCs w:val="21"/>
              </w:rPr>
              <w:t>Undertemined</w:t>
            </w:r>
            <w:proofErr w:type="spellEnd"/>
            <w:r w:rsidRPr="00D018EE">
              <w:rPr>
                <w:rFonts w:ascii="Calibri" w:eastAsia="Times New Roman" w:hAnsi="Calibri" w:cs="Calibri"/>
                <w:color w:val="000000"/>
                <w:sz w:val="21"/>
                <w:szCs w:val="21"/>
              </w:rPr>
              <w:t xml:space="preserve"> origin</w:t>
            </w:r>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5.1</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Maternal disease - </w:t>
            </w:r>
            <w:proofErr w:type="spellStart"/>
            <w:r w:rsidRPr="00D018EE">
              <w:rPr>
                <w:rFonts w:ascii="Calibri" w:eastAsia="Times New Roman" w:hAnsi="Calibri" w:cs="Calibri"/>
                <w:color w:val="000000"/>
                <w:sz w:val="21"/>
                <w:szCs w:val="21"/>
              </w:rPr>
              <w:t>Temination</w:t>
            </w:r>
            <w:proofErr w:type="spellEnd"/>
            <w:r w:rsidRPr="00D018EE">
              <w:rPr>
                <w:rFonts w:ascii="Calibri" w:eastAsia="Times New Roman" w:hAnsi="Calibri" w:cs="Calibri"/>
                <w:color w:val="000000"/>
                <w:sz w:val="21"/>
                <w:szCs w:val="21"/>
              </w:rPr>
              <w:t xml:space="preserve"> of pregnancy for maternal psychosocial indications</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5.2</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Maternal disease - Diabetes/ Gestational diabetes</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5.3</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Maternal Injury</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5.31</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Maternal disease - Injury - Accidental</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5.32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Maternal disease - Injury - Non-Accidental</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5.4</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Maternal disease - Sepsis</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5.5</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Maternal disease - Lupus obstetric syndrome</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5.6</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Maternal disease - Obstetric cholestasis</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5.8</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Maternal disease - Other specified maternal conditions</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6.1</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conditions - Twin-to-twin transfusion</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6.2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 Perinatal conditions - </w:t>
            </w:r>
            <w:proofErr w:type="spellStart"/>
            <w:r w:rsidRPr="00D018EE">
              <w:rPr>
                <w:rFonts w:ascii="Calibri" w:eastAsia="Times New Roman" w:hAnsi="Calibri" w:cs="Calibri"/>
                <w:color w:val="000000"/>
                <w:sz w:val="21"/>
                <w:szCs w:val="21"/>
              </w:rPr>
              <w:t>Fetomaternal</w:t>
            </w:r>
            <w:proofErr w:type="spellEnd"/>
            <w:r w:rsidRPr="00D018EE">
              <w:rPr>
                <w:rFonts w:ascii="Calibri" w:eastAsia="Times New Roman" w:hAnsi="Calibri" w:cs="Calibri"/>
                <w:color w:val="000000"/>
                <w:sz w:val="21"/>
                <w:szCs w:val="21"/>
              </w:rPr>
              <w:t xml:space="preserve"> haemorrhage</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6.3</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conditions - Antepartum cord complications</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6.4</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conditions - Uterine abnormality</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lastRenderedPageBreak/>
              <w:t>6.5</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conditions - Birth trauma</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6.6</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Perinatal conditions - </w:t>
            </w:r>
            <w:proofErr w:type="spellStart"/>
            <w:r w:rsidRPr="00D018EE">
              <w:rPr>
                <w:rFonts w:ascii="Calibri" w:eastAsia="Times New Roman" w:hAnsi="Calibri" w:cs="Calibri"/>
                <w:color w:val="000000"/>
                <w:sz w:val="21"/>
                <w:szCs w:val="21"/>
              </w:rPr>
              <w:t>Alloimmune</w:t>
            </w:r>
            <w:proofErr w:type="spellEnd"/>
            <w:r w:rsidRPr="00D018EE">
              <w:rPr>
                <w:rFonts w:ascii="Calibri" w:eastAsia="Times New Roman" w:hAnsi="Calibri" w:cs="Calibri"/>
                <w:color w:val="000000"/>
                <w:sz w:val="21"/>
                <w:szCs w:val="21"/>
              </w:rPr>
              <w:t xml:space="preserve"> disease</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6.61</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Perinatal conditions - </w:t>
            </w:r>
            <w:proofErr w:type="spellStart"/>
            <w:r w:rsidRPr="00D018EE">
              <w:rPr>
                <w:rFonts w:ascii="Calibri" w:eastAsia="Times New Roman" w:hAnsi="Calibri" w:cs="Calibri"/>
                <w:color w:val="000000"/>
                <w:sz w:val="21"/>
                <w:szCs w:val="21"/>
              </w:rPr>
              <w:t>Alloimmune</w:t>
            </w:r>
            <w:proofErr w:type="spellEnd"/>
            <w:r w:rsidRPr="00D018EE">
              <w:rPr>
                <w:rFonts w:ascii="Calibri" w:eastAsia="Times New Roman" w:hAnsi="Calibri" w:cs="Calibri"/>
                <w:color w:val="000000"/>
                <w:sz w:val="21"/>
                <w:szCs w:val="21"/>
              </w:rPr>
              <w:t xml:space="preserve"> disease - Rhesus</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6.62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Perinatal conditions - </w:t>
            </w:r>
            <w:proofErr w:type="spellStart"/>
            <w:r w:rsidRPr="00D018EE">
              <w:rPr>
                <w:rFonts w:ascii="Calibri" w:eastAsia="Times New Roman" w:hAnsi="Calibri" w:cs="Calibri"/>
                <w:color w:val="000000"/>
                <w:sz w:val="21"/>
                <w:szCs w:val="21"/>
              </w:rPr>
              <w:t>Alloimmune</w:t>
            </w:r>
            <w:proofErr w:type="spellEnd"/>
            <w:r w:rsidRPr="00D018EE">
              <w:rPr>
                <w:rFonts w:ascii="Calibri" w:eastAsia="Times New Roman" w:hAnsi="Calibri" w:cs="Calibri"/>
                <w:color w:val="000000"/>
                <w:sz w:val="21"/>
                <w:szCs w:val="21"/>
              </w:rPr>
              <w:t xml:space="preserve"> disease - ABO</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6.63</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Perinatal conditions - </w:t>
            </w:r>
            <w:proofErr w:type="spellStart"/>
            <w:r w:rsidRPr="00D018EE">
              <w:rPr>
                <w:rFonts w:ascii="Calibri" w:eastAsia="Times New Roman" w:hAnsi="Calibri" w:cs="Calibri"/>
                <w:color w:val="000000"/>
                <w:sz w:val="21"/>
                <w:szCs w:val="21"/>
              </w:rPr>
              <w:t>Alloimmune</w:t>
            </w:r>
            <w:proofErr w:type="spellEnd"/>
            <w:r w:rsidRPr="00D018EE">
              <w:rPr>
                <w:rFonts w:ascii="Calibri" w:eastAsia="Times New Roman" w:hAnsi="Calibri" w:cs="Calibri"/>
                <w:color w:val="000000"/>
                <w:sz w:val="21"/>
                <w:szCs w:val="21"/>
              </w:rPr>
              <w:t xml:space="preserve"> disease - </w:t>
            </w:r>
            <w:proofErr w:type="spellStart"/>
            <w:r w:rsidRPr="00D018EE">
              <w:rPr>
                <w:rFonts w:ascii="Calibri" w:eastAsia="Times New Roman" w:hAnsi="Calibri" w:cs="Calibri"/>
                <w:color w:val="000000"/>
                <w:sz w:val="21"/>
                <w:szCs w:val="21"/>
              </w:rPr>
              <w:t>Kell</w:t>
            </w:r>
            <w:proofErr w:type="spellEnd"/>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6.64</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Perinatal conditions - </w:t>
            </w:r>
            <w:proofErr w:type="spellStart"/>
            <w:r w:rsidRPr="00D018EE">
              <w:rPr>
                <w:rFonts w:ascii="Calibri" w:eastAsia="Times New Roman" w:hAnsi="Calibri" w:cs="Calibri"/>
                <w:color w:val="000000"/>
                <w:sz w:val="21"/>
                <w:szCs w:val="21"/>
              </w:rPr>
              <w:t>Alloimmune</w:t>
            </w:r>
            <w:proofErr w:type="spellEnd"/>
            <w:r w:rsidRPr="00D018EE">
              <w:rPr>
                <w:rFonts w:ascii="Calibri" w:eastAsia="Times New Roman" w:hAnsi="Calibri" w:cs="Calibri"/>
                <w:color w:val="000000"/>
                <w:sz w:val="21"/>
                <w:szCs w:val="21"/>
              </w:rPr>
              <w:t xml:space="preserve"> disease - </w:t>
            </w:r>
            <w:proofErr w:type="spellStart"/>
            <w:r w:rsidRPr="00D018EE">
              <w:rPr>
                <w:rFonts w:ascii="Calibri" w:eastAsia="Times New Roman" w:hAnsi="Calibri" w:cs="Calibri"/>
                <w:color w:val="000000"/>
                <w:sz w:val="21"/>
                <w:szCs w:val="21"/>
              </w:rPr>
              <w:t>Alloimmune</w:t>
            </w:r>
            <w:proofErr w:type="spellEnd"/>
            <w:r w:rsidRPr="00D018EE">
              <w:rPr>
                <w:rFonts w:ascii="Calibri" w:eastAsia="Times New Roman" w:hAnsi="Calibri" w:cs="Calibri"/>
                <w:color w:val="000000"/>
                <w:sz w:val="21"/>
                <w:szCs w:val="21"/>
              </w:rPr>
              <w:t xml:space="preserve"> thrombocytopenia</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6.68</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Perinatal conditions - </w:t>
            </w:r>
            <w:proofErr w:type="spellStart"/>
            <w:r w:rsidRPr="00D018EE">
              <w:rPr>
                <w:rFonts w:ascii="Calibri" w:eastAsia="Times New Roman" w:hAnsi="Calibri" w:cs="Calibri"/>
                <w:color w:val="000000"/>
                <w:sz w:val="21"/>
                <w:szCs w:val="21"/>
              </w:rPr>
              <w:t>Alloimmune</w:t>
            </w:r>
            <w:proofErr w:type="spellEnd"/>
            <w:r w:rsidRPr="00D018EE">
              <w:rPr>
                <w:rFonts w:ascii="Calibri" w:eastAsia="Times New Roman" w:hAnsi="Calibri" w:cs="Calibri"/>
                <w:color w:val="000000"/>
                <w:sz w:val="21"/>
                <w:szCs w:val="21"/>
              </w:rPr>
              <w:t xml:space="preserve"> disease - Other</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6.69</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Perinatal conditions - </w:t>
            </w:r>
            <w:proofErr w:type="spellStart"/>
            <w:r w:rsidRPr="00D018EE">
              <w:rPr>
                <w:rFonts w:ascii="Calibri" w:eastAsia="Times New Roman" w:hAnsi="Calibri" w:cs="Calibri"/>
                <w:color w:val="000000"/>
                <w:sz w:val="21"/>
                <w:szCs w:val="21"/>
              </w:rPr>
              <w:t>Alloimmune</w:t>
            </w:r>
            <w:proofErr w:type="spellEnd"/>
            <w:r w:rsidRPr="00D018EE">
              <w:rPr>
                <w:rFonts w:ascii="Calibri" w:eastAsia="Times New Roman" w:hAnsi="Calibri" w:cs="Calibri"/>
                <w:color w:val="000000"/>
                <w:sz w:val="21"/>
                <w:szCs w:val="21"/>
              </w:rPr>
              <w:t xml:space="preserve"> disease - Unspecified</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6.7</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Perinatal conditions - Idiopathic </w:t>
            </w:r>
            <w:proofErr w:type="spellStart"/>
            <w:r w:rsidRPr="00D018EE">
              <w:rPr>
                <w:rFonts w:ascii="Calibri" w:eastAsia="Times New Roman" w:hAnsi="Calibri" w:cs="Calibri"/>
                <w:color w:val="000000"/>
                <w:sz w:val="21"/>
                <w:szCs w:val="21"/>
              </w:rPr>
              <w:t>hydrops</w:t>
            </w:r>
            <w:proofErr w:type="spellEnd"/>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6.8</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Perinatal conditions - Other</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7.11</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Hypoxic </w:t>
            </w:r>
            <w:proofErr w:type="spellStart"/>
            <w:r w:rsidRPr="00D018EE">
              <w:rPr>
                <w:rFonts w:ascii="Calibri" w:eastAsia="Times New Roman" w:hAnsi="Calibri" w:cs="Calibri"/>
                <w:color w:val="000000"/>
                <w:sz w:val="21"/>
                <w:szCs w:val="21"/>
              </w:rPr>
              <w:t>peripartum</w:t>
            </w:r>
            <w:proofErr w:type="spellEnd"/>
            <w:r w:rsidRPr="00D018EE">
              <w:rPr>
                <w:rFonts w:ascii="Calibri" w:eastAsia="Times New Roman" w:hAnsi="Calibri" w:cs="Calibri"/>
                <w:color w:val="000000"/>
                <w:sz w:val="21"/>
                <w:szCs w:val="21"/>
              </w:rPr>
              <w:t xml:space="preserve"> death with </w:t>
            </w:r>
            <w:proofErr w:type="spellStart"/>
            <w:r w:rsidRPr="00D018EE">
              <w:rPr>
                <w:rFonts w:ascii="Calibri" w:eastAsia="Times New Roman" w:hAnsi="Calibri" w:cs="Calibri"/>
                <w:color w:val="000000"/>
                <w:sz w:val="21"/>
                <w:szCs w:val="21"/>
              </w:rPr>
              <w:t>intrapartum</w:t>
            </w:r>
            <w:proofErr w:type="spellEnd"/>
            <w:r w:rsidRPr="00D018EE">
              <w:rPr>
                <w:rFonts w:ascii="Calibri" w:eastAsia="Times New Roman" w:hAnsi="Calibri" w:cs="Calibri"/>
                <w:color w:val="000000"/>
                <w:sz w:val="21"/>
                <w:szCs w:val="21"/>
              </w:rPr>
              <w:t xml:space="preserve"> complications - Uterine rupture</w:t>
            </w:r>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7.12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Hypoxic </w:t>
            </w:r>
            <w:proofErr w:type="spellStart"/>
            <w:r w:rsidRPr="00D018EE">
              <w:rPr>
                <w:rFonts w:ascii="Calibri" w:eastAsia="Times New Roman" w:hAnsi="Calibri" w:cs="Calibri"/>
                <w:color w:val="000000"/>
                <w:sz w:val="21"/>
                <w:szCs w:val="21"/>
              </w:rPr>
              <w:t>peripartum</w:t>
            </w:r>
            <w:proofErr w:type="spellEnd"/>
            <w:r w:rsidRPr="00D018EE">
              <w:rPr>
                <w:rFonts w:ascii="Calibri" w:eastAsia="Times New Roman" w:hAnsi="Calibri" w:cs="Calibri"/>
                <w:color w:val="000000"/>
                <w:sz w:val="21"/>
                <w:szCs w:val="21"/>
              </w:rPr>
              <w:t xml:space="preserve"> death with </w:t>
            </w:r>
            <w:proofErr w:type="spellStart"/>
            <w:r w:rsidRPr="00D018EE">
              <w:rPr>
                <w:rFonts w:ascii="Calibri" w:eastAsia="Times New Roman" w:hAnsi="Calibri" w:cs="Calibri"/>
                <w:color w:val="000000"/>
                <w:sz w:val="21"/>
                <w:szCs w:val="21"/>
              </w:rPr>
              <w:t>intrapartum</w:t>
            </w:r>
            <w:proofErr w:type="spellEnd"/>
            <w:r w:rsidRPr="00D018EE">
              <w:rPr>
                <w:rFonts w:ascii="Calibri" w:eastAsia="Times New Roman" w:hAnsi="Calibri" w:cs="Calibri"/>
                <w:color w:val="000000"/>
                <w:sz w:val="21"/>
                <w:szCs w:val="21"/>
              </w:rPr>
              <w:t xml:space="preserve"> complications - Cord prolapse</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7.13</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Hypoxic </w:t>
            </w:r>
            <w:proofErr w:type="spellStart"/>
            <w:r w:rsidRPr="00D018EE">
              <w:rPr>
                <w:rFonts w:ascii="Calibri" w:eastAsia="Times New Roman" w:hAnsi="Calibri" w:cs="Calibri"/>
                <w:color w:val="000000"/>
                <w:sz w:val="21"/>
                <w:szCs w:val="21"/>
              </w:rPr>
              <w:t>peripartum</w:t>
            </w:r>
            <w:proofErr w:type="spellEnd"/>
            <w:r w:rsidRPr="00D018EE">
              <w:rPr>
                <w:rFonts w:ascii="Calibri" w:eastAsia="Times New Roman" w:hAnsi="Calibri" w:cs="Calibri"/>
                <w:color w:val="000000"/>
                <w:sz w:val="21"/>
                <w:szCs w:val="21"/>
              </w:rPr>
              <w:t xml:space="preserve"> death with </w:t>
            </w:r>
            <w:proofErr w:type="spellStart"/>
            <w:r w:rsidRPr="00D018EE">
              <w:rPr>
                <w:rFonts w:ascii="Calibri" w:eastAsia="Times New Roman" w:hAnsi="Calibri" w:cs="Calibri"/>
                <w:color w:val="000000"/>
                <w:sz w:val="21"/>
                <w:szCs w:val="21"/>
              </w:rPr>
              <w:t>intrapartum</w:t>
            </w:r>
            <w:proofErr w:type="spellEnd"/>
            <w:r w:rsidRPr="00D018EE">
              <w:rPr>
                <w:rFonts w:ascii="Calibri" w:eastAsia="Times New Roman" w:hAnsi="Calibri" w:cs="Calibri"/>
                <w:color w:val="000000"/>
                <w:sz w:val="21"/>
                <w:szCs w:val="21"/>
              </w:rPr>
              <w:t xml:space="preserve"> complications - Shoulder dystocia</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7.18</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Hypoxic </w:t>
            </w:r>
            <w:proofErr w:type="spellStart"/>
            <w:r w:rsidRPr="00D018EE">
              <w:rPr>
                <w:rFonts w:ascii="Calibri" w:eastAsia="Times New Roman" w:hAnsi="Calibri" w:cs="Calibri"/>
                <w:color w:val="000000"/>
                <w:sz w:val="21"/>
                <w:szCs w:val="21"/>
              </w:rPr>
              <w:t>peripartum</w:t>
            </w:r>
            <w:proofErr w:type="spellEnd"/>
            <w:r w:rsidRPr="00D018EE">
              <w:rPr>
                <w:rFonts w:ascii="Calibri" w:eastAsia="Times New Roman" w:hAnsi="Calibri" w:cs="Calibri"/>
                <w:color w:val="000000"/>
                <w:sz w:val="21"/>
                <w:szCs w:val="21"/>
              </w:rPr>
              <w:t xml:space="preserve"> death with </w:t>
            </w:r>
            <w:proofErr w:type="spellStart"/>
            <w:r w:rsidRPr="00D018EE">
              <w:rPr>
                <w:rFonts w:ascii="Calibri" w:eastAsia="Times New Roman" w:hAnsi="Calibri" w:cs="Calibri"/>
                <w:color w:val="000000"/>
                <w:sz w:val="21"/>
                <w:szCs w:val="21"/>
              </w:rPr>
              <w:t>intrapartum</w:t>
            </w:r>
            <w:proofErr w:type="spellEnd"/>
            <w:r w:rsidRPr="00D018EE">
              <w:rPr>
                <w:rFonts w:ascii="Calibri" w:eastAsia="Times New Roman" w:hAnsi="Calibri" w:cs="Calibri"/>
                <w:color w:val="000000"/>
                <w:sz w:val="21"/>
                <w:szCs w:val="21"/>
              </w:rPr>
              <w:t xml:space="preserve"> complications - Other</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7.2</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Hypoxic </w:t>
            </w:r>
            <w:proofErr w:type="spellStart"/>
            <w:r w:rsidRPr="00D018EE">
              <w:rPr>
                <w:rFonts w:ascii="Calibri" w:eastAsia="Times New Roman" w:hAnsi="Calibri" w:cs="Calibri"/>
                <w:color w:val="000000"/>
                <w:sz w:val="21"/>
                <w:szCs w:val="21"/>
              </w:rPr>
              <w:t>peripartum</w:t>
            </w:r>
            <w:proofErr w:type="spellEnd"/>
            <w:r w:rsidRPr="00D018EE">
              <w:rPr>
                <w:rFonts w:ascii="Calibri" w:eastAsia="Times New Roman" w:hAnsi="Calibri" w:cs="Calibri"/>
                <w:color w:val="000000"/>
                <w:sz w:val="21"/>
                <w:szCs w:val="21"/>
              </w:rPr>
              <w:t xml:space="preserve"> death - Evidence of non-reassuring </w:t>
            </w:r>
            <w:proofErr w:type="spellStart"/>
            <w:r w:rsidRPr="00D018EE">
              <w:rPr>
                <w:rFonts w:ascii="Calibri" w:eastAsia="Times New Roman" w:hAnsi="Calibri" w:cs="Calibri"/>
                <w:color w:val="000000"/>
                <w:sz w:val="21"/>
                <w:szCs w:val="21"/>
              </w:rPr>
              <w:t>fetal</w:t>
            </w:r>
            <w:proofErr w:type="spellEnd"/>
            <w:r w:rsidRPr="00D018EE">
              <w:rPr>
                <w:rFonts w:ascii="Calibri" w:eastAsia="Times New Roman" w:hAnsi="Calibri" w:cs="Calibri"/>
                <w:color w:val="000000"/>
                <w:sz w:val="21"/>
                <w:szCs w:val="21"/>
              </w:rPr>
              <w:t xml:space="preserve"> status in a normally grown infant</w:t>
            </w:r>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7.3</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Hypoxic </w:t>
            </w:r>
            <w:proofErr w:type="spellStart"/>
            <w:r w:rsidRPr="00D018EE">
              <w:rPr>
                <w:rFonts w:ascii="Calibri" w:eastAsia="Times New Roman" w:hAnsi="Calibri" w:cs="Calibri"/>
                <w:color w:val="000000"/>
                <w:sz w:val="21"/>
                <w:szCs w:val="21"/>
              </w:rPr>
              <w:t>peripartum</w:t>
            </w:r>
            <w:proofErr w:type="spellEnd"/>
            <w:r w:rsidRPr="00D018EE">
              <w:rPr>
                <w:rFonts w:ascii="Calibri" w:eastAsia="Times New Roman" w:hAnsi="Calibri" w:cs="Calibri"/>
                <w:color w:val="000000"/>
                <w:sz w:val="21"/>
                <w:szCs w:val="21"/>
              </w:rPr>
              <w:t xml:space="preserve"> death - no </w:t>
            </w:r>
            <w:proofErr w:type="spellStart"/>
            <w:r w:rsidRPr="00D018EE">
              <w:rPr>
                <w:rFonts w:ascii="Calibri" w:eastAsia="Times New Roman" w:hAnsi="Calibri" w:cs="Calibri"/>
                <w:color w:val="000000"/>
                <w:sz w:val="21"/>
                <w:szCs w:val="21"/>
              </w:rPr>
              <w:t>intrapartum</w:t>
            </w:r>
            <w:proofErr w:type="spellEnd"/>
            <w:r w:rsidRPr="00D018EE">
              <w:rPr>
                <w:rFonts w:ascii="Calibri" w:eastAsia="Times New Roman" w:hAnsi="Calibri" w:cs="Calibri"/>
                <w:color w:val="000000"/>
                <w:sz w:val="21"/>
                <w:szCs w:val="21"/>
              </w:rPr>
              <w:t xml:space="preserve"> complications and no evidence of non-reassuring </w:t>
            </w:r>
            <w:proofErr w:type="spellStart"/>
            <w:r w:rsidRPr="00D018EE">
              <w:rPr>
                <w:rFonts w:ascii="Calibri" w:eastAsia="Times New Roman" w:hAnsi="Calibri" w:cs="Calibri"/>
                <w:color w:val="000000"/>
                <w:sz w:val="21"/>
                <w:szCs w:val="21"/>
              </w:rPr>
              <w:t>fetal</w:t>
            </w:r>
            <w:proofErr w:type="spellEnd"/>
            <w:r w:rsidRPr="00D018EE">
              <w:rPr>
                <w:rFonts w:ascii="Calibri" w:eastAsia="Times New Roman" w:hAnsi="Calibri" w:cs="Calibri"/>
                <w:color w:val="000000"/>
                <w:sz w:val="21"/>
                <w:szCs w:val="21"/>
              </w:rPr>
              <w:t xml:space="preserve">  status</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7.9</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Hypoxic </w:t>
            </w:r>
            <w:proofErr w:type="spellStart"/>
            <w:r w:rsidRPr="00D018EE">
              <w:rPr>
                <w:rFonts w:ascii="Calibri" w:eastAsia="Times New Roman" w:hAnsi="Calibri" w:cs="Calibri"/>
                <w:color w:val="000000"/>
                <w:sz w:val="21"/>
                <w:szCs w:val="21"/>
              </w:rPr>
              <w:t>peripartum</w:t>
            </w:r>
            <w:proofErr w:type="spellEnd"/>
            <w:r w:rsidRPr="00D018EE">
              <w:rPr>
                <w:rFonts w:ascii="Calibri" w:eastAsia="Times New Roman" w:hAnsi="Calibri" w:cs="Calibri"/>
                <w:color w:val="000000"/>
                <w:sz w:val="21"/>
                <w:szCs w:val="21"/>
              </w:rPr>
              <w:t xml:space="preserve"> death - unspecified</w:t>
            </w:r>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8.1</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FGR - With evidence of reduced vascular perfusion on Doppler studies and/or placental histopathology</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8.2</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FGR - With chronic </w:t>
            </w:r>
            <w:proofErr w:type="spellStart"/>
            <w:r w:rsidRPr="00D018EE">
              <w:rPr>
                <w:rFonts w:ascii="Calibri" w:eastAsia="Times New Roman" w:hAnsi="Calibri" w:cs="Calibri"/>
                <w:color w:val="000000"/>
                <w:sz w:val="21"/>
                <w:szCs w:val="21"/>
              </w:rPr>
              <w:t>villitis</w:t>
            </w:r>
            <w:proofErr w:type="spellEnd"/>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8.3</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FGR - No placental pathology</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8.4</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FGR - No examination of placenta</w:t>
            </w:r>
          </w:p>
        </w:tc>
      </w:tr>
      <w:tr w:rsidR="00D018EE" w:rsidRPr="00D018EE" w:rsidTr="00D018E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8.8</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FGR - Other specified placental pathology</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8.9</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FGR - Unspecified FGR or not known whether placenta examined</w:t>
            </w:r>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9.1</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Spontaneous preterm with intact membranes, or membrane rupture &lt;24 hours before delivery</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9.11</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Spontaneous preterm - Membrane rupture less than 24 hours before delivery - With </w:t>
            </w:r>
            <w:proofErr w:type="spellStart"/>
            <w:r w:rsidRPr="00D018EE">
              <w:rPr>
                <w:rFonts w:ascii="Calibri" w:eastAsia="Times New Roman" w:hAnsi="Calibri" w:cs="Calibri"/>
                <w:color w:val="000000"/>
                <w:sz w:val="21"/>
                <w:szCs w:val="21"/>
              </w:rPr>
              <w:t>chorioamnionitis</w:t>
            </w:r>
            <w:proofErr w:type="spellEnd"/>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9.12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Spontaneous preterm - Membrane rupture less than 24 hours before delivery - Without </w:t>
            </w:r>
            <w:proofErr w:type="spellStart"/>
            <w:r w:rsidRPr="00D018EE">
              <w:rPr>
                <w:rFonts w:ascii="Calibri" w:eastAsia="Times New Roman" w:hAnsi="Calibri" w:cs="Calibri"/>
                <w:color w:val="000000"/>
                <w:sz w:val="21"/>
                <w:szCs w:val="21"/>
              </w:rPr>
              <w:t>chorioamnionitis</w:t>
            </w:r>
            <w:proofErr w:type="spellEnd"/>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9.13</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Spontaneous preterm - Membrane rupture less than 24 hours before delivery - clinical evidence of  </w:t>
            </w:r>
            <w:proofErr w:type="spellStart"/>
            <w:r w:rsidRPr="00D018EE">
              <w:rPr>
                <w:rFonts w:ascii="Calibri" w:eastAsia="Times New Roman" w:hAnsi="Calibri" w:cs="Calibri"/>
                <w:color w:val="000000"/>
                <w:sz w:val="21"/>
                <w:szCs w:val="21"/>
              </w:rPr>
              <w:t>choriamnionitis</w:t>
            </w:r>
            <w:proofErr w:type="spellEnd"/>
            <w:r w:rsidRPr="00D018EE">
              <w:rPr>
                <w:rFonts w:ascii="Calibri" w:eastAsia="Times New Roman" w:hAnsi="Calibri" w:cs="Calibri"/>
                <w:color w:val="000000"/>
                <w:sz w:val="21"/>
                <w:szCs w:val="21"/>
              </w:rPr>
              <w:t>,  no examination of the placenta</w:t>
            </w:r>
          </w:p>
        </w:tc>
      </w:tr>
      <w:tr w:rsidR="00D018EE" w:rsidRPr="00D018EE" w:rsidTr="00D018EE">
        <w:trPr>
          <w:trHeight w:val="855"/>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9.17</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Spontaneous preterm - Membrane rupture less than 24 hours before delivery - no clinical evidence of  </w:t>
            </w:r>
            <w:proofErr w:type="spellStart"/>
            <w:r w:rsidRPr="00D018EE">
              <w:rPr>
                <w:rFonts w:ascii="Calibri" w:eastAsia="Times New Roman" w:hAnsi="Calibri" w:cs="Calibri"/>
                <w:color w:val="000000"/>
                <w:sz w:val="21"/>
                <w:szCs w:val="21"/>
              </w:rPr>
              <w:t>choriamnionitis</w:t>
            </w:r>
            <w:proofErr w:type="spellEnd"/>
            <w:r w:rsidRPr="00D018EE">
              <w:rPr>
                <w:rFonts w:ascii="Calibri" w:eastAsia="Times New Roman" w:hAnsi="Calibri" w:cs="Calibri"/>
                <w:color w:val="000000"/>
                <w:sz w:val="21"/>
                <w:szCs w:val="21"/>
              </w:rPr>
              <w:t>, no examination of the placenta</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9.19</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Spontaneous preterm - Membrane rupture less than 24 hours before delivery - Unspecified or not known  whether placenta examined</w:t>
            </w:r>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lastRenderedPageBreak/>
              <w:t>9.2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Spontaneous preterm with membrane rupture =&gt;24 hours before delivery</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9.21</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Spontaneous preterm - Membrane rupture greater than or = 24 hours before delivery - With </w:t>
            </w:r>
            <w:proofErr w:type="spellStart"/>
            <w:r w:rsidRPr="00D018EE">
              <w:rPr>
                <w:rFonts w:ascii="Calibri" w:eastAsia="Times New Roman" w:hAnsi="Calibri" w:cs="Calibri"/>
                <w:color w:val="000000"/>
                <w:sz w:val="21"/>
                <w:szCs w:val="21"/>
              </w:rPr>
              <w:t>chorioamnionitis</w:t>
            </w:r>
            <w:proofErr w:type="spellEnd"/>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9.22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Spontaneous preterm - Membrane rupture greater than or =24 hours before delivery - Without  </w:t>
            </w:r>
            <w:proofErr w:type="spellStart"/>
            <w:r w:rsidRPr="00D018EE">
              <w:rPr>
                <w:rFonts w:ascii="Calibri" w:eastAsia="Times New Roman" w:hAnsi="Calibri" w:cs="Calibri"/>
                <w:color w:val="000000"/>
                <w:sz w:val="21"/>
                <w:szCs w:val="21"/>
              </w:rPr>
              <w:t>chorioamnionitis</w:t>
            </w:r>
            <w:proofErr w:type="spellEnd"/>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9.23</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Spontaneous preterm - Membrane rupture greater than or = 24 hours before delivery - No examination of the  placenta</w:t>
            </w:r>
          </w:p>
        </w:tc>
      </w:tr>
      <w:tr w:rsidR="00D018EE" w:rsidRPr="00D018EE" w:rsidTr="00D018EE">
        <w:trPr>
          <w:trHeight w:val="855"/>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9.27</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Spontaneous preterm - Membrane rupture greater than or = 24 hours before delivery - No clinical evidence of  </w:t>
            </w:r>
            <w:proofErr w:type="spellStart"/>
            <w:r w:rsidRPr="00D018EE">
              <w:rPr>
                <w:rFonts w:ascii="Calibri" w:eastAsia="Times New Roman" w:hAnsi="Calibri" w:cs="Calibri"/>
                <w:color w:val="000000"/>
                <w:sz w:val="21"/>
                <w:szCs w:val="21"/>
              </w:rPr>
              <w:t>chorioamnionitis</w:t>
            </w:r>
            <w:proofErr w:type="spellEnd"/>
            <w:r w:rsidRPr="00D018EE">
              <w:rPr>
                <w:rFonts w:ascii="Calibri" w:eastAsia="Times New Roman" w:hAnsi="Calibri" w:cs="Calibri"/>
                <w:color w:val="000000"/>
                <w:sz w:val="21"/>
                <w:szCs w:val="21"/>
              </w:rPr>
              <w:t xml:space="preserve"> -No examination of the placenta</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9.29</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Spontaneous preterm - Membrane rupture greater than or = 24 hours before delivery - Unspecified or not  known whether placenta examined</w:t>
            </w:r>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9.3</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Spontaneous </w:t>
            </w:r>
            <w:proofErr w:type="spellStart"/>
            <w:r w:rsidRPr="00D018EE">
              <w:rPr>
                <w:rFonts w:ascii="Calibri" w:eastAsia="Times New Roman" w:hAnsi="Calibri" w:cs="Calibri"/>
                <w:color w:val="000000"/>
                <w:sz w:val="21"/>
                <w:szCs w:val="21"/>
              </w:rPr>
              <w:t>pretterm</w:t>
            </w:r>
            <w:proofErr w:type="spellEnd"/>
            <w:r w:rsidRPr="00D018EE">
              <w:rPr>
                <w:rFonts w:ascii="Calibri" w:eastAsia="Times New Roman" w:hAnsi="Calibri" w:cs="Calibri"/>
                <w:color w:val="000000"/>
                <w:sz w:val="21"/>
                <w:szCs w:val="21"/>
              </w:rPr>
              <w:t xml:space="preserve"> with membrane rupture of unknown duration before delivery</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9.31</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Spontaneous preterm - Membrane rupture of unknown duration - With </w:t>
            </w:r>
            <w:proofErr w:type="spellStart"/>
            <w:r w:rsidRPr="00D018EE">
              <w:rPr>
                <w:rFonts w:ascii="Calibri" w:eastAsia="Times New Roman" w:hAnsi="Calibri" w:cs="Calibri"/>
                <w:color w:val="000000"/>
                <w:sz w:val="21"/>
                <w:szCs w:val="21"/>
              </w:rPr>
              <w:t>chorioamnionitis</w:t>
            </w:r>
            <w:proofErr w:type="spellEnd"/>
          </w:p>
        </w:tc>
      </w:tr>
      <w:tr w:rsidR="00D018EE" w:rsidRPr="00D018EE" w:rsidTr="00D018EE">
        <w:trPr>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9.32</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Spontaneous preterm - Membrane rupture of unknown duration - Without </w:t>
            </w:r>
            <w:proofErr w:type="spellStart"/>
            <w:r w:rsidRPr="00D018EE">
              <w:rPr>
                <w:rFonts w:ascii="Calibri" w:eastAsia="Times New Roman" w:hAnsi="Calibri" w:cs="Calibri"/>
                <w:color w:val="000000"/>
                <w:sz w:val="21"/>
                <w:szCs w:val="21"/>
              </w:rPr>
              <w:t>chorioamnionitis</w:t>
            </w:r>
            <w:proofErr w:type="spellEnd"/>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9.33</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Spontaneous preterm - Membrane rupture of unknown duration - No examination of the placenta</w:t>
            </w:r>
          </w:p>
        </w:tc>
      </w:tr>
      <w:tr w:rsidR="00D018EE" w:rsidRPr="00D018EE" w:rsidTr="00D018EE">
        <w:trPr>
          <w:trHeight w:val="855"/>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9.37</w:t>
            </w:r>
          </w:p>
        </w:tc>
        <w:tc>
          <w:tcPr>
            <w:tcW w:w="6100" w:type="dxa"/>
            <w:hideMark/>
          </w:tcPr>
          <w:p w:rsidR="00D018EE" w:rsidRPr="00D018EE" w:rsidRDefault="00D018EE" w:rsidP="00D018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 xml:space="preserve">Spontaneous preterm - Membrane rupture of unknown duration - No clinical evidence of </w:t>
            </w:r>
            <w:proofErr w:type="spellStart"/>
            <w:r w:rsidRPr="00D018EE">
              <w:rPr>
                <w:rFonts w:ascii="Calibri" w:eastAsia="Times New Roman" w:hAnsi="Calibri" w:cs="Calibri"/>
                <w:color w:val="000000"/>
                <w:sz w:val="21"/>
                <w:szCs w:val="21"/>
              </w:rPr>
              <w:t>chorioamnionitis</w:t>
            </w:r>
            <w:proofErr w:type="spellEnd"/>
            <w:r w:rsidRPr="00D018EE">
              <w:rPr>
                <w:rFonts w:ascii="Calibri" w:eastAsia="Times New Roman" w:hAnsi="Calibri" w:cs="Calibri"/>
                <w:color w:val="000000"/>
                <w:sz w:val="21"/>
                <w:szCs w:val="21"/>
              </w:rPr>
              <w:t xml:space="preserve"> -  No examination of the placenta</w:t>
            </w:r>
          </w:p>
        </w:tc>
      </w:tr>
      <w:tr w:rsidR="00D018EE" w:rsidRPr="00D018EE" w:rsidTr="00D018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0" w:type="dxa"/>
            <w:noWrap/>
            <w:hideMark/>
          </w:tcPr>
          <w:p w:rsidR="00D018EE" w:rsidRPr="00D018EE" w:rsidRDefault="00D018EE" w:rsidP="00D018EE">
            <w:pPr>
              <w:jc w:val="right"/>
              <w:rPr>
                <w:rFonts w:ascii="Calibri" w:eastAsia="Times New Roman" w:hAnsi="Calibri" w:cs="Calibri"/>
                <w:color w:val="000000"/>
              </w:rPr>
            </w:pPr>
            <w:r w:rsidRPr="00D018EE">
              <w:rPr>
                <w:rFonts w:ascii="Calibri" w:eastAsia="Times New Roman" w:hAnsi="Calibri" w:cs="Calibri"/>
                <w:color w:val="000000"/>
              </w:rPr>
              <w:t>9.39</w:t>
            </w:r>
          </w:p>
        </w:tc>
        <w:tc>
          <w:tcPr>
            <w:tcW w:w="6100" w:type="dxa"/>
            <w:hideMark/>
          </w:tcPr>
          <w:p w:rsidR="00D018EE" w:rsidRPr="00D018EE" w:rsidRDefault="00D018EE" w:rsidP="00D018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sidRPr="00D018EE">
              <w:rPr>
                <w:rFonts w:ascii="Calibri" w:eastAsia="Times New Roman" w:hAnsi="Calibri" w:cs="Calibri"/>
                <w:color w:val="000000"/>
                <w:sz w:val="21"/>
                <w:szCs w:val="21"/>
              </w:rPr>
              <w:t>Spontaneous preterm - Membrane rupture of unknown duration - Unspecified or not known whether  placenta examined</w:t>
            </w:r>
          </w:p>
        </w:tc>
      </w:tr>
    </w:tbl>
    <w:p w:rsidR="00336502" w:rsidRDefault="00336502" w:rsidP="00390A3B">
      <w:pPr>
        <w:rPr>
          <w:rFonts w:ascii="Corbel" w:hAnsi="Corbel"/>
          <w:color w:val="3E3E67" w:themeColor="accent1" w:themeShade="BF"/>
          <w:sz w:val="32"/>
          <w:szCs w:val="32"/>
        </w:rPr>
      </w:pPr>
    </w:p>
    <w:p w:rsidR="00D018EE" w:rsidRPr="006B0C91" w:rsidRDefault="00D018EE" w:rsidP="00390A3B">
      <w:pPr>
        <w:rPr>
          <w:rFonts w:ascii="Corbel" w:hAnsi="Corbel"/>
          <w:color w:val="3E3E67" w:themeColor="accent1" w:themeShade="BF"/>
          <w:sz w:val="32"/>
          <w:szCs w:val="32"/>
        </w:rPr>
      </w:pPr>
    </w:p>
    <w:sectPr w:rsidR="00D018EE" w:rsidRPr="006B0C91" w:rsidSect="00D27D04">
      <w:pgSz w:w="11906" w:h="16838" w:code="9"/>
      <w:pgMar w:top="1440" w:right="849" w:bottom="1440" w:left="1440" w:header="709" w:footer="709" w:gutter="0"/>
      <w:cols w:space="2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D9" w:rsidRDefault="00FD50D9" w:rsidP="00D65965">
      <w:r>
        <w:separator/>
      </w:r>
    </w:p>
  </w:endnote>
  <w:endnote w:type="continuationSeparator" w:id="0">
    <w:p w:rsidR="00FD50D9" w:rsidRDefault="00FD50D9"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FZYaoTi">
    <w:altName w:val="方正姚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D9" w:rsidRDefault="00FD5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09"/>
      <w:gridCol w:w="8747"/>
    </w:tblGrid>
    <w:tr w:rsidR="00FD50D9" w:rsidTr="00DC6BEC">
      <w:tc>
        <w:tcPr>
          <w:tcW w:w="275" w:type="pct"/>
        </w:tcPr>
        <w:p w:rsidR="00FD50D9" w:rsidRPr="00646513" w:rsidRDefault="00FD50D9"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5C5C95" w:rsidRPr="005C5C95">
            <w:rPr>
              <w:rFonts w:ascii="Corbel" w:hAnsi="Corbel"/>
              <w:noProof/>
              <w:color w:val="53548A" w:themeColor="accent1"/>
            </w:rPr>
            <w:t>1</w:t>
          </w:r>
          <w:r w:rsidRPr="00646513">
            <w:rPr>
              <w:rFonts w:ascii="Corbel" w:hAnsi="Corbel"/>
              <w:noProof/>
              <w:color w:val="53548A" w:themeColor="accent1"/>
            </w:rPr>
            <w:fldChar w:fldCharType="end"/>
          </w:r>
        </w:p>
      </w:tc>
      <w:tc>
        <w:tcPr>
          <w:tcW w:w="4725" w:type="pct"/>
        </w:tcPr>
        <w:p w:rsidR="00FD50D9" w:rsidRPr="00646513" w:rsidRDefault="00FD50D9" w:rsidP="00B46651">
          <w:pPr>
            <w:pStyle w:val="Footer"/>
            <w:rPr>
              <w:rFonts w:ascii="Corbel" w:hAnsi="Corbel"/>
              <w:color w:val="53548A" w:themeColor="accent1"/>
            </w:rPr>
          </w:pPr>
          <w:r>
            <w:rPr>
              <w:rFonts w:ascii="Corbel" w:hAnsi="Corbel"/>
              <w:color w:val="53548A" w:themeColor="accent1"/>
            </w:rPr>
            <w:t>NSW Perinatal Death Review Database                                                      Updated June 2015</w:t>
          </w:r>
        </w:p>
      </w:tc>
    </w:tr>
  </w:tbl>
  <w:p w:rsidR="00FD50D9" w:rsidRDefault="00FD5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D9" w:rsidRDefault="00FD50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613"/>
      <w:gridCol w:w="13575"/>
    </w:tblGrid>
    <w:tr w:rsidR="00FD50D9" w:rsidTr="00F00049">
      <w:tc>
        <w:tcPr>
          <w:tcW w:w="216" w:type="pct"/>
        </w:tcPr>
        <w:p w:rsidR="00FD50D9" w:rsidRPr="00646513" w:rsidRDefault="00FD50D9"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5C5C95" w:rsidRPr="005C5C95">
            <w:rPr>
              <w:rFonts w:ascii="Corbel" w:hAnsi="Corbel"/>
              <w:noProof/>
              <w:color w:val="53548A" w:themeColor="accent1"/>
            </w:rPr>
            <w:t>6</w:t>
          </w:r>
          <w:r w:rsidRPr="00646513">
            <w:rPr>
              <w:rFonts w:ascii="Corbel" w:hAnsi="Corbel"/>
              <w:noProof/>
              <w:color w:val="53548A" w:themeColor="accent1"/>
            </w:rPr>
            <w:fldChar w:fldCharType="end"/>
          </w:r>
        </w:p>
      </w:tc>
      <w:tc>
        <w:tcPr>
          <w:tcW w:w="4784" w:type="pct"/>
        </w:tcPr>
        <w:p w:rsidR="00FD50D9" w:rsidRPr="00646513" w:rsidRDefault="00FD50D9" w:rsidP="00B46651">
          <w:pPr>
            <w:pStyle w:val="Footer"/>
            <w:rPr>
              <w:rFonts w:ascii="Corbel" w:hAnsi="Corbel"/>
              <w:color w:val="53548A" w:themeColor="accent1"/>
            </w:rPr>
          </w:pPr>
          <w:r w:rsidRPr="00B46651">
            <w:rPr>
              <w:rFonts w:ascii="Corbel" w:hAnsi="Corbel"/>
              <w:color w:val="53548A" w:themeColor="accent1"/>
            </w:rPr>
            <w:t xml:space="preserve">NSW Perinatal Death Review Database                                                      </w:t>
          </w:r>
          <w:r>
            <w:rPr>
              <w:rFonts w:ascii="Corbel" w:hAnsi="Corbel"/>
              <w:color w:val="53548A" w:themeColor="accent1"/>
            </w:rPr>
            <w:t>Updated June 2015</w:t>
          </w:r>
        </w:p>
      </w:tc>
    </w:tr>
  </w:tbl>
  <w:p w:rsidR="00FD50D9" w:rsidRDefault="00FD5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D9" w:rsidRDefault="00FD50D9" w:rsidP="00D65965">
      <w:r>
        <w:separator/>
      </w:r>
    </w:p>
  </w:footnote>
  <w:footnote w:type="continuationSeparator" w:id="0">
    <w:p w:rsidR="00FD50D9" w:rsidRDefault="00FD50D9" w:rsidP="00D6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D9" w:rsidRDefault="00FD5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D9" w:rsidRDefault="00FD50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D9" w:rsidRDefault="00FD5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A8C0772"/>
    <w:multiLevelType w:val="hybridMultilevel"/>
    <w:tmpl w:val="AC70C5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6234E9"/>
    <w:multiLevelType w:val="hybridMultilevel"/>
    <w:tmpl w:val="86EC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7"/>
  </w:num>
  <w:num w:numId="4">
    <w:abstractNumId w:val="5"/>
  </w:num>
  <w:num w:numId="5">
    <w:abstractNumId w:val="15"/>
  </w:num>
  <w:num w:numId="6">
    <w:abstractNumId w:val="10"/>
  </w:num>
  <w:num w:numId="7">
    <w:abstractNumId w:val="13"/>
  </w:num>
  <w:num w:numId="8">
    <w:abstractNumId w:val="11"/>
  </w:num>
  <w:num w:numId="9">
    <w:abstractNumId w:val="7"/>
  </w:num>
  <w:num w:numId="10">
    <w:abstractNumId w:val="2"/>
  </w:num>
  <w:num w:numId="11">
    <w:abstractNumId w:val="3"/>
  </w:num>
  <w:num w:numId="12">
    <w:abstractNumId w:val="6"/>
  </w:num>
  <w:num w:numId="13">
    <w:abstractNumId w:val="4"/>
  </w:num>
  <w:num w:numId="14">
    <w:abstractNumId w:val="16"/>
  </w:num>
  <w:num w:numId="15">
    <w:abstractNumId w:val="12"/>
  </w:num>
  <w:num w:numId="16">
    <w:abstractNumId w:val="18"/>
  </w:num>
  <w:num w:numId="17">
    <w:abstractNumId w:val="0"/>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oNotShadeFormData/>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16C87"/>
    <w:rsid w:val="0003089C"/>
    <w:rsid w:val="0003754B"/>
    <w:rsid w:val="0004138F"/>
    <w:rsid w:val="00042765"/>
    <w:rsid w:val="00060F77"/>
    <w:rsid w:val="00082152"/>
    <w:rsid w:val="000842B6"/>
    <w:rsid w:val="00084A6B"/>
    <w:rsid w:val="00087A52"/>
    <w:rsid w:val="000A055E"/>
    <w:rsid w:val="000A7E86"/>
    <w:rsid w:val="000B188B"/>
    <w:rsid w:val="000B7BC8"/>
    <w:rsid w:val="000E22C2"/>
    <w:rsid w:val="000E518B"/>
    <w:rsid w:val="000E6AEF"/>
    <w:rsid w:val="000F0839"/>
    <w:rsid w:val="000F3455"/>
    <w:rsid w:val="000F7498"/>
    <w:rsid w:val="00102EC8"/>
    <w:rsid w:val="00106AFD"/>
    <w:rsid w:val="00113A4E"/>
    <w:rsid w:val="00114785"/>
    <w:rsid w:val="00125829"/>
    <w:rsid w:val="0013216B"/>
    <w:rsid w:val="00143C6F"/>
    <w:rsid w:val="00144E32"/>
    <w:rsid w:val="00160C9F"/>
    <w:rsid w:val="0016315E"/>
    <w:rsid w:val="00180E1E"/>
    <w:rsid w:val="001815F0"/>
    <w:rsid w:val="00194DD7"/>
    <w:rsid w:val="001A1625"/>
    <w:rsid w:val="001A2E71"/>
    <w:rsid w:val="001B0145"/>
    <w:rsid w:val="001B0E02"/>
    <w:rsid w:val="001C6055"/>
    <w:rsid w:val="001E14D7"/>
    <w:rsid w:val="001E72E6"/>
    <w:rsid w:val="0020557E"/>
    <w:rsid w:val="00206040"/>
    <w:rsid w:val="00215F58"/>
    <w:rsid w:val="002271AE"/>
    <w:rsid w:val="002610FF"/>
    <w:rsid w:val="00271B20"/>
    <w:rsid w:val="00275C74"/>
    <w:rsid w:val="00280E5C"/>
    <w:rsid w:val="00282CFD"/>
    <w:rsid w:val="002835EC"/>
    <w:rsid w:val="00284A1A"/>
    <w:rsid w:val="002919A8"/>
    <w:rsid w:val="0029621F"/>
    <w:rsid w:val="00297AE1"/>
    <w:rsid w:val="002A1B57"/>
    <w:rsid w:val="002A79F8"/>
    <w:rsid w:val="002B629E"/>
    <w:rsid w:val="002B7AD6"/>
    <w:rsid w:val="002C1459"/>
    <w:rsid w:val="002C244C"/>
    <w:rsid w:val="002D6535"/>
    <w:rsid w:val="002D6C80"/>
    <w:rsid w:val="002E6861"/>
    <w:rsid w:val="002F729B"/>
    <w:rsid w:val="002F7C37"/>
    <w:rsid w:val="0030285B"/>
    <w:rsid w:val="00303A6B"/>
    <w:rsid w:val="00305A7A"/>
    <w:rsid w:val="00306A37"/>
    <w:rsid w:val="00307994"/>
    <w:rsid w:val="00313605"/>
    <w:rsid w:val="00315322"/>
    <w:rsid w:val="00336502"/>
    <w:rsid w:val="00344196"/>
    <w:rsid w:val="0035425E"/>
    <w:rsid w:val="00355E8F"/>
    <w:rsid w:val="0035636C"/>
    <w:rsid w:val="00362526"/>
    <w:rsid w:val="00365098"/>
    <w:rsid w:val="0038433D"/>
    <w:rsid w:val="003847F8"/>
    <w:rsid w:val="00384B68"/>
    <w:rsid w:val="00386DDA"/>
    <w:rsid w:val="00390A3B"/>
    <w:rsid w:val="00392E4E"/>
    <w:rsid w:val="003B3A96"/>
    <w:rsid w:val="003B552A"/>
    <w:rsid w:val="003C29EF"/>
    <w:rsid w:val="003D2347"/>
    <w:rsid w:val="003D678F"/>
    <w:rsid w:val="003D7765"/>
    <w:rsid w:val="003E02F9"/>
    <w:rsid w:val="003E1499"/>
    <w:rsid w:val="003F0A78"/>
    <w:rsid w:val="003F5728"/>
    <w:rsid w:val="00417A38"/>
    <w:rsid w:val="0042495D"/>
    <w:rsid w:val="004446DB"/>
    <w:rsid w:val="004504F6"/>
    <w:rsid w:val="00453031"/>
    <w:rsid w:val="00466615"/>
    <w:rsid w:val="004705CB"/>
    <w:rsid w:val="00474B46"/>
    <w:rsid w:val="0049789A"/>
    <w:rsid w:val="004A76F3"/>
    <w:rsid w:val="004B6110"/>
    <w:rsid w:val="004C113D"/>
    <w:rsid w:val="004C7CCC"/>
    <w:rsid w:val="004D1D4D"/>
    <w:rsid w:val="004D3747"/>
    <w:rsid w:val="004D38B1"/>
    <w:rsid w:val="004E4331"/>
    <w:rsid w:val="004F166E"/>
    <w:rsid w:val="004F3AA0"/>
    <w:rsid w:val="004F5CDC"/>
    <w:rsid w:val="00503248"/>
    <w:rsid w:val="00515C27"/>
    <w:rsid w:val="005269E7"/>
    <w:rsid w:val="005303E8"/>
    <w:rsid w:val="00531D63"/>
    <w:rsid w:val="005509B2"/>
    <w:rsid w:val="00563EFE"/>
    <w:rsid w:val="0057384E"/>
    <w:rsid w:val="005845A8"/>
    <w:rsid w:val="00584D62"/>
    <w:rsid w:val="0058750A"/>
    <w:rsid w:val="005911FA"/>
    <w:rsid w:val="005919B2"/>
    <w:rsid w:val="00592C5F"/>
    <w:rsid w:val="005A5BC1"/>
    <w:rsid w:val="005B4377"/>
    <w:rsid w:val="005B5DAD"/>
    <w:rsid w:val="005C3377"/>
    <w:rsid w:val="005C4DB1"/>
    <w:rsid w:val="005C5C95"/>
    <w:rsid w:val="005C680C"/>
    <w:rsid w:val="005D0390"/>
    <w:rsid w:val="005D7D1E"/>
    <w:rsid w:val="005E2800"/>
    <w:rsid w:val="005E79E6"/>
    <w:rsid w:val="005E7A41"/>
    <w:rsid w:val="005F268F"/>
    <w:rsid w:val="005F3B8A"/>
    <w:rsid w:val="00600D7A"/>
    <w:rsid w:val="00606191"/>
    <w:rsid w:val="00613C57"/>
    <w:rsid w:val="00615234"/>
    <w:rsid w:val="006302A2"/>
    <w:rsid w:val="00633025"/>
    <w:rsid w:val="00641B87"/>
    <w:rsid w:val="00642530"/>
    <w:rsid w:val="00646513"/>
    <w:rsid w:val="006470B4"/>
    <w:rsid w:val="00651362"/>
    <w:rsid w:val="0065368F"/>
    <w:rsid w:val="0065523F"/>
    <w:rsid w:val="006719A8"/>
    <w:rsid w:val="00684CC4"/>
    <w:rsid w:val="00685799"/>
    <w:rsid w:val="00690CF8"/>
    <w:rsid w:val="006910B6"/>
    <w:rsid w:val="006912C3"/>
    <w:rsid w:val="006A08AA"/>
    <w:rsid w:val="006B0C91"/>
    <w:rsid w:val="006B2567"/>
    <w:rsid w:val="006B4DD4"/>
    <w:rsid w:val="006C1252"/>
    <w:rsid w:val="006C36C5"/>
    <w:rsid w:val="006C429C"/>
    <w:rsid w:val="006C5DC7"/>
    <w:rsid w:val="006C7A21"/>
    <w:rsid w:val="006E72EA"/>
    <w:rsid w:val="006F05A1"/>
    <w:rsid w:val="006F39CC"/>
    <w:rsid w:val="006F657A"/>
    <w:rsid w:val="0070283C"/>
    <w:rsid w:val="00714F8C"/>
    <w:rsid w:val="00727183"/>
    <w:rsid w:val="007350D8"/>
    <w:rsid w:val="00735AC3"/>
    <w:rsid w:val="00737086"/>
    <w:rsid w:val="00745256"/>
    <w:rsid w:val="007505E2"/>
    <w:rsid w:val="00753D77"/>
    <w:rsid w:val="00754824"/>
    <w:rsid w:val="0075539D"/>
    <w:rsid w:val="00767C6C"/>
    <w:rsid w:val="00774A5A"/>
    <w:rsid w:val="00781DF7"/>
    <w:rsid w:val="007917E9"/>
    <w:rsid w:val="007A5AD3"/>
    <w:rsid w:val="007A6204"/>
    <w:rsid w:val="007A6A37"/>
    <w:rsid w:val="007B0B69"/>
    <w:rsid w:val="007E1FB2"/>
    <w:rsid w:val="007E30B8"/>
    <w:rsid w:val="007E34DE"/>
    <w:rsid w:val="007F2291"/>
    <w:rsid w:val="00802133"/>
    <w:rsid w:val="00803C3E"/>
    <w:rsid w:val="0080436B"/>
    <w:rsid w:val="008067C5"/>
    <w:rsid w:val="00824E33"/>
    <w:rsid w:val="00830EAA"/>
    <w:rsid w:val="0083163D"/>
    <w:rsid w:val="008365B3"/>
    <w:rsid w:val="00850003"/>
    <w:rsid w:val="00850863"/>
    <w:rsid w:val="00852D21"/>
    <w:rsid w:val="0085363C"/>
    <w:rsid w:val="00855EE7"/>
    <w:rsid w:val="00863DE3"/>
    <w:rsid w:val="00867E33"/>
    <w:rsid w:val="00870516"/>
    <w:rsid w:val="00873C67"/>
    <w:rsid w:val="008815D3"/>
    <w:rsid w:val="008958D0"/>
    <w:rsid w:val="0089750F"/>
    <w:rsid w:val="008A1CF3"/>
    <w:rsid w:val="008A5883"/>
    <w:rsid w:val="008B52CC"/>
    <w:rsid w:val="008C1B7B"/>
    <w:rsid w:val="008C3DA5"/>
    <w:rsid w:val="008D2064"/>
    <w:rsid w:val="008D2C82"/>
    <w:rsid w:val="008D36F7"/>
    <w:rsid w:val="009157DF"/>
    <w:rsid w:val="009207FC"/>
    <w:rsid w:val="00922301"/>
    <w:rsid w:val="00931DFF"/>
    <w:rsid w:val="00934BB4"/>
    <w:rsid w:val="009407BD"/>
    <w:rsid w:val="009462B7"/>
    <w:rsid w:val="009612D9"/>
    <w:rsid w:val="0096739F"/>
    <w:rsid w:val="009676D0"/>
    <w:rsid w:val="009A29E7"/>
    <w:rsid w:val="009A36A0"/>
    <w:rsid w:val="009B3732"/>
    <w:rsid w:val="009B6893"/>
    <w:rsid w:val="009C1419"/>
    <w:rsid w:val="009C2EE9"/>
    <w:rsid w:val="009C4C83"/>
    <w:rsid w:val="009E4B93"/>
    <w:rsid w:val="009F630A"/>
    <w:rsid w:val="00A01561"/>
    <w:rsid w:val="00A02555"/>
    <w:rsid w:val="00A034B0"/>
    <w:rsid w:val="00A17159"/>
    <w:rsid w:val="00A24883"/>
    <w:rsid w:val="00A26918"/>
    <w:rsid w:val="00A26B43"/>
    <w:rsid w:val="00A4027E"/>
    <w:rsid w:val="00A47363"/>
    <w:rsid w:val="00A5447C"/>
    <w:rsid w:val="00A56710"/>
    <w:rsid w:val="00A60C28"/>
    <w:rsid w:val="00A6764F"/>
    <w:rsid w:val="00A70BA1"/>
    <w:rsid w:val="00A70CA9"/>
    <w:rsid w:val="00A72F2C"/>
    <w:rsid w:val="00A757B7"/>
    <w:rsid w:val="00A82B13"/>
    <w:rsid w:val="00A96FF7"/>
    <w:rsid w:val="00A973CA"/>
    <w:rsid w:val="00AB6655"/>
    <w:rsid w:val="00AB7F4D"/>
    <w:rsid w:val="00AC5418"/>
    <w:rsid w:val="00AC5C80"/>
    <w:rsid w:val="00AD03D0"/>
    <w:rsid w:val="00AD2EF7"/>
    <w:rsid w:val="00AD723A"/>
    <w:rsid w:val="00AE46AC"/>
    <w:rsid w:val="00AE49A8"/>
    <w:rsid w:val="00AF3CBF"/>
    <w:rsid w:val="00AF71F5"/>
    <w:rsid w:val="00B03B63"/>
    <w:rsid w:val="00B04A90"/>
    <w:rsid w:val="00B10F95"/>
    <w:rsid w:val="00B11051"/>
    <w:rsid w:val="00B24C27"/>
    <w:rsid w:val="00B25211"/>
    <w:rsid w:val="00B26D3F"/>
    <w:rsid w:val="00B32323"/>
    <w:rsid w:val="00B33080"/>
    <w:rsid w:val="00B3377D"/>
    <w:rsid w:val="00B37AC4"/>
    <w:rsid w:val="00B37AD6"/>
    <w:rsid w:val="00B42EB0"/>
    <w:rsid w:val="00B46651"/>
    <w:rsid w:val="00B510F2"/>
    <w:rsid w:val="00B62003"/>
    <w:rsid w:val="00B64B8C"/>
    <w:rsid w:val="00B918DB"/>
    <w:rsid w:val="00B93334"/>
    <w:rsid w:val="00BA1231"/>
    <w:rsid w:val="00BA7B11"/>
    <w:rsid w:val="00BB2845"/>
    <w:rsid w:val="00BE223E"/>
    <w:rsid w:val="00BE5D96"/>
    <w:rsid w:val="00BE781D"/>
    <w:rsid w:val="00C04137"/>
    <w:rsid w:val="00C05620"/>
    <w:rsid w:val="00C05D69"/>
    <w:rsid w:val="00C06E0C"/>
    <w:rsid w:val="00C15743"/>
    <w:rsid w:val="00C16763"/>
    <w:rsid w:val="00C204E2"/>
    <w:rsid w:val="00C256E3"/>
    <w:rsid w:val="00C257A6"/>
    <w:rsid w:val="00C3639E"/>
    <w:rsid w:val="00C414C2"/>
    <w:rsid w:val="00C5153D"/>
    <w:rsid w:val="00C536C6"/>
    <w:rsid w:val="00C537CC"/>
    <w:rsid w:val="00C66A28"/>
    <w:rsid w:val="00C72379"/>
    <w:rsid w:val="00C75658"/>
    <w:rsid w:val="00C762D5"/>
    <w:rsid w:val="00C84479"/>
    <w:rsid w:val="00C965B0"/>
    <w:rsid w:val="00CA041A"/>
    <w:rsid w:val="00CA4CDD"/>
    <w:rsid w:val="00CA5D63"/>
    <w:rsid w:val="00CC027C"/>
    <w:rsid w:val="00CC3E07"/>
    <w:rsid w:val="00CC5656"/>
    <w:rsid w:val="00CC71B5"/>
    <w:rsid w:val="00CD1602"/>
    <w:rsid w:val="00CD464E"/>
    <w:rsid w:val="00CD49EC"/>
    <w:rsid w:val="00CE70BD"/>
    <w:rsid w:val="00CF279F"/>
    <w:rsid w:val="00CF4310"/>
    <w:rsid w:val="00CF60CD"/>
    <w:rsid w:val="00D018EE"/>
    <w:rsid w:val="00D02F87"/>
    <w:rsid w:val="00D107BE"/>
    <w:rsid w:val="00D116D6"/>
    <w:rsid w:val="00D16A4A"/>
    <w:rsid w:val="00D251BA"/>
    <w:rsid w:val="00D271D9"/>
    <w:rsid w:val="00D27D04"/>
    <w:rsid w:val="00D34912"/>
    <w:rsid w:val="00D34ED9"/>
    <w:rsid w:val="00D36A05"/>
    <w:rsid w:val="00D3738A"/>
    <w:rsid w:val="00D45CB5"/>
    <w:rsid w:val="00D46F02"/>
    <w:rsid w:val="00D47A48"/>
    <w:rsid w:val="00D60B35"/>
    <w:rsid w:val="00D65965"/>
    <w:rsid w:val="00D66602"/>
    <w:rsid w:val="00D7156D"/>
    <w:rsid w:val="00D80D9C"/>
    <w:rsid w:val="00D865AB"/>
    <w:rsid w:val="00DA3470"/>
    <w:rsid w:val="00DA416C"/>
    <w:rsid w:val="00DA6C36"/>
    <w:rsid w:val="00DA6D50"/>
    <w:rsid w:val="00DB1982"/>
    <w:rsid w:val="00DB1F46"/>
    <w:rsid w:val="00DB23D6"/>
    <w:rsid w:val="00DB53FA"/>
    <w:rsid w:val="00DC58EC"/>
    <w:rsid w:val="00DC6BEC"/>
    <w:rsid w:val="00DC7644"/>
    <w:rsid w:val="00DD62B6"/>
    <w:rsid w:val="00DE3801"/>
    <w:rsid w:val="00E04D26"/>
    <w:rsid w:val="00E05F4A"/>
    <w:rsid w:val="00E10AF1"/>
    <w:rsid w:val="00E14FC1"/>
    <w:rsid w:val="00E23513"/>
    <w:rsid w:val="00E27703"/>
    <w:rsid w:val="00E33CFF"/>
    <w:rsid w:val="00E34721"/>
    <w:rsid w:val="00E35AD3"/>
    <w:rsid w:val="00E36834"/>
    <w:rsid w:val="00E435DF"/>
    <w:rsid w:val="00E458C4"/>
    <w:rsid w:val="00E46141"/>
    <w:rsid w:val="00E56386"/>
    <w:rsid w:val="00E578B5"/>
    <w:rsid w:val="00E605D4"/>
    <w:rsid w:val="00E63178"/>
    <w:rsid w:val="00E826E7"/>
    <w:rsid w:val="00E864C0"/>
    <w:rsid w:val="00E86504"/>
    <w:rsid w:val="00E9028B"/>
    <w:rsid w:val="00E907E7"/>
    <w:rsid w:val="00EA07F2"/>
    <w:rsid w:val="00EB65AB"/>
    <w:rsid w:val="00EC17AA"/>
    <w:rsid w:val="00EC58EB"/>
    <w:rsid w:val="00EC6E0A"/>
    <w:rsid w:val="00ED6FBC"/>
    <w:rsid w:val="00EF5FC3"/>
    <w:rsid w:val="00EF6126"/>
    <w:rsid w:val="00EF70A2"/>
    <w:rsid w:val="00F00049"/>
    <w:rsid w:val="00F00A62"/>
    <w:rsid w:val="00F07244"/>
    <w:rsid w:val="00F07B67"/>
    <w:rsid w:val="00F10270"/>
    <w:rsid w:val="00F140B4"/>
    <w:rsid w:val="00F16B26"/>
    <w:rsid w:val="00F23C8E"/>
    <w:rsid w:val="00F26903"/>
    <w:rsid w:val="00F26D02"/>
    <w:rsid w:val="00F31835"/>
    <w:rsid w:val="00F36CC6"/>
    <w:rsid w:val="00F4138A"/>
    <w:rsid w:val="00F511ED"/>
    <w:rsid w:val="00F55A11"/>
    <w:rsid w:val="00F55B79"/>
    <w:rsid w:val="00F568E1"/>
    <w:rsid w:val="00F714F8"/>
    <w:rsid w:val="00F71B39"/>
    <w:rsid w:val="00F777C0"/>
    <w:rsid w:val="00F80637"/>
    <w:rsid w:val="00F83DDD"/>
    <w:rsid w:val="00F84522"/>
    <w:rsid w:val="00F85F20"/>
    <w:rsid w:val="00F93CFE"/>
    <w:rsid w:val="00FA1F08"/>
    <w:rsid w:val="00FB0B0C"/>
    <w:rsid w:val="00FB15ED"/>
    <w:rsid w:val="00FB25CF"/>
    <w:rsid w:val="00FB3B3D"/>
    <w:rsid w:val="00FB5C05"/>
    <w:rsid w:val="00FC2677"/>
    <w:rsid w:val="00FD16D1"/>
    <w:rsid w:val="00FD34CA"/>
    <w:rsid w:val="00FD50D9"/>
    <w:rsid w:val="00FE16E4"/>
    <w:rsid w:val="00FF4221"/>
    <w:rsid w:val="00FF4E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56328752">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868029">
      <w:bodyDiv w:val="1"/>
      <w:marLeft w:val="0"/>
      <w:marRight w:val="0"/>
      <w:marTop w:val="0"/>
      <w:marBottom w:val="0"/>
      <w:divBdr>
        <w:top w:val="none" w:sz="0" w:space="0" w:color="auto"/>
        <w:left w:val="none" w:sz="0" w:space="0" w:color="auto"/>
        <w:bottom w:val="none" w:sz="0" w:space="0" w:color="auto"/>
        <w:right w:val="none" w:sz="0" w:space="0" w:color="auto"/>
      </w:divBdr>
    </w:div>
    <w:div w:id="409079524">
      <w:bodyDiv w:val="1"/>
      <w:marLeft w:val="0"/>
      <w:marRight w:val="0"/>
      <w:marTop w:val="0"/>
      <w:marBottom w:val="0"/>
      <w:divBdr>
        <w:top w:val="none" w:sz="0" w:space="0" w:color="auto"/>
        <w:left w:val="none" w:sz="0" w:space="0" w:color="auto"/>
        <w:bottom w:val="none" w:sz="0" w:space="0" w:color="auto"/>
        <w:right w:val="none" w:sz="0" w:space="0" w:color="auto"/>
      </w:divBdr>
    </w:div>
    <w:div w:id="429392787">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7819875">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543567787">
      <w:bodyDiv w:val="1"/>
      <w:marLeft w:val="0"/>
      <w:marRight w:val="0"/>
      <w:marTop w:val="0"/>
      <w:marBottom w:val="0"/>
      <w:divBdr>
        <w:top w:val="none" w:sz="0" w:space="0" w:color="auto"/>
        <w:left w:val="none" w:sz="0" w:space="0" w:color="auto"/>
        <w:bottom w:val="none" w:sz="0" w:space="0" w:color="auto"/>
        <w:right w:val="none" w:sz="0" w:space="0" w:color="auto"/>
      </w:divBdr>
    </w:div>
    <w:div w:id="637416785">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768545269">
      <w:bodyDiv w:val="1"/>
      <w:marLeft w:val="0"/>
      <w:marRight w:val="0"/>
      <w:marTop w:val="0"/>
      <w:marBottom w:val="0"/>
      <w:divBdr>
        <w:top w:val="none" w:sz="0" w:space="0" w:color="auto"/>
        <w:left w:val="none" w:sz="0" w:space="0" w:color="auto"/>
        <w:bottom w:val="none" w:sz="0" w:space="0" w:color="auto"/>
        <w:right w:val="none" w:sz="0" w:space="0" w:color="auto"/>
      </w:divBdr>
    </w:div>
    <w:div w:id="778336705">
      <w:bodyDiv w:val="1"/>
      <w:marLeft w:val="0"/>
      <w:marRight w:val="0"/>
      <w:marTop w:val="0"/>
      <w:marBottom w:val="0"/>
      <w:divBdr>
        <w:top w:val="none" w:sz="0" w:space="0" w:color="auto"/>
        <w:left w:val="none" w:sz="0" w:space="0" w:color="auto"/>
        <w:bottom w:val="none" w:sz="0" w:space="0" w:color="auto"/>
        <w:right w:val="none" w:sz="0" w:space="0" w:color="auto"/>
      </w:divBdr>
    </w:div>
    <w:div w:id="788739455">
      <w:bodyDiv w:val="1"/>
      <w:marLeft w:val="0"/>
      <w:marRight w:val="0"/>
      <w:marTop w:val="0"/>
      <w:marBottom w:val="0"/>
      <w:divBdr>
        <w:top w:val="none" w:sz="0" w:space="0" w:color="auto"/>
        <w:left w:val="none" w:sz="0" w:space="0" w:color="auto"/>
        <w:bottom w:val="none" w:sz="0" w:space="0" w:color="auto"/>
        <w:right w:val="none" w:sz="0" w:space="0" w:color="auto"/>
      </w:divBdr>
    </w:div>
    <w:div w:id="809977580">
      <w:bodyDiv w:val="1"/>
      <w:marLeft w:val="0"/>
      <w:marRight w:val="0"/>
      <w:marTop w:val="0"/>
      <w:marBottom w:val="0"/>
      <w:divBdr>
        <w:top w:val="none" w:sz="0" w:space="0" w:color="auto"/>
        <w:left w:val="none" w:sz="0" w:space="0" w:color="auto"/>
        <w:bottom w:val="none" w:sz="0" w:space="0" w:color="auto"/>
        <w:right w:val="none" w:sz="0" w:space="0" w:color="auto"/>
      </w:divBdr>
    </w:div>
    <w:div w:id="884834297">
      <w:bodyDiv w:val="1"/>
      <w:marLeft w:val="0"/>
      <w:marRight w:val="0"/>
      <w:marTop w:val="0"/>
      <w:marBottom w:val="0"/>
      <w:divBdr>
        <w:top w:val="none" w:sz="0" w:space="0" w:color="auto"/>
        <w:left w:val="none" w:sz="0" w:space="0" w:color="auto"/>
        <w:bottom w:val="none" w:sz="0" w:space="0" w:color="auto"/>
        <w:right w:val="none" w:sz="0" w:space="0" w:color="auto"/>
      </w:divBdr>
    </w:div>
    <w:div w:id="980840513">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1741">
      <w:bodyDiv w:val="1"/>
      <w:marLeft w:val="0"/>
      <w:marRight w:val="0"/>
      <w:marTop w:val="0"/>
      <w:marBottom w:val="0"/>
      <w:divBdr>
        <w:top w:val="none" w:sz="0" w:space="0" w:color="auto"/>
        <w:left w:val="none" w:sz="0" w:space="0" w:color="auto"/>
        <w:bottom w:val="none" w:sz="0" w:space="0" w:color="auto"/>
        <w:right w:val="none" w:sz="0" w:space="0" w:color="auto"/>
      </w:divBdr>
    </w:div>
    <w:div w:id="1400249774">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04789544">
      <w:bodyDiv w:val="1"/>
      <w:marLeft w:val="0"/>
      <w:marRight w:val="0"/>
      <w:marTop w:val="0"/>
      <w:marBottom w:val="0"/>
      <w:divBdr>
        <w:top w:val="none" w:sz="0" w:space="0" w:color="auto"/>
        <w:left w:val="none" w:sz="0" w:space="0" w:color="auto"/>
        <w:bottom w:val="none" w:sz="0" w:space="0" w:color="auto"/>
        <w:right w:val="none" w:sz="0" w:space="0" w:color="auto"/>
      </w:divBdr>
    </w:div>
    <w:div w:id="1724718561">
      <w:bodyDiv w:val="1"/>
      <w:marLeft w:val="0"/>
      <w:marRight w:val="0"/>
      <w:marTop w:val="0"/>
      <w:marBottom w:val="0"/>
      <w:divBdr>
        <w:top w:val="none" w:sz="0" w:space="0" w:color="auto"/>
        <w:left w:val="none" w:sz="0" w:space="0" w:color="auto"/>
        <w:bottom w:val="none" w:sz="0" w:space="0" w:color="auto"/>
        <w:right w:val="none" w:sz="0" w:space="0" w:color="auto"/>
      </w:divBdr>
    </w:div>
    <w:div w:id="1916478142">
      <w:bodyDiv w:val="1"/>
      <w:marLeft w:val="0"/>
      <w:marRight w:val="0"/>
      <w:marTop w:val="0"/>
      <w:marBottom w:val="0"/>
      <w:divBdr>
        <w:top w:val="none" w:sz="0" w:space="0" w:color="auto"/>
        <w:left w:val="none" w:sz="0" w:space="0" w:color="auto"/>
        <w:bottom w:val="none" w:sz="0" w:space="0" w:color="auto"/>
        <w:right w:val="none" w:sz="0" w:space="0" w:color="auto"/>
      </w:divBdr>
    </w:div>
    <w:div w:id="2072382535">
      <w:bodyDiv w:val="1"/>
      <w:marLeft w:val="0"/>
      <w:marRight w:val="0"/>
      <w:marTop w:val="0"/>
      <w:marBottom w:val="0"/>
      <w:divBdr>
        <w:top w:val="none" w:sz="0" w:space="0" w:color="auto"/>
        <w:left w:val="none" w:sz="0" w:space="0" w:color="auto"/>
        <w:bottom w:val="none" w:sz="0" w:space="0" w:color="auto"/>
        <w:right w:val="none" w:sz="0" w:space="0" w:color="auto"/>
      </w:divBdr>
    </w:div>
    <w:div w:id="21468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ltayl@doh.health.nsw.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0.health.nsw.gov.au/policies/PD/2011/PD2011_076.html" TargetMode="External"/><Relationship Id="rId19" Type="http://schemas.openxmlformats.org/officeDocument/2006/relationships/hyperlink" Target="http://www.health.nsw.gov.au/hsnsw/Publications/mothers-and-babies-2010.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BCD30-1527-4AE6-B907-EA4F6438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19</Pages>
  <Words>4160</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27820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 Data Dictionary</dc:title>
  <dc:creator>htard</dc:creator>
  <dc:description>NSW Perinatal Death Review Database Data Dicitonary</dc:description>
  <cp:lastModifiedBy>PYE, Victoria</cp:lastModifiedBy>
  <cp:revision>4</cp:revision>
  <cp:lastPrinted>2010-10-11T01:09:00Z</cp:lastPrinted>
  <dcterms:created xsi:type="dcterms:W3CDTF">2016-02-19T00:31:00Z</dcterms:created>
  <dcterms:modified xsi:type="dcterms:W3CDTF">2016-02-19T03:13:00Z</dcterms:modified>
</cp:coreProperties>
</file>