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8FD" w:rsidRDefault="007922C8" w:rsidP="00D818FD">
      <w:pPr>
        <w:pStyle w:val="Heading1"/>
      </w:pPr>
      <w:bookmarkStart w:id="0" w:name="_Toc14851492"/>
      <w:r>
        <w:rPr>
          <w:lang w:eastAsia="en-AU"/>
        </w:rPr>
        <mc:AlternateContent>
          <mc:Choice Requires="wps">
            <w:drawing>
              <wp:anchor distT="0" distB="0" distL="114300" distR="114300" simplePos="0" relativeHeight="251659264" behindDoc="0" locked="0" layoutInCell="1" allowOverlap="1" wp14:anchorId="7BC4BF57" wp14:editId="433E8CBB">
                <wp:simplePos x="0" y="0"/>
                <wp:positionH relativeFrom="margin">
                  <wp:posOffset>-100932</wp:posOffset>
                </wp:positionH>
                <wp:positionV relativeFrom="page">
                  <wp:posOffset>1258784</wp:posOffset>
                </wp:positionV>
                <wp:extent cx="4678878" cy="475013"/>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4678878" cy="475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BE2" w:rsidRPr="00D818FD" w:rsidRDefault="006E4BE2" w:rsidP="00542D3B">
                            <w:pPr>
                              <w:pStyle w:val="DocumentTitle"/>
                            </w:pPr>
                            <w:r>
                              <w:rPr>
                                <w:rStyle w:val="DocumentTitleChar"/>
                                <w:b/>
                                <w:bCs/>
                                <w:sz w:val="40"/>
                                <w:szCs w:val="40"/>
                                <w:lang w:val="en-AU"/>
                              </w:rPr>
                              <w:t>Birth registration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4BF57" id="_x0000_t202" coordsize="21600,21600" o:spt="202" path="m,l,21600r21600,l21600,xe">
                <v:stroke joinstyle="miter"/>
                <v:path gradientshapeok="t" o:connecttype="rect"/>
              </v:shapetype>
              <v:shape id="Text Box 2" o:spid="_x0000_s1026" type="#_x0000_t202" style="position:absolute;margin-left:-7.95pt;margin-top:99.1pt;width:368.4pt;height:3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" filled="f" stroked="f" strokeweight=".5pt">
                <v:textbox>
                  <w:txbxContent>
                    <w:p w:rsidR="006E4BE2" w:rsidRPr="00D818FD" w:rsidRDefault="006E4BE2" w:rsidP="00542D3B">
                      <w:pPr>
                        <w:pStyle w:val="DocumentTitle"/>
                      </w:pPr>
                      <w:r>
                        <w:rPr>
                          <w:rStyle w:val="DocumentTitleChar"/>
                          <w:b/>
                          <w:bCs/>
                          <w:sz w:val="40"/>
                          <w:szCs w:val="40"/>
                          <w:lang w:val="en-AU"/>
                        </w:rPr>
                        <w:t>Birth registration data</w:t>
                      </w:r>
                    </w:p>
                  </w:txbxContent>
                </v:textbox>
                <w10:wrap anchorx="margin" anchory="page"/>
              </v:shape>
            </w:pict>
          </mc:Fallback>
        </mc:AlternateContent>
      </w:r>
      <w:r w:rsidR="00D818FD">
        <w:rPr>
          <w:lang w:eastAsia="en-AU"/>
        </w:rPr>
        <mc:AlternateContent>
          <mc:Choice Requires="wps">
            <w:drawing>
              <wp:anchor distT="0" distB="0" distL="114300" distR="114300" simplePos="0" relativeHeight="251660288" behindDoc="0" locked="0" layoutInCell="1" allowOverlap="1" wp14:anchorId="3F2981BE" wp14:editId="22DEC21D">
                <wp:simplePos x="0" y="0"/>
                <wp:positionH relativeFrom="margin">
                  <wp:align>center</wp:align>
                </wp:positionH>
                <wp:positionV relativeFrom="page">
                  <wp:posOffset>1901553</wp:posOffset>
                </wp:positionV>
                <wp:extent cx="6584950" cy="39370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658495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BE2" w:rsidRPr="00DA075C" w:rsidRDefault="006E4BE2" w:rsidP="00DA075C">
                            <w:pPr>
                              <w:pStyle w:val="Subtitle1"/>
                            </w:pPr>
                            <w:r>
                              <w:t>NSW Registry of Births, Deaths and Marriages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981BE" id="Text Box 25" o:spid="_x0000_s1027" type="#_x0000_t202" style="position:absolute;margin-left:0;margin-top:149.75pt;width:518.5pt;height:3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" filled="f" stroked="f" strokeweight=".5pt">
                <v:textbox>
                  <w:txbxContent>
                    <w:p w:rsidR="006E4BE2" w:rsidRPr="00DA075C" w:rsidRDefault="006E4BE2" w:rsidP="00DA075C">
                      <w:pPr>
                        <w:pStyle w:val="Subtitle1"/>
                      </w:pPr>
                      <w:r>
                        <w:t>NSW Registry of Births, Deaths and Marriages</w:t>
                      </w:r>
                    </w:p>
                  </w:txbxContent>
                </v:textbox>
                <w10:wrap anchorx="margin" anchory="page"/>
              </v:shape>
            </w:pict>
          </mc:Fallback>
        </mc:AlternateContent>
      </w:r>
      <w:r w:rsidR="00D818FD" w:rsidRPr="000A7E86">
        <w:t>Background</w:t>
      </w:r>
    </w:p>
    <w:p w:rsidR="0050790D" w:rsidRDefault="0050790D" w:rsidP="0050790D">
      <w:pPr>
        <w:pStyle w:val="Body1"/>
      </w:pPr>
      <w:r>
        <w:t xml:space="preserve">All babies born in NSW must be registered within 60 days of birth. </w:t>
      </w:r>
    </w:p>
    <w:p w:rsidR="0050790D" w:rsidRDefault="0050790D" w:rsidP="0050790D">
      <w:pPr>
        <w:pStyle w:val="Body1"/>
      </w:pPr>
      <w:r>
        <w:t xml:space="preserve">Under the </w:t>
      </w:r>
      <w:hyperlink r:id="rId12" w:anchor="/view/act/1995/62" w:history="1">
        <w:r w:rsidRPr="006E4BE2">
          <w:rPr>
            <w:rStyle w:val="Hyperlink"/>
          </w:rPr>
          <w:t>Births, Deaths and Marriages Registration Act 1995</w:t>
        </w:r>
      </w:hyperlink>
      <w:r>
        <w:t xml:space="preserve">, parents must provide the Registry with the full details of the child’s birth for a Birth Certificate to be produced. The NSW Registry of Births, Deaths and Marriages (RBDM) keeps a permanent record of all registered births. </w:t>
      </w:r>
    </w:p>
    <w:p w:rsidR="00542D3B" w:rsidRPr="000A7E86" w:rsidRDefault="0050790D" w:rsidP="00542D3B">
      <w:pPr>
        <w:pStyle w:val="Heading1"/>
      </w:pPr>
      <w:r>
        <w:t>Record linkage of RBDM birth data</w:t>
      </w:r>
    </w:p>
    <w:p w:rsidR="0050790D" w:rsidRDefault="0050790D" w:rsidP="0050790D">
      <w:pPr>
        <w:pStyle w:val="Body1"/>
      </w:pPr>
      <w:r w:rsidRPr="00486AB4">
        <w:t>Birth registrations held by the RBDM</w:t>
      </w:r>
      <w:r>
        <w:t xml:space="preserve"> are used by the Centre for Health Record Linkage (</w:t>
      </w:r>
      <w:proofErr w:type="spellStart"/>
      <w:r>
        <w:t>CHeReL</w:t>
      </w:r>
      <w:proofErr w:type="spellEnd"/>
      <w:r>
        <w:t xml:space="preserve">) to </w:t>
      </w:r>
      <w:r w:rsidRPr="005A5E53">
        <w:t xml:space="preserve">facilitate </w:t>
      </w:r>
      <w:r>
        <w:t xml:space="preserve">high-quality linkage to </w:t>
      </w:r>
      <w:r w:rsidRPr="005A5E53">
        <w:t>the Perinatal Data Collection</w:t>
      </w:r>
      <w:r>
        <w:t xml:space="preserve"> (PDC) and create family linkages (see below). </w:t>
      </w:r>
    </w:p>
    <w:p w:rsidR="0050790D" w:rsidRDefault="0050790D" w:rsidP="0050790D">
      <w:pPr>
        <w:pStyle w:val="Body1"/>
      </w:pPr>
      <w:r>
        <w:t>RBDM Birth registrations are not frequently requested for research; however birth registration data contains information about the baby and mother that is not held in the PDC such as Aboriginality of the father.</w:t>
      </w:r>
    </w:p>
    <w:p w:rsidR="00A23087" w:rsidRDefault="00A23087" w:rsidP="00723BA2">
      <w:pPr>
        <w:pStyle w:val="Heading2"/>
      </w:pPr>
      <w:r>
        <w:t>Record linkage of RBDM Births and Perinatal Data Collection data</w:t>
      </w:r>
    </w:p>
    <w:p w:rsidR="00A23087" w:rsidRDefault="00A23087" w:rsidP="00A23087">
      <w:pPr>
        <w:pStyle w:val="Body1"/>
        <w:rPr>
          <w:lang w:eastAsia="en-US"/>
        </w:rPr>
      </w:pPr>
      <w:r>
        <w:rPr>
          <w:lang w:eastAsia="en-US"/>
        </w:rPr>
        <w:t xml:space="preserve">Two datasets contain information on births: RBDM birth registration data and the Perinatal Data Collection (PDC). The PDC, formerly known as Midwives Data Collection (MDC), provides information about the mother’s and baby’s health, pregnancy care, and pregnancy outcomes. The PDC is a separate dataset requiring separate data custodian sign off through NSW Ministry of Health. For more detailed information on PDC see </w:t>
      </w:r>
      <w:hyperlink r:id="rId13" w:anchor="section10" w:history="1">
        <w:r w:rsidRPr="006E4BE2">
          <w:rPr>
            <w:rStyle w:val="Hyperlink"/>
          </w:rPr>
          <w:t>https://www.cherel.org.au/data-dictionaries#section10</w:t>
        </w:r>
      </w:hyperlink>
      <w:r>
        <w:rPr>
          <w:lang w:eastAsia="en-US"/>
        </w:rPr>
        <w:t xml:space="preserve">. </w:t>
      </w:r>
    </w:p>
    <w:p w:rsidR="00A23087" w:rsidRDefault="00A23087" w:rsidP="00A23087">
      <w:pPr>
        <w:pStyle w:val="Body1"/>
        <w:rPr>
          <w:lang w:eastAsia="en-US"/>
        </w:rPr>
      </w:pPr>
      <w:r>
        <w:rPr>
          <w:lang w:eastAsia="en-US"/>
        </w:rPr>
        <w:t xml:space="preserve">Birth registrations held by the RBDM contain full personal identifiers for the biological mother and other parent. RBDM births also include child’s name. The PDC contains full personal identifiers for the biological mother, but not for the baby. The </w:t>
      </w:r>
      <w:proofErr w:type="spellStart"/>
      <w:r>
        <w:rPr>
          <w:lang w:eastAsia="en-US"/>
        </w:rPr>
        <w:t>CHeReL</w:t>
      </w:r>
      <w:proofErr w:type="spellEnd"/>
      <w:r>
        <w:rPr>
          <w:lang w:eastAsia="en-US"/>
        </w:rPr>
        <w:t xml:space="preserve"> is able to link RBDM birth registration data with PDC using the biological mother’s personal identifiers. </w:t>
      </w:r>
    </w:p>
    <w:p w:rsidR="00A23087" w:rsidRPr="00A23087" w:rsidRDefault="00A23087" w:rsidP="00A23087">
      <w:pPr>
        <w:pStyle w:val="Body1"/>
        <w:rPr>
          <w:lang w:eastAsia="en-US"/>
        </w:rPr>
      </w:pPr>
      <w:r>
        <w:rPr>
          <w:lang w:eastAsia="en-US"/>
        </w:rPr>
        <w:t xml:space="preserve">The </w:t>
      </w:r>
      <w:proofErr w:type="spellStart"/>
      <w:r>
        <w:rPr>
          <w:lang w:eastAsia="en-US"/>
        </w:rPr>
        <w:t>CHeReL</w:t>
      </w:r>
      <w:proofErr w:type="spellEnd"/>
      <w:r>
        <w:rPr>
          <w:lang w:eastAsia="en-US"/>
        </w:rPr>
        <w:t xml:space="preserve"> website contains information on studies investigating the validity of data collections including the PDC and RBDM (see </w:t>
      </w:r>
      <w:hyperlink r:id="rId14" w:history="1">
        <w:r w:rsidRPr="006E4BE2">
          <w:rPr>
            <w:rStyle w:val="Hyperlink"/>
          </w:rPr>
          <w:t>https://www.cherel.org.au/validation-studies</w:t>
        </w:r>
      </w:hyperlink>
      <w:r>
        <w:rPr>
          <w:lang w:eastAsia="en-US"/>
        </w:rPr>
        <w:t xml:space="preserve">).  </w:t>
      </w:r>
    </w:p>
    <w:p w:rsidR="007922C8" w:rsidRDefault="0050790D" w:rsidP="00723BA2">
      <w:pPr>
        <w:pStyle w:val="Heading2"/>
      </w:pPr>
      <w:r>
        <w:t>Family Linkage</w:t>
      </w:r>
    </w:p>
    <w:p w:rsidR="0050790D" w:rsidRPr="00A23087" w:rsidRDefault="0050790D" w:rsidP="00A23087">
      <w:pPr>
        <w:pStyle w:val="Body1"/>
      </w:pPr>
      <w:r w:rsidRPr="00A23087">
        <w:t xml:space="preserve">Birth registrations held by the RBDM contain full personal identifiers for the biological mother and other parent, and the child’s name. The </w:t>
      </w:r>
      <w:proofErr w:type="spellStart"/>
      <w:r w:rsidRPr="00A23087">
        <w:t>CHeReL</w:t>
      </w:r>
      <w:proofErr w:type="spellEnd"/>
      <w:r w:rsidRPr="00A23087">
        <w:t xml:space="preserve"> links RBDM birth registration records to create a family ID number. Data for each individual (mother, other parent, </w:t>
      </w:r>
      <w:proofErr w:type="gramStart"/>
      <w:r w:rsidRPr="00A23087">
        <w:t>child</w:t>
      </w:r>
      <w:proofErr w:type="gramEnd"/>
      <w:r w:rsidRPr="00A23087">
        <w:t>) can be linked to any external (with sufficient identifiers) or Master Linkage Key data collection, with the corresponding Family ID attached. It is also possible through the mothe</w:t>
      </w:r>
      <w:r w:rsidR="00A23087" w:rsidRPr="00A23087">
        <w:t>r’s record to identify siblings</w:t>
      </w:r>
      <w:r w:rsidRPr="00A23087">
        <w:t xml:space="preserve">. This gives researchers the opportunity to look at health-related outcomes (physical and mental health) in multiple members of the one family (as opposed to the traditional mother-baby linkage), and explore the relationships retrospectively and prospectively. Family linkage studies may be important in examining aetiology of risk factors or disease </w:t>
      </w:r>
    </w:p>
    <w:p w:rsidR="0050790D" w:rsidRDefault="0050790D" w:rsidP="00A23087">
      <w:pPr>
        <w:pStyle w:val="Heading1"/>
      </w:pPr>
      <w:r>
        <w:t>Tips / limitations for using birth registration data in linkage studies</w:t>
      </w:r>
    </w:p>
    <w:p w:rsidR="0050790D" w:rsidRPr="00AC733E" w:rsidRDefault="0050790D" w:rsidP="0050790D">
      <w:pPr>
        <w:rPr>
          <w:rFonts w:cs="Calibri"/>
        </w:rPr>
      </w:pPr>
      <w:r w:rsidRPr="00B35AF8">
        <w:t xml:space="preserve">The RBDM birth registration data are based on year of registration of the birth, rather than the year of the birth. </w:t>
      </w:r>
    </w:p>
    <w:p w:rsidR="0050790D" w:rsidRPr="00B35AF8" w:rsidRDefault="0050790D" w:rsidP="0050790D">
      <w:pPr>
        <w:rPr>
          <w:rFonts w:cs="Calibri"/>
        </w:rPr>
      </w:pPr>
      <w:r>
        <w:t>Stillbirths are required by law in NSW to be registered as a birth.</w:t>
      </w:r>
    </w:p>
    <w:p w:rsidR="0050790D" w:rsidRPr="00E84C06" w:rsidRDefault="0050790D" w:rsidP="0050790D">
      <w:r w:rsidRPr="00B35AF8">
        <w:rPr>
          <w:rFonts w:cs="Calibri"/>
        </w:rPr>
        <w:t>It is advisable to request an additional year of data if you require all births within a given year/time period. B</w:t>
      </w:r>
      <w:r w:rsidRPr="00B35AF8">
        <w:t>irths occurring late in a year but are registered the following year will be r</w:t>
      </w:r>
      <w:r w:rsidR="00A23087">
        <w:t>ecorded in the subsequent year.</w:t>
      </w:r>
    </w:p>
    <w:p w:rsidR="0050790D" w:rsidRPr="00D9086B" w:rsidRDefault="0050790D" w:rsidP="0050790D">
      <w:r w:rsidRPr="00D9086B">
        <w:rPr>
          <w:color w:val="000000"/>
        </w:rPr>
        <w:t xml:space="preserve">RBDM birth registration data are provided in raw, </w:t>
      </w:r>
      <w:proofErr w:type="spellStart"/>
      <w:r w:rsidRPr="00D9086B">
        <w:rPr>
          <w:color w:val="000000"/>
        </w:rPr>
        <w:t>uncoded</w:t>
      </w:r>
      <w:proofErr w:type="spellEnd"/>
      <w:r w:rsidRPr="00D9086B">
        <w:rPr>
          <w:color w:val="000000"/>
        </w:rPr>
        <w:t xml:space="preserve"> format. For this reason only </w:t>
      </w:r>
      <w:r>
        <w:rPr>
          <w:color w:val="000000"/>
        </w:rPr>
        <w:t>the variables listed below</w:t>
      </w:r>
      <w:r w:rsidRPr="00D9086B">
        <w:rPr>
          <w:color w:val="000000"/>
        </w:rPr>
        <w:t xml:space="preserve"> are available for </w:t>
      </w:r>
      <w:r w:rsidR="00A23087">
        <w:rPr>
          <w:color w:val="000000"/>
        </w:rPr>
        <w:t>analysis.</w:t>
      </w:r>
    </w:p>
    <w:p w:rsidR="0050790D" w:rsidRPr="00D9086B" w:rsidRDefault="0050790D" w:rsidP="0050790D">
      <w:r>
        <w:rPr>
          <w:color w:val="000000"/>
        </w:rPr>
        <w:t xml:space="preserve">RBDM birth registration data only includes </w:t>
      </w:r>
      <w:r w:rsidRPr="00D9086B">
        <w:rPr>
          <w:color w:val="000000"/>
        </w:rPr>
        <w:t xml:space="preserve">births registered </w:t>
      </w:r>
      <w:r w:rsidRPr="00E84C06">
        <w:rPr>
          <w:color w:val="000000"/>
        </w:rPr>
        <w:t>in NSW</w:t>
      </w:r>
      <w:r>
        <w:rPr>
          <w:color w:val="000000"/>
        </w:rPr>
        <w:t>, and only births occurring i</w:t>
      </w:r>
      <w:r w:rsidR="00A23087">
        <w:rPr>
          <w:color w:val="000000"/>
        </w:rPr>
        <w:t>n NSW can be registered in NSW.</w:t>
      </w:r>
    </w:p>
    <w:p w:rsidR="0050790D" w:rsidRDefault="0050790D" w:rsidP="0050790D">
      <w:pPr>
        <w:rPr>
          <w:rFonts w:cs="Calibri"/>
        </w:rPr>
      </w:pPr>
      <w:r w:rsidRPr="00AC733E">
        <w:rPr>
          <w:rFonts w:cs="Calibri"/>
        </w:rPr>
        <w:t xml:space="preserve">Birth registration data represents the family structure at the time the birth was registered, which is not necessarily the family structure at the time of the birth. Not all births are registered within 60 days of the birth. Late birth registrations are accepted but involve strict verification of the child’s details, and more proof of identification is required. </w:t>
      </w:r>
    </w:p>
    <w:p w:rsidR="0050790D" w:rsidRPr="00AC733E" w:rsidRDefault="0050790D" w:rsidP="0050790D">
      <w:pPr>
        <w:rPr>
          <w:rFonts w:cs="Calibri"/>
        </w:rPr>
      </w:pPr>
      <w:r>
        <w:rPr>
          <w:rFonts w:cs="Calibri"/>
        </w:rPr>
        <w:t>The other parent on the RBDM birth registration file is not nec</w:t>
      </w:r>
      <w:r w:rsidR="00A23087">
        <w:rPr>
          <w:rFonts w:cs="Calibri"/>
        </w:rPr>
        <w:t>essarily the biological parent.</w:t>
      </w:r>
    </w:p>
    <w:p w:rsidR="0050790D" w:rsidRDefault="0050790D" w:rsidP="0050790D">
      <w:pPr>
        <w:rPr>
          <w:lang w:eastAsia="en-US"/>
        </w:rPr>
      </w:pPr>
      <w:r w:rsidRPr="00AC733E">
        <w:rPr>
          <w:rFonts w:cs="Calibri"/>
        </w:rPr>
        <w:t xml:space="preserve">The ability to assign family links is only as good as the available data. It is not possible to contact participants to confirm information about relationships or explain gaps in </w:t>
      </w:r>
      <w:r>
        <w:rPr>
          <w:rFonts w:cs="Calibri"/>
        </w:rPr>
        <w:t>the family structure</w:t>
      </w:r>
      <w:r w:rsidRPr="00AC733E">
        <w:rPr>
          <w:rFonts w:cs="Calibri"/>
        </w:rPr>
        <w:t xml:space="preserve">. </w:t>
      </w:r>
    </w:p>
    <w:p w:rsidR="0050790D" w:rsidRPr="00262170" w:rsidRDefault="0050790D" w:rsidP="0050790D">
      <w:pPr>
        <w:pStyle w:val="Heading1"/>
        <w:rPr>
          <w:rFonts w:ascii="Calibri" w:hAnsi="Calibri"/>
          <w:sz w:val="24"/>
          <w:szCs w:val="24"/>
        </w:rPr>
      </w:pPr>
      <w:r w:rsidRPr="00262170">
        <w:t>Access to information on Aboriginal and Torres Strait Islander peoples</w:t>
      </w:r>
      <w:r w:rsidRPr="00262170">
        <w:rPr>
          <w:rFonts w:ascii="Calibri" w:hAnsi="Calibri"/>
          <w:sz w:val="24"/>
          <w:szCs w:val="24"/>
        </w:rPr>
        <w:t xml:space="preserve"> </w:t>
      </w:r>
    </w:p>
    <w:p w:rsidR="007922C8" w:rsidRPr="007922C8" w:rsidRDefault="007922C8" w:rsidP="00542D3B">
      <w:pPr>
        <w:pStyle w:val="Body1"/>
      </w:pPr>
      <w:r w:rsidRPr="007922C8">
        <w:t>An application to the Aboriginal Health and Medical Research Council (AH&amp;MRC) ethics committee should be made for research projects for which one or more of the following apply:</w:t>
      </w:r>
    </w:p>
    <w:p w:rsidR="007922C8" w:rsidRPr="007922C8" w:rsidRDefault="007922C8" w:rsidP="00542D3B">
      <w:r w:rsidRPr="007922C8">
        <w:t>The experience of Aboriginal people is an explicit focus of all or part of the research</w:t>
      </w:r>
    </w:p>
    <w:p w:rsidR="007922C8" w:rsidRPr="007922C8" w:rsidRDefault="007922C8" w:rsidP="00542D3B">
      <w:r w:rsidRPr="007922C8">
        <w:t>Data collection is explicitly directed at Aboriginal peoples</w:t>
      </w:r>
    </w:p>
    <w:p w:rsidR="007922C8" w:rsidRPr="007922C8" w:rsidRDefault="007922C8" w:rsidP="00542D3B">
      <w:r w:rsidRPr="007922C8">
        <w:t>Aboriginal peoples, as a group, are to be examined in the results</w:t>
      </w:r>
    </w:p>
    <w:p w:rsidR="007922C8" w:rsidRPr="007922C8" w:rsidRDefault="007922C8" w:rsidP="00542D3B">
      <w:r w:rsidRPr="007922C8">
        <w:t>The information has an impact on one or more Aboriginal communities</w:t>
      </w:r>
    </w:p>
    <w:p w:rsidR="007922C8" w:rsidRPr="007922C8" w:rsidRDefault="007922C8" w:rsidP="00542D3B">
      <w:r w:rsidRPr="007922C8">
        <w:t>Aboriginal health funds are a source of funding</w:t>
      </w:r>
    </w:p>
    <w:p w:rsidR="007922C8" w:rsidRPr="007922C8" w:rsidRDefault="007922C8" w:rsidP="00542D3B">
      <w:pPr>
        <w:pStyle w:val="Body1"/>
      </w:pPr>
      <w:r w:rsidRPr="007922C8">
        <w:t>Research that is not specifically directed at Aboriginal people or communities, such as for the total population or a sub-population (</w:t>
      </w:r>
      <w:proofErr w:type="spellStart"/>
      <w:r w:rsidRPr="007922C8">
        <w:t>eg</w:t>
      </w:r>
      <w:proofErr w:type="spellEnd"/>
      <w:r w:rsidRPr="007922C8">
        <w:t xml:space="preserve">. rural NSW, people over 50 years old) can still potentially impact on Aboriginal people. </w:t>
      </w:r>
    </w:p>
    <w:p w:rsidR="007922C8" w:rsidRPr="007922C8" w:rsidRDefault="007922C8" w:rsidP="00542D3B">
      <w:pPr>
        <w:pStyle w:val="Body1"/>
      </w:pPr>
      <w:r w:rsidRPr="007922C8">
        <w:t>However, an application for such research need only be made to the Committee if any one of the following applies:</w:t>
      </w:r>
    </w:p>
    <w:p w:rsidR="007922C8" w:rsidRPr="007922C8" w:rsidRDefault="007922C8" w:rsidP="00542D3B">
      <w:r w:rsidRPr="007922C8">
        <w:t>Any of the five factors listed above are present; or</w:t>
      </w:r>
    </w:p>
    <w:p w:rsidR="007922C8" w:rsidRPr="007922C8" w:rsidRDefault="007922C8" w:rsidP="00542D3B">
      <w:r w:rsidRPr="007922C8">
        <w:t>Aboriginal people are known, or are likely, to be significantly over-represented in the group being studied (</w:t>
      </w:r>
      <w:proofErr w:type="spellStart"/>
      <w:r w:rsidRPr="007922C8">
        <w:t>eg</w:t>
      </w:r>
      <w:proofErr w:type="spellEnd"/>
      <w:r w:rsidRPr="007922C8">
        <w:t>. compared to the 2.1% of the total NSW population as shown in the 2006 Census); or</w:t>
      </w:r>
    </w:p>
    <w:p w:rsidR="007922C8" w:rsidRPr="007922C8" w:rsidRDefault="007922C8" w:rsidP="00542D3B">
      <w:r w:rsidRPr="007922C8">
        <w:t>The Aboriginal experience of the medical condition being studied is known, or is likely, to be different from the overall population; or</w:t>
      </w:r>
    </w:p>
    <w:p w:rsidR="007922C8" w:rsidRPr="007922C8" w:rsidRDefault="007922C8" w:rsidP="00542D3B">
      <w:r w:rsidRPr="007922C8">
        <w:t>There are Aboriginal people who use the services being studied in distinctive ways, or who have distinctive barriers that limit their access to the services; or  </w:t>
      </w:r>
    </w:p>
    <w:p w:rsidR="007922C8" w:rsidRPr="007922C8" w:rsidRDefault="007922C8" w:rsidP="00542D3B">
      <w:r w:rsidRPr="007922C8">
        <w:t>It is proposed to separately identify data relating to Aboriginal people in the results.</w:t>
      </w:r>
    </w:p>
    <w:p w:rsidR="007922C8" w:rsidRPr="00A23087" w:rsidRDefault="007922C8" w:rsidP="00A23087">
      <w:pPr>
        <w:pStyle w:val="Body1"/>
      </w:pPr>
      <w:r w:rsidRPr="00A23087">
        <w:t xml:space="preserve">The AH&amp;MRC ethics committee have some specific requirements, including evidence of community engagement in the research. Relevant documents can be found on the AH&amp;MRC website at: </w:t>
      </w:r>
      <w:hyperlink r:id="rId15" w:history="1">
        <w:r w:rsidRPr="006E4BE2">
          <w:rPr>
            <w:rStyle w:val="Hyperlink"/>
          </w:rPr>
          <w:t>http://www.ahmrc.org.au</w:t>
        </w:r>
      </w:hyperlink>
      <w:r w:rsidR="0050790D" w:rsidRPr="00A23087">
        <w:t xml:space="preserve">. </w:t>
      </w:r>
      <w:r w:rsidRPr="00A23087">
        <w:t>If you are unsure whether an application to the AH&amp;MRC Ethics Committee is required, please seek the advice of the Ethics Committee secretariat (T: 02 9212 4777).</w:t>
      </w:r>
    </w:p>
    <w:bookmarkEnd w:id="0"/>
    <w:p w:rsidR="00A23087" w:rsidRDefault="00A23087">
      <w:pPr>
        <w:numPr>
          <w:ilvl w:val="0"/>
          <w:numId w:val="0"/>
        </w:numPr>
        <w:spacing w:after="160" w:line="259" w:lineRule="auto"/>
        <w:rPr>
          <w:rFonts w:asciiTheme="majorHAnsi" w:eastAsiaTheme="majorEastAsia" w:hAnsiTheme="majorHAnsi" w:cstheme="majorBidi"/>
          <w:b/>
          <w:noProof/>
          <w:color w:val="D7153A"/>
          <w:sz w:val="28"/>
          <w:szCs w:val="28"/>
          <w:lang w:eastAsia="en-US"/>
        </w:rPr>
      </w:pPr>
      <w:r>
        <w:br w:type="page"/>
      </w:r>
    </w:p>
    <w:p w:rsidR="0050790D" w:rsidRPr="000A7E86" w:rsidRDefault="0050790D" w:rsidP="0050790D">
      <w:pPr>
        <w:pStyle w:val="Heading1"/>
      </w:pPr>
      <w:r w:rsidRPr="000A7E86">
        <w:t>Data custodian</w:t>
      </w:r>
    </w:p>
    <w:p w:rsidR="0050790D" w:rsidRPr="00A3597A" w:rsidRDefault="0050790D" w:rsidP="0050790D">
      <w:pPr>
        <w:pStyle w:val="Body1"/>
      </w:pPr>
      <w:r w:rsidRPr="00A3597A">
        <w:t xml:space="preserve">The Registrar of Births, Deaths and Marriages is the data custodian of </w:t>
      </w:r>
      <w:r w:rsidR="00E04B62">
        <w:t>birth</w:t>
      </w:r>
      <w:r w:rsidRPr="00A3597A">
        <w:t xml:space="preserve"> registration data. The </w:t>
      </w:r>
      <w:proofErr w:type="spellStart"/>
      <w:r w:rsidRPr="00A3597A">
        <w:t>CHeReL</w:t>
      </w:r>
      <w:proofErr w:type="spellEnd"/>
      <w:r w:rsidRPr="00A3597A">
        <w:t xml:space="preserve"> organises data custodian sign-off for RBDM </w:t>
      </w:r>
      <w:r w:rsidR="00E04B62">
        <w:t xml:space="preserve">Birth registration </w:t>
      </w:r>
      <w:r w:rsidRPr="00A3597A">
        <w:t>data on behalf of the researcher. To arrange sign-off, please contact:</w:t>
      </w:r>
    </w:p>
    <w:p w:rsidR="0050790D" w:rsidRPr="00A3597A" w:rsidRDefault="0050790D" w:rsidP="0050790D">
      <w:pPr>
        <w:pStyle w:val="Body1"/>
      </w:pPr>
      <w:r w:rsidRPr="00A3597A">
        <w:t>Research Project Manager</w:t>
      </w:r>
    </w:p>
    <w:p w:rsidR="0050790D" w:rsidRPr="00A3597A" w:rsidRDefault="0050790D" w:rsidP="0050790D">
      <w:pPr>
        <w:pStyle w:val="Body1"/>
      </w:pPr>
      <w:r w:rsidRPr="00A3597A">
        <w:t>Centre for Health Record Linkage</w:t>
      </w:r>
    </w:p>
    <w:p w:rsidR="0050790D" w:rsidRDefault="0050790D" w:rsidP="0050790D">
      <w:pPr>
        <w:pStyle w:val="Body1"/>
      </w:pPr>
      <w:r w:rsidRPr="00A3597A">
        <w:t>NSW Ministry of Health</w:t>
      </w:r>
    </w:p>
    <w:p w:rsidR="0050790D" w:rsidRDefault="0050790D" w:rsidP="0050790D">
      <w:pPr>
        <w:pStyle w:val="Body1"/>
      </w:pPr>
      <w:r>
        <w:t>100 Christie St</w:t>
      </w:r>
    </w:p>
    <w:p w:rsidR="0050790D" w:rsidRPr="00A3597A" w:rsidRDefault="0050790D" w:rsidP="0050790D">
      <w:pPr>
        <w:pStyle w:val="Body1"/>
      </w:pPr>
      <w:r>
        <w:t>ST LEONARDS NSW 2065</w:t>
      </w:r>
    </w:p>
    <w:p w:rsidR="0050790D" w:rsidRPr="00A3597A" w:rsidRDefault="0050790D" w:rsidP="0050790D">
      <w:pPr>
        <w:pStyle w:val="Body1"/>
      </w:pPr>
      <w:r>
        <w:t>Post:</w:t>
      </w:r>
      <w:r>
        <w:tab/>
      </w:r>
      <w:r w:rsidRPr="00A3597A">
        <w:t>Locked Mail Bag 961</w:t>
      </w:r>
    </w:p>
    <w:p w:rsidR="0050790D" w:rsidRPr="00A3597A" w:rsidRDefault="0050790D" w:rsidP="0050790D">
      <w:pPr>
        <w:pStyle w:val="Body1"/>
        <w:ind w:firstLine="720"/>
      </w:pPr>
      <w:r w:rsidRPr="00A3597A">
        <w:t>North Sydney NSW 2059</w:t>
      </w:r>
    </w:p>
    <w:p w:rsidR="0050790D" w:rsidRPr="00A3597A" w:rsidRDefault="0050790D" w:rsidP="0050790D">
      <w:pPr>
        <w:pStyle w:val="Body1"/>
      </w:pPr>
      <w:r w:rsidRPr="00A3597A">
        <w:t>Phone: 02 9391 9924</w:t>
      </w:r>
    </w:p>
    <w:p w:rsidR="0050790D" w:rsidRPr="00A3597A" w:rsidRDefault="0050790D" w:rsidP="0050790D">
      <w:pPr>
        <w:pStyle w:val="Body1"/>
      </w:pPr>
      <w:r w:rsidRPr="00A3597A">
        <w:t xml:space="preserve">Fax: </w:t>
      </w:r>
      <w:r>
        <w:tab/>
      </w:r>
      <w:r w:rsidRPr="00A3597A">
        <w:t>02 9391 9686</w:t>
      </w:r>
    </w:p>
    <w:p w:rsidR="00CD6CF0" w:rsidRDefault="0050790D" w:rsidP="0050790D">
      <w:pPr>
        <w:numPr>
          <w:ilvl w:val="0"/>
          <w:numId w:val="0"/>
        </w:numPr>
        <w:sectPr w:rsidR="00CD6CF0" w:rsidSect="00BE1430">
          <w:headerReference w:type="default" r:id="rId16"/>
          <w:footerReference w:type="default" r:id="rId17"/>
          <w:headerReference w:type="first" r:id="rId18"/>
          <w:footerReference w:type="first" r:id="rId19"/>
          <w:type w:val="continuous"/>
          <w:pgSz w:w="11906" w:h="16838" w:code="9"/>
          <w:pgMar w:top="851" w:right="907" w:bottom="1134" w:left="907" w:header="227" w:footer="284" w:gutter="0"/>
          <w:cols w:space="284"/>
          <w:titlePg/>
          <w:docGrid w:linePitch="360"/>
        </w:sectPr>
      </w:pPr>
      <w:r w:rsidRPr="00A3597A">
        <w:t xml:space="preserve">Email: </w:t>
      </w:r>
      <w:hyperlink r:id="rId20" w:history="1">
        <w:r w:rsidRPr="006E4BE2">
          <w:rPr>
            <w:rStyle w:val="Hyperlink"/>
          </w:rPr>
          <w:t>MOH-CHeReL@health.nsw.gov.au</w:t>
        </w:r>
      </w:hyperlink>
    </w:p>
    <w:p w:rsidR="00C201AC" w:rsidRDefault="00BB2A96" w:rsidP="007726D9">
      <w:pPr>
        <w:pStyle w:val="Heading1"/>
      </w:pPr>
      <w:r>
        <w:t>Variable Information</w:t>
      </w:r>
    </w:p>
    <w:tbl>
      <w:tblPr>
        <w:tblStyle w:val="NSWHealthReportTable"/>
        <w:tblW w:w="10206" w:type="dxa"/>
        <w:tblCellMar>
          <w:top w:w="28" w:type="dxa"/>
          <w:left w:w="57" w:type="dxa"/>
          <w:bottom w:w="28" w:type="dxa"/>
          <w:right w:w="57" w:type="dxa"/>
        </w:tblCellMar>
        <w:tblLook w:val="04A0" w:firstRow="1" w:lastRow="0" w:firstColumn="1" w:lastColumn="0" w:noHBand="0" w:noVBand="1"/>
      </w:tblPr>
      <w:tblGrid>
        <w:gridCol w:w="2127"/>
        <w:gridCol w:w="3685"/>
        <w:gridCol w:w="4394"/>
      </w:tblGrid>
      <w:tr w:rsidR="0050790D" w:rsidRPr="007726D9" w:rsidTr="00723BA2">
        <w:trPr>
          <w:cnfStyle w:val="100000000000" w:firstRow="1" w:lastRow="0" w:firstColumn="0" w:lastColumn="0" w:oddVBand="0" w:evenVBand="0" w:oddHBand="0" w:evenHBand="0" w:firstRowFirstColumn="0" w:firstRowLastColumn="0" w:lastRowFirstColumn="0" w:lastRowLastColumn="0"/>
          <w:trHeight w:val="20"/>
        </w:trPr>
        <w:tc>
          <w:tcPr>
            <w:tcW w:w="2127" w:type="dxa"/>
            <w:noWrap/>
          </w:tcPr>
          <w:p w:rsidR="0050790D" w:rsidRPr="007726D9" w:rsidRDefault="0050790D" w:rsidP="00D72DE4">
            <w:pPr>
              <w:pStyle w:val="TableHeader"/>
            </w:pPr>
            <w:r>
              <w:t>Variable</w:t>
            </w:r>
          </w:p>
        </w:tc>
        <w:tc>
          <w:tcPr>
            <w:tcW w:w="3685" w:type="dxa"/>
          </w:tcPr>
          <w:p w:rsidR="0050790D" w:rsidRPr="007726D9" w:rsidRDefault="0050790D" w:rsidP="00CD6CF0">
            <w:pPr>
              <w:pStyle w:val="TableHeader"/>
            </w:pPr>
            <w:r w:rsidRPr="007726D9">
              <w:t>Description</w:t>
            </w:r>
          </w:p>
        </w:tc>
        <w:tc>
          <w:tcPr>
            <w:tcW w:w="4394" w:type="dxa"/>
          </w:tcPr>
          <w:p w:rsidR="0050790D" w:rsidRPr="007726D9" w:rsidRDefault="0050790D" w:rsidP="00CD6CF0">
            <w:pPr>
              <w:pStyle w:val="TableHeader"/>
            </w:pPr>
            <w:r>
              <w:t>Notes / Categories</w:t>
            </w:r>
          </w:p>
        </w:tc>
      </w:tr>
      <w:tr w:rsidR="0050790D" w:rsidRPr="007726D9" w:rsidTr="00723BA2">
        <w:trPr>
          <w:trHeight w:val="20"/>
        </w:trPr>
        <w:tc>
          <w:tcPr>
            <w:tcW w:w="2127" w:type="dxa"/>
            <w:noWrap/>
          </w:tcPr>
          <w:p w:rsidR="0050790D" w:rsidRPr="007F1159" w:rsidRDefault="0050790D" w:rsidP="00CD6CF0">
            <w:pPr>
              <w:pStyle w:val="TableBody"/>
            </w:pPr>
            <w:r w:rsidRPr="007F1159">
              <w:t>Baby’s date of birth</w:t>
            </w:r>
          </w:p>
        </w:tc>
        <w:tc>
          <w:tcPr>
            <w:tcW w:w="3685" w:type="dxa"/>
          </w:tcPr>
          <w:p w:rsidR="0050790D" w:rsidRPr="007F1159" w:rsidRDefault="0050790D" w:rsidP="00CD6CF0">
            <w:pPr>
              <w:pStyle w:val="TableBody"/>
            </w:pPr>
          </w:p>
        </w:tc>
        <w:tc>
          <w:tcPr>
            <w:tcW w:w="4394" w:type="dxa"/>
          </w:tcPr>
          <w:p w:rsidR="0050790D" w:rsidRPr="007F1159" w:rsidRDefault="0050790D" w:rsidP="00723BA2">
            <w:pPr>
              <w:pStyle w:val="TableBody"/>
            </w:pPr>
            <w:bookmarkStart w:id="1" w:name="OLE_LINK3"/>
            <w:bookmarkStart w:id="2" w:name="OLE_LINK4"/>
            <w:r w:rsidRPr="007F1159">
              <w:t xml:space="preserve">Full date of birth will only be supplied if sufficient justification is supplied that age and month/year of birth is insufficient. </w:t>
            </w:r>
            <w:bookmarkEnd w:id="1"/>
            <w:bookmarkEnd w:id="2"/>
          </w:p>
        </w:tc>
      </w:tr>
      <w:tr w:rsidR="0050790D" w:rsidRPr="007726D9" w:rsidTr="00723BA2">
        <w:trPr>
          <w:trHeight w:val="20"/>
        </w:trPr>
        <w:tc>
          <w:tcPr>
            <w:tcW w:w="2127" w:type="dxa"/>
            <w:noWrap/>
            <w:hideMark/>
          </w:tcPr>
          <w:p w:rsidR="0050790D" w:rsidRPr="007726D9" w:rsidRDefault="0050790D" w:rsidP="00CD6CF0">
            <w:pPr>
              <w:pStyle w:val="TableBody"/>
            </w:pPr>
            <w:r w:rsidRPr="007F1159">
              <w:t>Mother’s date of birth</w:t>
            </w:r>
          </w:p>
        </w:tc>
        <w:tc>
          <w:tcPr>
            <w:tcW w:w="3685" w:type="dxa"/>
            <w:hideMark/>
          </w:tcPr>
          <w:p w:rsidR="0050790D" w:rsidRPr="007726D9" w:rsidRDefault="0050790D" w:rsidP="00CD6CF0">
            <w:pPr>
              <w:pStyle w:val="TableBody"/>
            </w:pPr>
          </w:p>
        </w:tc>
        <w:tc>
          <w:tcPr>
            <w:tcW w:w="4394" w:type="dxa"/>
            <w:hideMark/>
          </w:tcPr>
          <w:p w:rsidR="0050790D" w:rsidRPr="007726D9" w:rsidRDefault="00723BA2" w:rsidP="00723BA2">
            <w:pPr>
              <w:pStyle w:val="TableBody"/>
            </w:pPr>
            <w:r w:rsidRPr="007F1159">
              <w:t xml:space="preserve">Full date of birth will only be supplied if sufficient justification is supplied that age and month/year of birth is insufficient. </w:t>
            </w:r>
          </w:p>
        </w:tc>
      </w:tr>
      <w:tr w:rsidR="0050790D" w:rsidRPr="007726D9" w:rsidTr="00723BA2">
        <w:trPr>
          <w:trHeight w:val="20"/>
        </w:trPr>
        <w:tc>
          <w:tcPr>
            <w:tcW w:w="2127" w:type="dxa"/>
            <w:noWrap/>
          </w:tcPr>
          <w:p w:rsidR="0050790D" w:rsidRPr="007F1159" w:rsidRDefault="0050790D" w:rsidP="00CD6CF0">
            <w:pPr>
              <w:pStyle w:val="TableBody"/>
            </w:pPr>
            <w:r>
              <w:t>Other parent’s date of birth</w:t>
            </w:r>
          </w:p>
        </w:tc>
        <w:tc>
          <w:tcPr>
            <w:tcW w:w="3685" w:type="dxa"/>
          </w:tcPr>
          <w:p w:rsidR="0050790D" w:rsidRPr="007726D9" w:rsidRDefault="0050790D" w:rsidP="00CD6CF0">
            <w:pPr>
              <w:pStyle w:val="TableBody"/>
            </w:pPr>
          </w:p>
        </w:tc>
        <w:tc>
          <w:tcPr>
            <w:tcW w:w="4394" w:type="dxa"/>
          </w:tcPr>
          <w:p w:rsidR="0050790D" w:rsidRPr="007F1159" w:rsidRDefault="00723BA2" w:rsidP="00CD6CF0">
            <w:pPr>
              <w:pStyle w:val="TableBody"/>
            </w:pPr>
            <w:r w:rsidRPr="007F1159">
              <w:t xml:space="preserve">Full date of birth will only be supplied if sufficient justification is supplied that age and month/year of birth is insufficient. </w:t>
            </w:r>
          </w:p>
        </w:tc>
      </w:tr>
      <w:tr w:rsidR="00723BA2" w:rsidRPr="007726D9" w:rsidTr="00723BA2">
        <w:trPr>
          <w:trHeight w:val="20"/>
        </w:trPr>
        <w:tc>
          <w:tcPr>
            <w:tcW w:w="2127" w:type="dxa"/>
            <w:noWrap/>
          </w:tcPr>
          <w:p w:rsidR="00723BA2" w:rsidRDefault="00723BA2" w:rsidP="00CD6CF0">
            <w:pPr>
              <w:pStyle w:val="TableBody"/>
            </w:pPr>
            <w:r>
              <w:t>Age of mother</w:t>
            </w:r>
          </w:p>
        </w:tc>
        <w:tc>
          <w:tcPr>
            <w:tcW w:w="3685" w:type="dxa"/>
          </w:tcPr>
          <w:p w:rsidR="00723BA2" w:rsidRPr="007726D9" w:rsidRDefault="00723BA2" w:rsidP="00CD6CF0">
            <w:pPr>
              <w:pStyle w:val="TableBody"/>
            </w:pPr>
          </w:p>
        </w:tc>
        <w:tc>
          <w:tcPr>
            <w:tcW w:w="4394" w:type="dxa"/>
          </w:tcPr>
          <w:p w:rsidR="00723BA2" w:rsidRPr="007F1159" w:rsidRDefault="00723BA2" w:rsidP="00CD6CF0">
            <w:pPr>
              <w:pStyle w:val="TableBody"/>
            </w:pPr>
          </w:p>
        </w:tc>
      </w:tr>
      <w:tr w:rsidR="00723BA2" w:rsidRPr="007726D9" w:rsidTr="00723BA2">
        <w:trPr>
          <w:trHeight w:val="20"/>
        </w:trPr>
        <w:tc>
          <w:tcPr>
            <w:tcW w:w="2127" w:type="dxa"/>
            <w:noWrap/>
          </w:tcPr>
          <w:p w:rsidR="00723BA2" w:rsidRDefault="00723BA2" w:rsidP="00723BA2">
            <w:pPr>
              <w:pStyle w:val="TableBody"/>
            </w:pPr>
            <w:r>
              <w:t>Age of other parent</w:t>
            </w:r>
          </w:p>
        </w:tc>
        <w:tc>
          <w:tcPr>
            <w:tcW w:w="3685" w:type="dxa"/>
          </w:tcPr>
          <w:p w:rsidR="00723BA2" w:rsidRPr="007726D9" w:rsidRDefault="00723BA2" w:rsidP="00CD6CF0">
            <w:pPr>
              <w:pStyle w:val="TableBody"/>
            </w:pPr>
          </w:p>
        </w:tc>
        <w:tc>
          <w:tcPr>
            <w:tcW w:w="4394" w:type="dxa"/>
          </w:tcPr>
          <w:p w:rsidR="00723BA2" w:rsidRPr="007F1159" w:rsidRDefault="00723BA2" w:rsidP="00CD6CF0">
            <w:pPr>
              <w:pStyle w:val="TableBody"/>
            </w:pPr>
          </w:p>
        </w:tc>
      </w:tr>
      <w:tr w:rsidR="00723BA2" w:rsidRPr="007726D9" w:rsidTr="00723BA2">
        <w:trPr>
          <w:trHeight w:val="20"/>
        </w:trPr>
        <w:tc>
          <w:tcPr>
            <w:tcW w:w="2127" w:type="dxa"/>
            <w:noWrap/>
          </w:tcPr>
          <w:p w:rsidR="00723BA2" w:rsidRDefault="00723BA2" w:rsidP="00723BA2">
            <w:pPr>
              <w:pStyle w:val="TableBody"/>
            </w:pPr>
            <w:r>
              <w:t>Postcode</w:t>
            </w:r>
          </w:p>
        </w:tc>
        <w:tc>
          <w:tcPr>
            <w:tcW w:w="3685" w:type="dxa"/>
          </w:tcPr>
          <w:p w:rsidR="00723BA2" w:rsidRPr="007726D9" w:rsidRDefault="00723BA2" w:rsidP="00CD6CF0">
            <w:pPr>
              <w:pStyle w:val="TableBody"/>
            </w:pPr>
          </w:p>
        </w:tc>
        <w:tc>
          <w:tcPr>
            <w:tcW w:w="4394" w:type="dxa"/>
          </w:tcPr>
          <w:p w:rsidR="00723BA2" w:rsidRPr="007F1159" w:rsidRDefault="00723BA2" w:rsidP="00CD6CF0">
            <w:pPr>
              <w:pStyle w:val="TableBody"/>
            </w:pPr>
          </w:p>
        </w:tc>
      </w:tr>
      <w:tr w:rsidR="0050790D" w:rsidRPr="007726D9" w:rsidTr="00723BA2">
        <w:trPr>
          <w:trHeight w:val="20"/>
        </w:trPr>
        <w:tc>
          <w:tcPr>
            <w:tcW w:w="2127" w:type="dxa"/>
            <w:noWrap/>
          </w:tcPr>
          <w:p w:rsidR="0050790D" w:rsidRPr="007F1159" w:rsidRDefault="0050790D" w:rsidP="00CD6CF0">
            <w:pPr>
              <w:pStyle w:val="TableBody"/>
            </w:pPr>
            <w:r>
              <w:t>Date of registration</w:t>
            </w:r>
          </w:p>
        </w:tc>
        <w:tc>
          <w:tcPr>
            <w:tcW w:w="3685" w:type="dxa"/>
          </w:tcPr>
          <w:p w:rsidR="0050790D" w:rsidRPr="007F1159" w:rsidRDefault="0050790D" w:rsidP="00CD6CF0">
            <w:pPr>
              <w:pStyle w:val="TableBody"/>
            </w:pPr>
          </w:p>
        </w:tc>
        <w:tc>
          <w:tcPr>
            <w:tcW w:w="4394" w:type="dxa"/>
          </w:tcPr>
          <w:p w:rsidR="0050790D" w:rsidRPr="007726D9" w:rsidRDefault="0050790D" w:rsidP="00CD6CF0">
            <w:pPr>
              <w:pStyle w:val="TableBody"/>
            </w:pPr>
          </w:p>
        </w:tc>
      </w:tr>
      <w:tr w:rsidR="0050790D" w:rsidRPr="007726D9" w:rsidTr="00723BA2">
        <w:trPr>
          <w:trHeight w:val="20"/>
        </w:trPr>
        <w:tc>
          <w:tcPr>
            <w:tcW w:w="2127" w:type="dxa"/>
            <w:noWrap/>
          </w:tcPr>
          <w:p w:rsidR="0050790D" w:rsidRDefault="0050790D" w:rsidP="00CD6CF0">
            <w:pPr>
              <w:pStyle w:val="TableBody"/>
            </w:pPr>
            <w:r>
              <w:t>Year of registration</w:t>
            </w:r>
          </w:p>
        </w:tc>
        <w:tc>
          <w:tcPr>
            <w:tcW w:w="3685" w:type="dxa"/>
          </w:tcPr>
          <w:p w:rsidR="0050790D" w:rsidRPr="007F1159" w:rsidRDefault="0050790D" w:rsidP="00CD6CF0">
            <w:pPr>
              <w:pStyle w:val="TableBody"/>
            </w:pPr>
          </w:p>
        </w:tc>
        <w:tc>
          <w:tcPr>
            <w:tcW w:w="4394" w:type="dxa"/>
          </w:tcPr>
          <w:p w:rsidR="0050790D" w:rsidRPr="007726D9" w:rsidRDefault="0050790D" w:rsidP="00CD6CF0">
            <w:pPr>
              <w:pStyle w:val="TableBody"/>
            </w:pPr>
          </w:p>
        </w:tc>
      </w:tr>
      <w:tr w:rsidR="0050790D" w:rsidRPr="007726D9" w:rsidTr="00723BA2">
        <w:trPr>
          <w:trHeight w:val="20"/>
        </w:trPr>
        <w:tc>
          <w:tcPr>
            <w:tcW w:w="2127" w:type="dxa"/>
            <w:noWrap/>
          </w:tcPr>
          <w:p w:rsidR="0050790D" w:rsidRPr="007726D9" w:rsidRDefault="0050790D" w:rsidP="00CD6CF0">
            <w:pPr>
              <w:pStyle w:val="TableBody"/>
            </w:pPr>
            <w:r>
              <w:t>Stillbirth flag</w:t>
            </w:r>
          </w:p>
        </w:tc>
        <w:tc>
          <w:tcPr>
            <w:tcW w:w="3685" w:type="dxa"/>
          </w:tcPr>
          <w:p w:rsidR="0050790D" w:rsidRPr="007726D9" w:rsidRDefault="0050790D" w:rsidP="00CD6CF0">
            <w:pPr>
              <w:pStyle w:val="TableBody"/>
            </w:pPr>
          </w:p>
        </w:tc>
        <w:tc>
          <w:tcPr>
            <w:tcW w:w="4394" w:type="dxa"/>
          </w:tcPr>
          <w:p w:rsidR="0050790D" w:rsidRPr="007726D9" w:rsidRDefault="0050790D" w:rsidP="00BB2A96">
            <w:pPr>
              <w:pStyle w:val="TableBody"/>
            </w:pPr>
            <w:r>
              <w:t>0 = No | 1 = Yes | 9 = Not stated</w:t>
            </w:r>
          </w:p>
        </w:tc>
      </w:tr>
      <w:tr w:rsidR="0050790D" w:rsidRPr="007726D9" w:rsidTr="00723BA2">
        <w:trPr>
          <w:trHeight w:val="20"/>
        </w:trPr>
        <w:tc>
          <w:tcPr>
            <w:tcW w:w="2127" w:type="dxa"/>
            <w:noWrap/>
          </w:tcPr>
          <w:p w:rsidR="0050790D" w:rsidRPr="007726D9" w:rsidRDefault="0050790D" w:rsidP="00CD6CF0">
            <w:pPr>
              <w:pStyle w:val="TableBody"/>
            </w:pPr>
            <w:r>
              <w:t>Baby’s sex</w:t>
            </w:r>
          </w:p>
        </w:tc>
        <w:tc>
          <w:tcPr>
            <w:tcW w:w="3685" w:type="dxa"/>
          </w:tcPr>
          <w:p w:rsidR="0050790D" w:rsidRPr="007726D9" w:rsidRDefault="0050790D" w:rsidP="00CD6CF0">
            <w:pPr>
              <w:pStyle w:val="TableBody"/>
            </w:pPr>
            <w:r>
              <w:t>Sex of baby</w:t>
            </w:r>
          </w:p>
        </w:tc>
        <w:tc>
          <w:tcPr>
            <w:tcW w:w="4394" w:type="dxa"/>
          </w:tcPr>
          <w:p w:rsidR="0050790D" w:rsidRPr="007726D9" w:rsidRDefault="0050790D" w:rsidP="00CD6CF0">
            <w:pPr>
              <w:pStyle w:val="TableBody"/>
            </w:pPr>
            <w:r>
              <w:t>1 = Male | 2 = Female | 3 = indeterminate | 9 = unknown</w:t>
            </w:r>
          </w:p>
        </w:tc>
      </w:tr>
      <w:tr w:rsidR="00723BA2" w:rsidRPr="007726D9" w:rsidTr="00723BA2">
        <w:trPr>
          <w:trHeight w:val="20"/>
        </w:trPr>
        <w:tc>
          <w:tcPr>
            <w:tcW w:w="2127" w:type="dxa"/>
            <w:noWrap/>
          </w:tcPr>
          <w:p w:rsidR="00723BA2" w:rsidRDefault="00723BA2" w:rsidP="00CD6CF0">
            <w:pPr>
              <w:pStyle w:val="TableBody"/>
            </w:pPr>
            <w:r>
              <w:t>Plurality</w:t>
            </w:r>
          </w:p>
        </w:tc>
        <w:tc>
          <w:tcPr>
            <w:tcW w:w="3685" w:type="dxa"/>
          </w:tcPr>
          <w:p w:rsidR="00723BA2" w:rsidRDefault="00723BA2" w:rsidP="00CD6CF0">
            <w:pPr>
              <w:pStyle w:val="TableBody"/>
            </w:pPr>
          </w:p>
        </w:tc>
        <w:tc>
          <w:tcPr>
            <w:tcW w:w="4394" w:type="dxa"/>
          </w:tcPr>
          <w:p w:rsidR="00723BA2" w:rsidRDefault="00723BA2" w:rsidP="00CD6CF0">
            <w:pPr>
              <w:pStyle w:val="TableBody"/>
            </w:pPr>
          </w:p>
        </w:tc>
      </w:tr>
      <w:tr w:rsidR="00723BA2" w:rsidRPr="007726D9" w:rsidTr="00723BA2">
        <w:trPr>
          <w:trHeight w:val="20"/>
        </w:trPr>
        <w:tc>
          <w:tcPr>
            <w:tcW w:w="2127" w:type="dxa"/>
            <w:noWrap/>
          </w:tcPr>
          <w:p w:rsidR="00723BA2" w:rsidRDefault="00723BA2" w:rsidP="00CD6CF0">
            <w:pPr>
              <w:pStyle w:val="TableBody"/>
            </w:pPr>
            <w:r>
              <w:t>Birth order</w:t>
            </w:r>
          </w:p>
        </w:tc>
        <w:tc>
          <w:tcPr>
            <w:tcW w:w="3685" w:type="dxa"/>
          </w:tcPr>
          <w:p w:rsidR="00723BA2" w:rsidRDefault="00723BA2" w:rsidP="00CD6CF0">
            <w:pPr>
              <w:pStyle w:val="TableBody"/>
            </w:pPr>
          </w:p>
        </w:tc>
        <w:tc>
          <w:tcPr>
            <w:tcW w:w="4394" w:type="dxa"/>
          </w:tcPr>
          <w:p w:rsidR="00723BA2" w:rsidRDefault="00723BA2" w:rsidP="00CD6CF0">
            <w:pPr>
              <w:pStyle w:val="TableBody"/>
            </w:pPr>
          </w:p>
        </w:tc>
      </w:tr>
      <w:tr w:rsidR="0050790D" w:rsidRPr="007726D9" w:rsidTr="00723BA2">
        <w:trPr>
          <w:trHeight w:val="20"/>
        </w:trPr>
        <w:tc>
          <w:tcPr>
            <w:tcW w:w="2127" w:type="dxa"/>
            <w:noWrap/>
          </w:tcPr>
          <w:p w:rsidR="0050790D" w:rsidRPr="007726D9" w:rsidRDefault="0050790D" w:rsidP="00CD6CF0">
            <w:pPr>
              <w:pStyle w:val="TableBody"/>
            </w:pPr>
            <w:r>
              <w:t>Aboriginality</w:t>
            </w:r>
          </w:p>
        </w:tc>
        <w:tc>
          <w:tcPr>
            <w:tcW w:w="3685" w:type="dxa"/>
          </w:tcPr>
          <w:p w:rsidR="0050790D" w:rsidRPr="007726D9" w:rsidRDefault="0050790D" w:rsidP="00CD6CF0">
            <w:pPr>
              <w:pStyle w:val="TableBody"/>
            </w:pPr>
            <w:r>
              <w:t>Information on the parents’ Aboriginality</w:t>
            </w:r>
          </w:p>
        </w:tc>
        <w:tc>
          <w:tcPr>
            <w:tcW w:w="4394" w:type="dxa"/>
          </w:tcPr>
          <w:p w:rsidR="004C5D88" w:rsidRPr="00614C88" w:rsidRDefault="00A23087" w:rsidP="00614C88">
            <w:pPr>
              <w:pStyle w:val="TableBody"/>
              <w:rPr>
                <w:color w:val="0A7CB9" w:themeColor="accent4"/>
                <w:u w:val="single"/>
              </w:rPr>
            </w:pPr>
            <w:r w:rsidRPr="00614C88">
              <w:t>See</w:t>
            </w:r>
            <w:r w:rsidRPr="00614C88">
              <w:rPr>
                <w:color w:val="0A7CB9" w:themeColor="accent4"/>
              </w:rPr>
              <w:t xml:space="preserve"> </w:t>
            </w:r>
            <w:r w:rsidRPr="00614C88">
              <w:rPr>
                <w:color w:val="0A7CB9" w:themeColor="accent4"/>
                <w:u w:val="single"/>
              </w:rPr>
              <w:fldChar w:fldCharType="begin"/>
            </w:r>
            <w:r w:rsidRPr="00614C88">
              <w:rPr>
                <w:color w:val="0A7CB9" w:themeColor="accent4"/>
                <w:u w:val="single"/>
              </w:rPr>
              <w:instrText xml:space="preserve"> </w:instrText>
            </w:r>
            <w:r w:rsidR="004C5D88" w:rsidRPr="00614C88">
              <w:rPr>
                <w:color w:val="0A7CB9" w:themeColor="accent4"/>
                <w:u w:val="single"/>
              </w:rPr>
              <w:instrText>REF _Ref34657238 \hSub ApplyHyperlinkStyleToAllLinksInDoc()</w:instrText>
            </w:r>
          </w:p>
          <w:p w:rsidR="004C5D88" w:rsidRPr="00614C88" w:rsidRDefault="004C5D88" w:rsidP="00614C88">
            <w:pPr>
              <w:pStyle w:val="TableBody"/>
              <w:rPr>
                <w:color w:val="0A7CB9" w:themeColor="accent4"/>
                <w:u w:val="single"/>
              </w:rPr>
            </w:pPr>
            <w:r w:rsidRPr="00614C88">
              <w:rPr>
                <w:color w:val="0A7CB9" w:themeColor="accent4"/>
                <w:u w:val="single"/>
              </w:rPr>
              <w:instrText xml:space="preserve">  For Each link In ActiveDocument.Hyperlinks</w:instrText>
            </w:r>
          </w:p>
          <w:p w:rsidR="004C5D88" w:rsidRPr="00614C88" w:rsidRDefault="004C5D88" w:rsidP="00614C88">
            <w:pPr>
              <w:pStyle w:val="TableBody"/>
              <w:rPr>
                <w:color w:val="0A7CB9" w:themeColor="accent4"/>
                <w:u w:val="single"/>
              </w:rPr>
            </w:pPr>
            <w:r w:rsidRPr="00614C88">
              <w:rPr>
                <w:color w:val="0A7CB9" w:themeColor="accent4"/>
                <w:u w:val="single"/>
              </w:rPr>
              <w:instrText xml:space="preserve">    link.Range.Style = ActiveDocument.Styles("Hyperlink")</w:instrText>
            </w:r>
          </w:p>
          <w:p w:rsidR="004C5D88" w:rsidRPr="00614C88" w:rsidRDefault="004C5D88" w:rsidP="00614C88">
            <w:pPr>
              <w:pStyle w:val="TableBody"/>
              <w:rPr>
                <w:color w:val="0A7CB9" w:themeColor="accent4"/>
                <w:u w:val="single"/>
              </w:rPr>
            </w:pPr>
            <w:r w:rsidRPr="00614C88">
              <w:rPr>
                <w:color w:val="0A7CB9" w:themeColor="accent4"/>
                <w:u w:val="single"/>
              </w:rPr>
              <w:instrText xml:space="preserve">  Next</w:instrText>
            </w:r>
          </w:p>
          <w:p w:rsidR="004C5D88" w:rsidRPr="00614C88" w:rsidRDefault="004C5D88" w:rsidP="00614C88">
            <w:pPr>
              <w:pStyle w:val="TableBody"/>
              <w:rPr>
                <w:color w:val="0A7CB9" w:themeColor="accent4"/>
                <w:u w:val="single"/>
              </w:rPr>
            </w:pPr>
            <w:r w:rsidRPr="00614C88">
              <w:rPr>
                <w:color w:val="0A7CB9" w:themeColor="accent4"/>
                <w:u w:val="single"/>
              </w:rPr>
              <w:instrText>End Sub</w:instrText>
            </w:r>
          </w:p>
          <w:p w:rsidR="0050790D" w:rsidRPr="00614C88" w:rsidRDefault="00A23087" w:rsidP="00614C88">
            <w:pPr>
              <w:pStyle w:val="TableBody"/>
            </w:pPr>
            <w:r w:rsidRPr="00614C88">
              <w:rPr>
                <w:color w:val="0A7CB9" w:themeColor="accent4"/>
                <w:u w:val="single"/>
              </w:rPr>
              <w:instrText xml:space="preserve"> </w:instrText>
            </w:r>
            <w:r w:rsidRPr="00614C88">
              <w:rPr>
                <w:color w:val="0A7CB9" w:themeColor="accent4"/>
                <w:u w:val="single"/>
              </w:rPr>
            </w:r>
            <w:r w:rsidR="006E4BE2" w:rsidRPr="00614C88">
              <w:rPr>
                <w:color w:val="0A7CB9" w:themeColor="accent4"/>
                <w:u w:val="single"/>
              </w:rPr>
              <w:instrText xml:space="preserve"> \* MERGEFORMAT </w:instrText>
            </w:r>
            <w:r w:rsidRPr="00614C88">
              <w:rPr>
                <w:color w:val="0A7CB9" w:themeColor="accent4"/>
                <w:u w:val="single"/>
              </w:rPr>
              <w:fldChar w:fldCharType="separate"/>
            </w:r>
            <w:r w:rsidRPr="00614C88">
              <w:rPr>
                <w:color w:val="0A7CB9" w:themeColor="accent4"/>
                <w:u w:val="single"/>
              </w:rPr>
              <w:t>Codes: Aboriginality</w:t>
            </w:r>
            <w:r w:rsidRPr="00614C88">
              <w:rPr>
                <w:color w:val="0A7CB9" w:themeColor="accent4"/>
                <w:u w:val="single"/>
              </w:rPr>
              <w:fldChar w:fldCharType="end"/>
            </w:r>
          </w:p>
        </w:tc>
      </w:tr>
      <w:tr w:rsidR="0050790D" w:rsidRPr="007726D9" w:rsidTr="00723BA2">
        <w:trPr>
          <w:trHeight w:val="20"/>
        </w:trPr>
        <w:tc>
          <w:tcPr>
            <w:tcW w:w="2127" w:type="dxa"/>
            <w:noWrap/>
          </w:tcPr>
          <w:p w:rsidR="0050790D" w:rsidRPr="007726D9" w:rsidRDefault="0050790D" w:rsidP="00CD6CF0">
            <w:pPr>
              <w:pStyle w:val="TableBody"/>
            </w:pPr>
            <w:r>
              <w:t>Torres Strait Islander</w:t>
            </w:r>
          </w:p>
        </w:tc>
        <w:tc>
          <w:tcPr>
            <w:tcW w:w="3685" w:type="dxa"/>
          </w:tcPr>
          <w:p w:rsidR="0050790D" w:rsidRPr="007726D9" w:rsidRDefault="00A23087" w:rsidP="00CD6CF0">
            <w:pPr>
              <w:pStyle w:val="TableBody"/>
            </w:pPr>
            <w:r>
              <w:t>In</w:t>
            </w:r>
            <w:r w:rsidR="0050790D">
              <w:t>formation on the parents’ Torres Strait Islander status</w:t>
            </w:r>
          </w:p>
        </w:tc>
        <w:tc>
          <w:tcPr>
            <w:tcW w:w="4394" w:type="dxa"/>
            <w:noWrap/>
          </w:tcPr>
          <w:p w:rsidR="004C5D88" w:rsidRPr="00614C88" w:rsidRDefault="00A23087" w:rsidP="00614C88">
            <w:pPr>
              <w:pStyle w:val="TableBody"/>
              <w:rPr>
                <w:color w:val="0A7CB9" w:themeColor="accent4"/>
                <w:u w:val="single"/>
              </w:rPr>
            </w:pPr>
            <w:r>
              <w:t xml:space="preserve">See </w:t>
            </w:r>
            <w:r w:rsidRPr="00614C88">
              <w:rPr>
                <w:color w:val="0A7CB9" w:themeColor="accent4"/>
                <w:u w:val="single"/>
              </w:rPr>
              <w:fldChar w:fldCharType="begin"/>
            </w:r>
            <w:r w:rsidRPr="00614C88">
              <w:rPr>
                <w:color w:val="0A7CB9" w:themeColor="accent4"/>
                <w:u w:val="single"/>
              </w:rPr>
              <w:instrText xml:space="preserve"> </w:instrText>
            </w:r>
            <w:r w:rsidR="004C5D88" w:rsidRPr="00614C88">
              <w:rPr>
                <w:color w:val="0A7CB9" w:themeColor="accent4"/>
                <w:u w:val="single"/>
              </w:rPr>
              <w:instrText>REF _Ref34657248 \hSub ApplyHyperlinkStyleToAllLinksInDoc()</w:instrText>
            </w:r>
          </w:p>
          <w:p w:rsidR="004C5D88" w:rsidRPr="00614C88" w:rsidRDefault="004C5D88" w:rsidP="00614C88">
            <w:pPr>
              <w:pStyle w:val="TableBody"/>
              <w:rPr>
                <w:color w:val="0A7CB9" w:themeColor="accent4"/>
                <w:u w:val="single"/>
              </w:rPr>
            </w:pPr>
            <w:r w:rsidRPr="00614C88">
              <w:rPr>
                <w:color w:val="0A7CB9" w:themeColor="accent4"/>
                <w:u w:val="single"/>
              </w:rPr>
              <w:instrText xml:space="preserve">  For Each link In ActiveDocument.Hyperlinks</w:instrText>
            </w:r>
          </w:p>
          <w:p w:rsidR="004C5D88" w:rsidRPr="00614C88" w:rsidRDefault="004C5D88" w:rsidP="00614C88">
            <w:pPr>
              <w:pStyle w:val="TableBody"/>
              <w:rPr>
                <w:color w:val="0A7CB9" w:themeColor="accent4"/>
                <w:u w:val="single"/>
              </w:rPr>
            </w:pPr>
            <w:r w:rsidRPr="00614C88">
              <w:rPr>
                <w:color w:val="0A7CB9" w:themeColor="accent4"/>
                <w:u w:val="single"/>
              </w:rPr>
              <w:instrText xml:space="preserve">    link.Range.Style = ActiveDocument.Styles("Hyperlink")</w:instrText>
            </w:r>
          </w:p>
          <w:p w:rsidR="004C5D88" w:rsidRPr="00614C88" w:rsidRDefault="004C5D88" w:rsidP="00614C88">
            <w:pPr>
              <w:pStyle w:val="TableBody"/>
              <w:rPr>
                <w:color w:val="0A7CB9" w:themeColor="accent4"/>
                <w:u w:val="single"/>
              </w:rPr>
            </w:pPr>
            <w:r w:rsidRPr="00614C88">
              <w:rPr>
                <w:color w:val="0A7CB9" w:themeColor="accent4"/>
                <w:u w:val="single"/>
              </w:rPr>
              <w:instrText xml:space="preserve">  Next</w:instrText>
            </w:r>
          </w:p>
          <w:p w:rsidR="004C5D88" w:rsidRPr="00614C88" w:rsidRDefault="004C5D88" w:rsidP="00614C88">
            <w:pPr>
              <w:pStyle w:val="TableBody"/>
              <w:rPr>
                <w:color w:val="0A7CB9" w:themeColor="accent4"/>
                <w:u w:val="single"/>
              </w:rPr>
            </w:pPr>
            <w:r w:rsidRPr="00614C88">
              <w:rPr>
                <w:color w:val="0A7CB9" w:themeColor="accent4"/>
                <w:u w:val="single"/>
              </w:rPr>
              <w:instrText>End Sub</w:instrText>
            </w:r>
          </w:p>
          <w:p w:rsidR="0050790D" w:rsidRPr="007726D9" w:rsidRDefault="00A23087" w:rsidP="00614C88">
            <w:pPr>
              <w:pStyle w:val="TableBody"/>
            </w:pPr>
            <w:r w:rsidRPr="00614C88">
              <w:rPr>
                <w:color w:val="0A7CB9" w:themeColor="accent4"/>
                <w:u w:val="single"/>
              </w:rPr>
              <w:instrText xml:space="preserve"> </w:instrText>
            </w:r>
            <w:r w:rsidRPr="00614C88">
              <w:rPr>
                <w:color w:val="0A7CB9" w:themeColor="accent4"/>
                <w:u w:val="single"/>
              </w:rPr>
            </w:r>
            <w:r w:rsidR="00614C88" w:rsidRPr="00614C88">
              <w:rPr>
                <w:color w:val="0A7CB9" w:themeColor="accent4"/>
                <w:u w:val="single"/>
              </w:rPr>
              <w:instrText xml:space="preserve"> \* MERGEFORMAT </w:instrText>
            </w:r>
            <w:r w:rsidRPr="00614C88">
              <w:rPr>
                <w:color w:val="0A7CB9" w:themeColor="accent4"/>
                <w:u w:val="single"/>
              </w:rPr>
              <w:fldChar w:fldCharType="separate"/>
            </w:r>
            <w:r w:rsidRPr="00614C88">
              <w:rPr>
                <w:color w:val="0A7CB9" w:themeColor="accent4"/>
                <w:u w:val="single"/>
              </w:rPr>
              <w:t>Codes: Torres Strait Islander status</w:t>
            </w:r>
            <w:r w:rsidRPr="00614C88">
              <w:rPr>
                <w:color w:val="0A7CB9" w:themeColor="accent4"/>
                <w:u w:val="single"/>
              </w:rPr>
              <w:fldChar w:fldCharType="end"/>
            </w:r>
          </w:p>
        </w:tc>
      </w:tr>
    </w:tbl>
    <w:p w:rsidR="0050790D" w:rsidRDefault="0050790D" w:rsidP="00542D3B">
      <w:pPr>
        <w:pStyle w:val="Heading1"/>
      </w:pPr>
    </w:p>
    <w:p w:rsidR="00542D3B" w:rsidRDefault="00542D3B" w:rsidP="00542D3B">
      <w:pPr>
        <w:pStyle w:val="Heading1"/>
        <w:sectPr w:rsidR="00542D3B" w:rsidSect="00CD6CF0">
          <w:headerReference w:type="default" r:id="rId21"/>
          <w:headerReference w:type="first" r:id="rId22"/>
          <w:pgSz w:w="11906" w:h="16838" w:code="9"/>
          <w:pgMar w:top="851" w:right="907" w:bottom="1134" w:left="907" w:header="227" w:footer="284" w:gutter="0"/>
          <w:cols w:space="284"/>
          <w:docGrid w:linePitch="360"/>
        </w:sectPr>
      </w:pPr>
      <w:r>
        <w:t>Appendix – Code lists</w:t>
      </w:r>
    </w:p>
    <w:p w:rsidR="00CD6CF0" w:rsidRDefault="00CD6CF0" w:rsidP="00CD6CF0">
      <w:pPr>
        <w:pStyle w:val="Heading2"/>
        <w:rPr>
          <w:lang w:eastAsia="en-AU"/>
        </w:rPr>
      </w:pPr>
      <w:bookmarkStart w:id="3" w:name="_Ref26356156"/>
      <w:bookmarkStart w:id="4" w:name="_Ref34657238"/>
      <w:r>
        <w:rPr>
          <w:lang w:eastAsia="en-AU"/>
        </w:rPr>
        <w:t xml:space="preserve">Codes: </w:t>
      </w:r>
      <w:bookmarkEnd w:id="3"/>
      <w:r w:rsidR="0050790D">
        <w:rPr>
          <w:lang w:eastAsia="en-AU"/>
        </w:rPr>
        <w:t>Aboriginality</w:t>
      </w:r>
      <w:bookmarkEnd w:id="4"/>
    </w:p>
    <w:tbl>
      <w:tblPr>
        <w:tblStyle w:val="NSWHealthReportTable"/>
        <w:tblW w:w="0" w:type="auto"/>
        <w:tblCellMar>
          <w:top w:w="28" w:type="dxa"/>
          <w:left w:w="57" w:type="dxa"/>
          <w:bottom w:w="28" w:type="dxa"/>
          <w:right w:w="57" w:type="dxa"/>
        </w:tblCellMar>
        <w:tblLook w:val="04A0" w:firstRow="1" w:lastRow="0" w:firstColumn="1" w:lastColumn="0" w:noHBand="0" w:noVBand="1"/>
      </w:tblPr>
      <w:tblGrid>
        <w:gridCol w:w="851"/>
        <w:gridCol w:w="4025"/>
      </w:tblGrid>
      <w:tr w:rsidR="00CD6CF0" w:rsidRPr="00252765" w:rsidTr="00CD6CF0">
        <w:trPr>
          <w:cnfStyle w:val="100000000000" w:firstRow="1" w:lastRow="0" w:firstColumn="0" w:lastColumn="0" w:oddVBand="0" w:evenVBand="0" w:oddHBand="0" w:evenHBand="0" w:firstRowFirstColumn="0" w:firstRowLastColumn="0" w:lastRowFirstColumn="0" w:lastRowLastColumn="0"/>
        </w:trPr>
        <w:tc>
          <w:tcPr>
            <w:tcW w:w="851" w:type="dxa"/>
          </w:tcPr>
          <w:p w:rsidR="00CD6CF0" w:rsidRPr="00252765" w:rsidRDefault="00CD6CF0" w:rsidP="00D72DE4">
            <w:pPr>
              <w:pStyle w:val="TableHeader"/>
            </w:pPr>
            <w:r w:rsidRPr="00252765">
              <w:t>Code</w:t>
            </w:r>
          </w:p>
        </w:tc>
        <w:tc>
          <w:tcPr>
            <w:tcW w:w="4025" w:type="dxa"/>
          </w:tcPr>
          <w:p w:rsidR="00CD6CF0" w:rsidRPr="00252765" w:rsidRDefault="00CD6CF0" w:rsidP="00D72DE4">
            <w:pPr>
              <w:pStyle w:val="TableHeader"/>
            </w:pPr>
            <w:r>
              <w:t>D</w:t>
            </w:r>
            <w:r w:rsidRPr="00252765">
              <w:t>escription</w:t>
            </w:r>
          </w:p>
        </w:tc>
      </w:tr>
      <w:tr w:rsidR="00CD6CF0" w:rsidRPr="00252765" w:rsidTr="00CD6CF0">
        <w:tc>
          <w:tcPr>
            <w:tcW w:w="851" w:type="dxa"/>
          </w:tcPr>
          <w:p w:rsidR="00CD6CF0" w:rsidRPr="00252765" w:rsidRDefault="0050790D" w:rsidP="00D72DE4">
            <w:pPr>
              <w:pStyle w:val="TableBody"/>
            </w:pPr>
            <w:r>
              <w:t>0</w:t>
            </w:r>
            <w:r w:rsidR="00CD6CF0" w:rsidRPr="00252765">
              <w:t xml:space="preserve"> </w:t>
            </w:r>
          </w:p>
        </w:tc>
        <w:tc>
          <w:tcPr>
            <w:tcW w:w="4025" w:type="dxa"/>
          </w:tcPr>
          <w:p w:rsidR="00CD6CF0" w:rsidRPr="00252765" w:rsidRDefault="0050790D" w:rsidP="00D72DE4">
            <w:pPr>
              <w:pStyle w:val="TableBody"/>
            </w:pPr>
            <w:r>
              <w:t>Both parents are non-</w:t>
            </w:r>
            <w:r w:rsidR="00CD6CF0" w:rsidRPr="00252765">
              <w:t>Aboriginal</w:t>
            </w:r>
          </w:p>
        </w:tc>
      </w:tr>
      <w:tr w:rsidR="00CD6CF0" w:rsidRPr="00252765" w:rsidTr="00CD6CF0">
        <w:tc>
          <w:tcPr>
            <w:tcW w:w="851" w:type="dxa"/>
          </w:tcPr>
          <w:p w:rsidR="00CD6CF0" w:rsidRPr="00252765" w:rsidRDefault="0050790D" w:rsidP="00D72DE4">
            <w:pPr>
              <w:pStyle w:val="TableBody"/>
            </w:pPr>
            <w:r>
              <w:t>1</w:t>
            </w:r>
            <w:r w:rsidR="00CD6CF0" w:rsidRPr="00252765">
              <w:t xml:space="preserve"> </w:t>
            </w:r>
          </w:p>
        </w:tc>
        <w:tc>
          <w:tcPr>
            <w:tcW w:w="4025" w:type="dxa"/>
          </w:tcPr>
          <w:p w:rsidR="00CD6CF0" w:rsidRPr="00252765" w:rsidRDefault="0050790D" w:rsidP="00D72DE4">
            <w:pPr>
              <w:pStyle w:val="TableBody"/>
            </w:pPr>
            <w:r>
              <w:t>Both parents are Aboriginal</w:t>
            </w:r>
            <w:r w:rsidR="00CD6CF0" w:rsidRPr="00252765">
              <w:t xml:space="preserve"> </w:t>
            </w:r>
          </w:p>
        </w:tc>
      </w:tr>
      <w:tr w:rsidR="00CD6CF0" w:rsidRPr="00252765" w:rsidTr="00CD6CF0">
        <w:tc>
          <w:tcPr>
            <w:tcW w:w="851" w:type="dxa"/>
          </w:tcPr>
          <w:p w:rsidR="00CD6CF0" w:rsidRPr="00252765" w:rsidRDefault="0050790D" w:rsidP="00D72DE4">
            <w:pPr>
              <w:pStyle w:val="TableBody"/>
            </w:pPr>
            <w:r>
              <w:t>2</w:t>
            </w:r>
            <w:r w:rsidR="00CD6CF0" w:rsidRPr="00252765">
              <w:t xml:space="preserve"> </w:t>
            </w:r>
          </w:p>
        </w:tc>
        <w:tc>
          <w:tcPr>
            <w:tcW w:w="4025" w:type="dxa"/>
          </w:tcPr>
          <w:p w:rsidR="00CD6CF0" w:rsidRPr="00252765" w:rsidRDefault="0050790D" w:rsidP="00D72DE4">
            <w:pPr>
              <w:pStyle w:val="TableBody"/>
            </w:pPr>
            <w:r>
              <w:t>Mother Aboriginal</w:t>
            </w:r>
          </w:p>
        </w:tc>
      </w:tr>
      <w:tr w:rsidR="00CD6CF0" w:rsidRPr="00252765" w:rsidTr="00CD6CF0">
        <w:tc>
          <w:tcPr>
            <w:tcW w:w="851" w:type="dxa"/>
          </w:tcPr>
          <w:p w:rsidR="00CD6CF0" w:rsidRPr="00252765" w:rsidRDefault="00CD6CF0" w:rsidP="00D72DE4">
            <w:pPr>
              <w:pStyle w:val="TableBody"/>
            </w:pPr>
            <w:r w:rsidRPr="00252765">
              <w:t xml:space="preserve">4 </w:t>
            </w:r>
          </w:p>
        </w:tc>
        <w:tc>
          <w:tcPr>
            <w:tcW w:w="4025" w:type="dxa"/>
          </w:tcPr>
          <w:p w:rsidR="00CD6CF0" w:rsidRPr="00252765" w:rsidRDefault="0050790D" w:rsidP="00D72DE4">
            <w:pPr>
              <w:pStyle w:val="TableBody"/>
            </w:pPr>
            <w:r>
              <w:t>Other Parent Aboriginal</w:t>
            </w:r>
          </w:p>
        </w:tc>
      </w:tr>
      <w:tr w:rsidR="00CD6CF0" w:rsidRPr="00252765" w:rsidTr="00CD6CF0">
        <w:tc>
          <w:tcPr>
            <w:tcW w:w="851" w:type="dxa"/>
          </w:tcPr>
          <w:p w:rsidR="00CD6CF0" w:rsidRPr="00252765" w:rsidRDefault="0050790D" w:rsidP="00D72DE4">
            <w:pPr>
              <w:pStyle w:val="TableBody"/>
            </w:pPr>
            <w:r>
              <w:t>9</w:t>
            </w:r>
            <w:r w:rsidR="00CD6CF0" w:rsidRPr="00252765">
              <w:t xml:space="preserve"> </w:t>
            </w:r>
          </w:p>
        </w:tc>
        <w:tc>
          <w:tcPr>
            <w:tcW w:w="4025" w:type="dxa"/>
          </w:tcPr>
          <w:p w:rsidR="00CD6CF0" w:rsidRPr="00A23087" w:rsidRDefault="00CD6CF0" w:rsidP="00A23087">
            <w:pPr>
              <w:pStyle w:val="TableBody"/>
            </w:pPr>
            <w:r w:rsidRPr="00A23087">
              <w:t>Not State</w:t>
            </w:r>
            <w:r w:rsidRPr="00A23087">
              <w:rPr>
                <w:rStyle w:val="Body1Char"/>
                <w:color w:val="000000" w:themeColor="text1"/>
                <w:sz w:val="16"/>
                <w:szCs w:val="16"/>
              </w:rPr>
              <w:t>d</w:t>
            </w:r>
          </w:p>
        </w:tc>
      </w:tr>
    </w:tbl>
    <w:p w:rsidR="00CD6CF0" w:rsidRDefault="00BB2A96" w:rsidP="007F1159">
      <w:pPr>
        <w:pStyle w:val="Heading2"/>
      </w:pPr>
      <w:bookmarkStart w:id="5" w:name="_Ref34396093"/>
      <w:bookmarkStart w:id="6" w:name="_Ref34657248"/>
      <w:r>
        <w:t xml:space="preserve">Codes: </w:t>
      </w:r>
      <w:bookmarkEnd w:id="5"/>
      <w:r w:rsidR="0050790D">
        <w:t>Torres Strait Islander status</w:t>
      </w:r>
      <w:bookmarkEnd w:id="6"/>
    </w:p>
    <w:tbl>
      <w:tblPr>
        <w:tblStyle w:val="NSWHealthReportTable"/>
        <w:tblW w:w="0" w:type="auto"/>
        <w:tblCellMar>
          <w:top w:w="28" w:type="dxa"/>
          <w:left w:w="57" w:type="dxa"/>
          <w:bottom w:w="28" w:type="dxa"/>
          <w:right w:w="57" w:type="dxa"/>
        </w:tblCellMar>
        <w:tblLook w:val="04A0" w:firstRow="1" w:lastRow="0" w:firstColumn="1" w:lastColumn="0" w:noHBand="0" w:noVBand="1"/>
      </w:tblPr>
      <w:tblGrid>
        <w:gridCol w:w="851"/>
        <w:gridCol w:w="4053"/>
      </w:tblGrid>
      <w:tr w:rsidR="00BB2A96" w:rsidRPr="00BB2A96" w:rsidTr="00BB2A96">
        <w:trPr>
          <w:cnfStyle w:val="100000000000" w:firstRow="1" w:lastRow="0" w:firstColumn="0" w:lastColumn="0" w:oddVBand="0" w:evenVBand="0" w:oddHBand="0" w:evenHBand="0" w:firstRowFirstColumn="0" w:firstRowLastColumn="0" w:lastRowFirstColumn="0" w:lastRowLastColumn="0"/>
        </w:trPr>
        <w:tc>
          <w:tcPr>
            <w:tcW w:w="851" w:type="dxa"/>
          </w:tcPr>
          <w:p w:rsidR="00BB2A96" w:rsidRPr="00BB2A96" w:rsidRDefault="00BB2A96" w:rsidP="00BB2A96">
            <w:pPr>
              <w:pStyle w:val="TableHeader"/>
            </w:pPr>
            <w:r w:rsidRPr="00BB2A96">
              <w:t xml:space="preserve">Code </w:t>
            </w:r>
          </w:p>
        </w:tc>
        <w:tc>
          <w:tcPr>
            <w:tcW w:w="4053" w:type="dxa"/>
          </w:tcPr>
          <w:p w:rsidR="00BB2A96" w:rsidRPr="00BB2A96" w:rsidRDefault="00BB2A96" w:rsidP="00BB2A96">
            <w:pPr>
              <w:pStyle w:val="TableHeader"/>
            </w:pPr>
            <w:r w:rsidRPr="00BB2A96">
              <w:t>Description</w:t>
            </w:r>
          </w:p>
        </w:tc>
      </w:tr>
      <w:tr w:rsidR="0050790D" w:rsidRPr="00BB2A96" w:rsidTr="00BB2A96">
        <w:tc>
          <w:tcPr>
            <w:tcW w:w="851" w:type="dxa"/>
          </w:tcPr>
          <w:p w:rsidR="0050790D" w:rsidRPr="00BB2A96" w:rsidRDefault="0050790D" w:rsidP="0050790D">
            <w:pPr>
              <w:pStyle w:val="TableBody"/>
            </w:pPr>
            <w:r>
              <w:t>0</w:t>
            </w:r>
            <w:r w:rsidRPr="00252765">
              <w:t xml:space="preserve"> </w:t>
            </w:r>
          </w:p>
        </w:tc>
        <w:tc>
          <w:tcPr>
            <w:tcW w:w="4053" w:type="dxa"/>
          </w:tcPr>
          <w:p w:rsidR="0050790D" w:rsidRPr="00BB2A96" w:rsidRDefault="0050790D" w:rsidP="0050790D">
            <w:pPr>
              <w:pStyle w:val="TableBody"/>
            </w:pPr>
            <w:r>
              <w:t>Both parents are non-Torres Strait islander</w:t>
            </w:r>
          </w:p>
        </w:tc>
      </w:tr>
      <w:tr w:rsidR="0050790D" w:rsidRPr="00BB2A96" w:rsidTr="00BB2A96">
        <w:tc>
          <w:tcPr>
            <w:tcW w:w="851" w:type="dxa"/>
          </w:tcPr>
          <w:p w:rsidR="0050790D" w:rsidRPr="00BB2A96" w:rsidRDefault="0050790D" w:rsidP="0050790D">
            <w:pPr>
              <w:pStyle w:val="TableBody"/>
            </w:pPr>
            <w:r>
              <w:t>1</w:t>
            </w:r>
            <w:r w:rsidRPr="00252765">
              <w:t xml:space="preserve"> </w:t>
            </w:r>
          </w:p>
        </w:tc>
        <w:tc>
          <w:tcPr>
            <w:tcW w:w="4053" w:type="dxa"/>
          </w:tcPr>
          <w:p w:rsidR="0050790D" w:rsidRPr="00BB2A96" w:rsidRDefault="0050790D" w:rsidP="0050790D">
            <w:pPr>
              <w:pStyle w:val="TableBody"/>
            </w:pPr>
            <w:r>
              <w:t>Both parents are Torres Strait islander</w:t>
            </w:r>
            <w:r w:rsidRPr="00252765">
              <w:t xml:space="preserve"> </w:t>
            </w:r>
          </w:p>
        </w:tc>
      </w:tr>
      <w:tr w:rsidR="0050790D" w:rsidRPr="00BB2A96" w:rsidTr="00BB2A96">
        <w:tc>
          <w:tcPr>
            <w:tcW w:w="851" w:type="dxa"/>
          </w:tcPr>
          <w:p w:rsidR="0050790D" w:rsidRPr="00BB2A96" w:rsidRDefault="0050790D" w:rsidP="0050790D">
            <w:pPr>
              <w:pStyle w:val="TableBody"/>
            </w:pPr>
            <w:r>
              <w:t>2</w:t>
            </w:r>
            <w:r w:rsidRPr="00252765">
              <w:t xml:space="preserve"> </w:t>
            </w:r>
          </w:p>
        </w:tc>
        <w:tc>
          <w:tcPr>
            <w:tcW w:w="4053" w:type="dxa"/>
          </w:tcPr>
          <w:p w:rsidR="0050790D" w:rsidRPr="00BB2A96" w:rsidRDefault="0050790D" w:rsidP="0050790D">
            <w:pPr>
              <w:pStyle w:val="TableBody"/>
            </w:pPr>
            <w:r>
              <w:t>Mother Torres Strait islander</w:t>
            </w:r>
          </w:p>
        </w:tc>
      </w:tr>
      <w:tr w:rsidR="0050790D" w:rsidRPr="00BB2A96" w:rsidTr="00BB2A96">
        <w:tc>
          <w:tcPr>
            <w:tcW w:w="851" w:type="dxa"/>
          </w:tcPr>
          <w:p w:rsidR="0050790D" w:rsidRPr="00BB2A96" w:rsidRDefault="0050790D" w:rsidP="0050790D">
            <w:pPr>
              <w:pStyle w:val="TableBody"/>
            </w:pPr>
            <w:r w:rsidRPr="00252765">
              <w:t xml:space="preserve">4 </w:t>
            </w:r>
          </w:p>
        </w:tc>
        <w:tc>
          <w:tcPr>
            <w:tcW w:w="4053" w:type="dxa"/>
          </w:tcPr>
          <w:p w:rsidR="0050790D" w:rsidRPr="00BB2A96" w:rsidRDefault="0050790D" w:rsidP="0050790D">
            <w:pPr>
              <w:pStyle w:val="TableBody"/>
            </w:pPr>
            <w:r>
              <w:t>Other Parent Torres Strait islander</w:t>
            </w:r>
          </w:p>
        </w:tc>
      </w:tr>
      <w:tr w:rsidR="0050790D" w:rsidRPr="00BB2A96" w:rsidTr="00BB2A96">
        <w:tc>
          <w:tcPr>
            <w:tcW w:w="851" w:type="dxa"/>
          </w:tcPr>
          <w:p w:rsidR="0050790D" w:rsidRPr="00BB2A96" w:rsidRDefault="0050790D" w:rsidP="0050790D">
            <w:pPr>
              <w:pStyle w:val="TableBody"/>
            </w:pPr>
            <w:r>
              <w:t>9</w:t>
            </w:r>
            <w:r w:rsidRPr="00252765">
              <w:t xml:space="preserve"> </w:t>
            </w:r>
          </w:p>
        </w:tc>
        <w:tc>
          <w:tcPr>
            <w:tcW w:w="4053" w:type="dxa"/>
          </w:tcPr>
          <w:p w:rsidR="0050790D" w:rsidRPr="00BB2A96" w:rsidRDefault="0050790D" w:rsidP="0050790D">
            <w:pPr>
              <w:pStyle w:val="TableBody"/>
            </w:pPr>
            <w:r>
              <w:t>Not Stated</w:t>
            </w:r>
          </w:p>
        </w:tc>
      </w:tr>
    </w:tbl>
    <w:p w:rsidR="00BB2A96" w:rsidRDefault="00BB2A96" w:rsidP="00BB2A96">
      <w:pPr>
        <w:numPr>
          <w:ilvl w:val="0"/>
          <w:numId w:val="0"/>
        </w:numPr>
        <w:ind w:left="357" w:hanging="357"/>
        <w:rPr>
          <w:lang w:eastAsia="en-US"/>
        </w:rPr>
      </w:pPr>
    </w:p>
    <w:p w:rsidR="00BB2A96" w:rsidRPr="00BB2A96" w:rsidRDefault="00BB2A96" w:rsidP="00BB2A96">
      <w:pPr>
        <w:numPr>
          <w:ilvl w:val="0"/>
          <w:numId w:val="0"/>
        </w:numPr>
        <w:ind w:left="357" w:hanging="357"/>
        <w:rPr>
          <w:lang w:eastAsia="en-US"/>
        </w:rPr>
      </w:pPr>
    </w:p>
    <w:sectPr w:rsidR="00BB2A96" w:rsidRPr="00BB2A96" w:rsidSect="0050790D">
      <w:type w:val="continuous"/>
      <w:pgSz w:w="11906" w:h="16838" w:code="9"/>
      <w:pgMar w:top="851" w:right="907" w:bottom="1134" w:left="907" w:header="227" w:footer="284"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9F9" w:rsidRDefault="004919F9" w:rsidP="00542D3B">
      <w:r>
        <w:separator/>
      </w:r>
    </w:p>
  </w:endnote>
  <w:endnote w:type="continuationSeparator" w:id="0">
    <w:p w:rsidR="004919F9" w:rsidRDefault="004919F9" w:rsidP="0054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E2" w:rsidRDefault="006E4BE2" w:rsidP="00542D3B">
    <w:pPr>
      <w:pStyle w:val="Body1"/>
    </w:pPr>
    <w:r>
      <w:rPr>
        <w:noProof/>
        <w:lang w:eastAsia="en-AU"/>
      </w:rPr>
      <mc:AlternateContent>
        <mc:Choice Requires="wps">
          <w:drawing>
            <wp:anchor distT="0" distB="0" distL="114300" distR="114300" simplePos="0" relativeHeight="251710464" behindDoc="0" locked="0" layoutInCell="1" allowOverlap="1" wp14:anchorId="09351201" wp14:editId="78846572">
              <wp:simplePos x="0" y="0"/>
              <wp:positionH relativeFrom="column">
                <wp:posOffset>3246755</wp:posOffset>
              </wp:positionH>
              <wp:positionV relativeFrom="paragraph">
                <wp:posOffset>130175</wp:posOffset>
              </wp:positionV>
              <wp:extent cx="3346450" cy="279400"/>
              <wp:effectExtent l="0" t="0" r="0" b="6350"/>
              <wp:wrapNone/>
              <wp:docPr id="253" name="Text Box 253"/>
              <wp:cNvGraphicFramePr/>
              <a:graphic xmlns:a="http://schemas.openxmlformats.org/drawingml/2006/main">
                <a:graphicData uri="http://schemas.microsoft.com/office/word/2010/wordprocessingShape">
                  <wps:wsp>
                    <wps:cNvSpPr txBox="1"/>
                    <wps:spPr>
                      <a:xfrm>
                        <a:off x="0" y="0"/>
                        <a:ext cx="3346450" cy="279400"/>
                      </a:xfrm>
                      <a:prstGeom prst="rect">
                        <a:avLst/>
                      </a:prstGeom>
                      <a:noFill/>
                      <a:ln w="6350">
                        <a:noFill/>
                      </a:ln>
                    </wps:spPr>
                    <wps:txbx>
                      <w:txbxContent>
                        <w:p w:rsidR="006E4BE2" w:rsidRPr="00891FFE" w:rsidRDefault="006E4BE2" w:rsidP="00542D3B">
                          <w:pPr>
                            <w:pStyle w:val="Footer1"/>
                            <w:rPr>
                              <w:sz w:val="18"/>
                              <w:szCs w:val="18"/>
                            </w:rPr>
                          </w:pPr>
                          <w:r w:rsidRPr="00891FFE">
                            <w:rPr>
                              <w:rFonts w:cstheme="minorHAnsi"/>
                            </w:rPr>
                            <w:t>©</w:t>
                          </w:r>
                          <w:r w:rsidRPr="00891FFE">
                            <w:t xml:space="preserve"> NSW Ministry of Health. </w:t>
                          </w:r>
                          <w:r>
                            <w:t>March 2020</w:t>
                          </w:r>
                        </w:p>
                        <w:p w:rsidR="006E4BE2" w:rsidRPr="00891FFE" w:rsidRDefault="006E4BE2" w:rsidP="00542D3B">
                          <w:pPr>
                            <w:pStyle w:val="Footer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51201" id="_x0000_t202" coordsize="21600,21600" o:spt="202" path="m,l,21600r21600,l21600,xe">
              <v:stroke joinstyle="miter"/>
              <v:path gradientshapeok="t" o:connecttype="rect"/>
            </v:shapetype>
            <v:shape id="Text Box 253" o:spid="_x0000_s1029" type="#_x0000_t202" style="position:absolute;margin-left:255.65pt;margin-top:10.25pt;width:263.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" filled="f" stroked="f" strokeweight=".5pt">
              <v:textbox>
                <w:txbxContent>
                  <w:p w:rsidR="006E4BE2" w:rsidRPr="00891FFE" w:rsidRDefault="006E4BE2" w:rsidP="00542D3B">
                    <w:pPr>
                      <w:pStyle w:val="Footer1"/>
                      <w:rPr>
                        <w:sz w:val="18"/>
                        <w:szCs w:val="18"/>
                      </w:rPr>
                    </w:pPr>
                    <w:r w:rsidRPr="00891FFE">
                      <w:rPr>
                        <w:rFonts w:cstheme="minorHAnsi"/>
                      </w:rPr>
                      <w:t>©</w:t>
                    </w:r>
                    <w:r w:rsidRPr="00891FFE">
                      <w:t xml:space="preserve"> NSW Ministry of Health. </w:t>
                    </w:r>
                    <w:r>
                      <w:t>March 2020</w:t>
                    </w:r>
                  </w:p>
                  <w:p w:rsidR="006E4BE2" w:rsidRPr="00891FFE" w:rsidRDefault="006E4BE2" w:rsidP="00542D3B">
                    <w:pPr>
                      <w:pStyle w:val="Footer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E2" w:rsidRDefault="006E4BE2" w:rsidP="00542D3B">
    <w:pPr>
      <w:pStyle w:val="Body1"/>
    </w:pPr>
    <w:r>
      <w:rPr>
        <w:noProof/>
        <w:lang w:eastAsia="en-AU"/>
      </w:rPr>
      <mc:AlternateContent>
        <mc:Choice Requires="wps">
          <w:drawing>
            <wp:anchor distT="0" distB="0" distL="114300" distR="114300" simplePos="0" relativeHeight="251708416" behindDoc="0" locked="0" layoutInCell="1" allowOverlap="1" wp14:anchorId="34449FF7" wp14:editId="505AC8C0">
              <wp:simplePos x="0" y="0"/>
              <wp:positionH relativeFrom="column">
                <wp:posOffset>3227705</wp:posOffset>
              </wp:positionH>
              <wp:positionV relativeFrom="paragraph">
                <wp:posOffset>130175</wp:posOffset>
              </wp:positionV>
              <wp:extent cx="3346450" cy="279400"/>
              <wp:effectExtent l="0" t="0" r="0" b="6350"/>
              <wp:wrapNone/>
              <wp:docPr id="33" name="Text Box 33"/>
              <wp:cNvGraphicFramePr/>
              <a:graphic xmlns:a="http://schemas.openxmlformats.org/drawingml/2006/main">
                <a:graphicData uri="http://schemas.microsoft.com/office/word/2010/wordprocessingShape">
                  <wps:wsp>
                    <wps:cNvSpPr txBox="1"/>
                    <wps:spPr>
                      <a:xfrm>
                        <a:off x="0" y="0"/>
                        <a:ext cx="3346450" cy="279400"/>
                      </a:xfrm>
                      <a:prstGeom prst="rect">
                        <a:avLst/>
                      </a:prstGeom>
                      <a:noFill/>
                      <a:ln w="6350">
                        <a:noFill/>
                      </a:ln>
                    </wps:spPr>
                    <wps:txbx>
                      <w:txbxContent>
                        <w:p w:rsidR="006E4BE2" w:rsidRPr="00891FFE" w:rsidRDefault="006E4BE2" w:rsidP="00542D3B">
                          <w:pPr>
                            <w:pStyle w:val="Footer1"/>
                            <w:rPr>
                              <w:sz w:val="18"/>
                              <w:szCs w:val="18"/>
                            </w:rPr>
                          </w:pPr>
                          <w:r w:rsidRPr="00891FFE">
                            <w:rPr>
                              <w:rFonts w:cstheme="minorHAnsi"/>
                            </w:rPr>
                            <w:t>©</w:t>
                          </w:r>
                          <w:r w:rsidRPr="00891FFE">
                            <w:t xml:space="preserve"> NSW Ministry of Health. </w:t>
                          </w:r>
                          <w:r>
                            <w:t>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49FF7" id="_x0000_t202" coordsize="21600,21600" o:spt="202" path="m,l,21600r21600,l21600,xe">
              <v:stroke joinstyle="miter"/>
              <v:path gradientshapeok="t" o:connecttype="rect"/>
            </v:shapetype>
            <v:shape id="Text Box 33" o:spid="_x0000_s1032" type="#_x0000_t202" style="position:absolute;margin-left:254.15pt;margin-top:10.25pt;width:263.5pt;height: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" filled="f" stroked="f" strokeweight=".5pt">
              <v:textbox>
                <w:txbxContent>
                  <w:p w:rsidR="006E4BE2" w:rsidRPr="00891FFE" w:rsidRDefault="006E4BE2" w:rsidP="00542D3B">
                    <w:pPr>
                      <w:pStyle w:val="Footer1"/>
                      <w:rPr>
                        <w:sz w:val="18"/>
                        <w:szCs w:val="18"/>
                      </w:rPr>
                    </w:pPr>
                    <w:r w:rsidRPr="00891FFE">
                      <w:rPr>
                        <w:rFonts w:cstheme="minorHAnsi"/>
                      </w:rPr>
                      <w:t>©</w:t>
                    </w:r>
                    <w:r w:rsidRPr="00891FFE">
                      <w:t xml:space="preserve"> NSW Ministry of Health. </w:t>
                    </w:r>
                    <w:r>
                      <w:t>March 2020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9F9" w:rsidRDefault="004919F9" w:rsidP="00542D3B">
      <w:r>
        <w:separator/>
      </w:r>
    </w:p>
  </w:footnote>
  <w:footnote w:type="continuationSeparator" w:id="0">
    <w:p w:rsidR="004919F9" w:rsidRDefault="004919F9" w:rsidP="00542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E2" w:rsidRDefault="006E4BE2" w:rsidP="00542D3B">
    <w:pPr>
      <w:numPr>
        <w:ilvl w:val="0"/>
        <w:numId w:val="0"/>
      </w:numPr>
    </w:pPr>
    <w:r>
      <w:rPr>
        <w:noProof/>
        <w:lang w:eastAsia="en-AU"/>
      </w:rPr>
      <w:drawing>
        <wp:anchor distT="0" distB="0" distL="114300" distR="114300" simplePos="0" relativeHeight="251701248" behindDoc="1" locked="0" layoutInCell="1" allowOverlap="1" wp14:anchorId="719F4381" wp14:editId="7477BC76">
          <wp:simplePos x="0" y="0"/>
          <wp:positionH relativeFrom="page">
            <wp:align>left</wp:align>
          </wp:positionH>
          <wp:positionV relativeFrom="page">
            <wp:align>bottom</wp:align>
          </wp:positionV>
          <wp:extent cx="7556500" cy="813625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9510_Leading Better Value Care - design materials_WORD Fact Sheet v1.png"/>
                  <pic:cNvPicPr/>
                </pic:nvPicPr>
                <pic:blipFill rotWithShape="1">
                  <a:blip r:embed="rId1" cstate="print">
                    <a:extLst>
                      <a:ext uri="{28A0092B-C50C-407E-A947-70E740481C1C}">
                        <a14:useLocalDpi xmlns:a14="http://schemas.microsoft.com/office/drawing/2010/main" val="0"/>
                      </a:ext>
                    </a:extLst>
                  </a:blip>
                  <a:srcRect t="23881"/>
                  <a:stretch/>
                </pic:blipFill>
                <pic:spPr bwMode="auto">
                  <a:xfrm>
                    <a:off x="0" y="0"/>
                    <a:ext cx="7556500" cy="813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94080" behindDoc="0" locked="0" layoutInCell="1" allowOverlap="1" wp14:anchorId="07026D36" wp14:editId="03246140">
              <wp:simplePos x="0" y="0"/>
              <wp:positionH relativeFrom="column">
                <wp:posOffset>5099050</wp:posOffset>
              </wp:positionH>
              <wp:positionV relativeFrom="paragraph">
                <wp:posOffset>-336550</wp:posOffset>
              </wp:positionV>
              <wp:extent cx="1828800" cy="1828800"/>
              <wp:effectExtent l="0" t="0" r="0" b="1270"/>
              <wp:wrapSquare wrapText="bothSides"/>
              <wp:docPr id="44" name="Text Box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E4BE2" w:rsidRPr="005431B5" w:rsidRDefault="006E4BE2" w:rsidP="00542D3B">
                          <w:pPr>
                            <w:pStyle w:val="Header1"/>
                            <w:rPr>
                              <w:noProof/>
                              <w:sz w:val="40"/>
                              <w:szCs w:val="40"/>
                            </w:rPr>
                          </w:pPr>
                          <w:r>
                            <w:t>h</w:t>
                          </w:r>
                          <w:r w:rsidRPr="005431B5">
                            <w:t xml:space="preserve">ealth.nsw.gov.au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026D36" id="_x0000_t202" coordsize="21600,21600" o:spt="202" path="m,l,21600r21600,l21600,xe">
              <v:stroke joinstyle="miter"/>
              <v:path gradientshapeok="t" o:connecttype="rect"/>
            </v:shapetype>
            <v:shape id="Text Box 44" o:spid="_x0000_s1028" type="#_x0000_t202" style="position:absolute;margin-left:401.5pt;margin-top:-26.5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" filled="f" stroked="f" strokeweight=".5pt">
              <v:textbox style="mso-fit-shape-to-text:t">
                <w:txbxContent>
                  <w:p w:rsidR="006E4BE2" w:rsidRPr="005431B5" w:rsidRDefault="006E4BE2" w:rsidP="00542D3B">
                    <w:pPr>
                      <w:pStyle w:val="Header1"/>
                      <w:rPr>
                        <w:noProof/>
                        <w:sz w:val="40"/>
                        <w:szCs w:val="40"/>
                      </w:rPr>
                    </w:pPr>
                    <w:r>
                      <w:t>h</w:t>
                    </w:r>
                    <w:r w:rsidRPr="005431B5">
                      <w:t xml:space="preserve">ealth.nsw.gov.au </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E2" w:rsidRDefault="006E4BE2" w:rsidP="00542D3B">
    <w:pPr>
      <w:numPr>
        <w:ilvl w:val="0"/>
        <w:numId w:val="0"/>
      </w:numPr>
      <w:ind w:left="360"/>
    </w:pPr>
    <w:r>
      <w:rPr>
        <w:noProof/>
        <w:lang w:eastAsia="en-AU"/>
      </w:rPr>
      <mc:AlternateContent>
        <mc:Choice Requires="wps">
          <w:drawing>
            <wp:anchor distT="0" distB="0" distL="114300" distR="114300" simplePos="0" relativeHeight="251706368" behindDoc="0" locked="0" layoutInCell="1" allowOverlap="1" wp14:anchorId="530FB866" wp14:editId="2F234ACC">
              <wp:simplePos x="0" y="0"/>
              <wp:positionH relativeFrom="column">
                <wp:posOffset>4883150</wp:posOffset>
              </wp:positionH>
              <wp:positionV relativeFrom="paragraph">
                <wp:posOffset>241300</wp:posOffset>
              </wp:positionV>
              <wp:extent cx="1828800" cy="182880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E4BE2" w:rsidRPr="004E0AC3" w:rsidRDefault="006E4BE2" w:rsidP="00542D3B">
                          <w:pPr>
                            <w:pStyle w:val="Header1"/>
                          </w:pPr>
                          <w:r w:rsidRPr="004E0AC3">
                            <w:t xml:space="preserve">health.nsw.gov.au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0FB866" id="_x0000_t202" coordsize="21600,21600" o:spt="202" path="m,l,21600r21600,l21600,xe">
              <v:stroke joinstyle="miter"/>
              <v:path gradientshapeok="t" o:connecttype="rect"/>
            </v:shapetype>
            <v:shape id="Text Box 1" o:spid="_x0000_s1030" type="#_x0000_t202" style="position:absolute;left:0;text-align:left;margin-left:384.5pt;margin-top:19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" filled="f" stroked="f" strokeweight=".5pt">
              <v:textbox style="mso-fit-shape-to-text:t">
                <w:txbxContent>
                  <w:p w:rsidR="006E4BE2" w:rsidRPr="004E0AC3" w:rsidRDefault="006E4BE2" w:rsidP="00542D3B">
                    <w:pPr>
                      <w:pStyle w:val="Header1"/>
                    </w:pPr>
                    <w:r w:rsidRPr="004E0AC3">
                      <w:t xml:space="preserve">health.nsw.gov.au </w:t>
                    </w:r>
                  </w:p>
                </w:txbxContent>
              </v:textbox>
              <w10:wrap type="square"/>
            </v:shape>
          </w:pict>
        </mc:Fallback>
      </mc:AlternateContent>
    </w:r>
    <w:r>
      <w:rPr>
        <w:noProof/>
        <w:lang w:eastAsia="en-AU"/>
      </w:rPr>
      <w:drawing>
        <wp:anchor distT="0" distB="0" distL="114300" distR="114300" simplePos="0" relativeHeight="251704320" behindDoc="1" locked="0" layoutInCell="1" allowOverlap="1" wp14:anchorId="7792E575" wp14:editId="57A264C6">
          <wp:simplePos x="0" y="0"/>
          <wp:positionH relativeFrom="page">
            <wp:align>left</wp:align>
          </wp:positionH>
          <wp:positionV relativeFrom="paragraph">
            <wp:posOffset>-158115</wp:posOffset>
          </wp:positionV>
          <wp:extent cx="7556938" cy="10689437"/>
          <wp:effectExtent l="0" t="0" r="6350" b="0"/>
          <wp:wrapNone/>
          <wp:docPr id="8" name="Picture 8" descr="New South Wales Government-H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9510_Leading Better Value Care - design materials_WORD Fact Sheet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10689437"/>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702272" behindDoc="0" locked="0" layoutInCell="1" allowOverlap="1" wp14:anchorId="07D2723D" wp14:editId="2F754FA6">
              <wp:simplePos x="0" y="0"/>
              <wp:positionH relativeFrom="margin">
                <wp:posOffset>4908550</wp:posOffset>
              </wp:positionH>
              <wp:positionV relativeFrom="paragraph">
                <wp:posOffset>-324485</wp:posOffset>
              </wp:positionV>
              <wp:extent cx="1884680" cy="1404620"/>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404620"/>
                      </a:xfrm>
                      <a:prstGeom prst="rect">
                        <a:avLst/>
                      </a:prstGeom>
                      <a:noFill/>
                      <a:ln w="9525">
                        <a:noFill/>
                        <a:miter lim="800000"/>
                        <a:headEnd/>
                        <a:tailEnd/>
                      </a:ln>
                    </wps:spPr>
                    <wps:txbx>
                      <w:txbxContent>
                        <w:p w:rsidR="006E4BE2" w:rsidRPr="00F62746" w:rsidRDefault="006E4BE2" w:rsidP="00542D3B">
                          <w:pPr>
                            <w:pStyle w:val="Footer1"/>
                          </w:pPr>
                          <w:r w:rsidRPr="00F62746">
                            <w:t>health.nsw.gov.au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2723D" id="_x0000_s1031" type="#_x0000_t202" style="position:absolute;left:0;text-align:left;margin-left:386.5pt;margin-top:-25.55pt;width:148.4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" filled="f" stroked="f">
              <v:textbox style="mso-fit-shape-to-text:t">
                <w:txbxContent>
                  <w:p w:rsidR="006E4BE2" w:rsidRPr="00F62746" w:rsidRDefault="006E4BE2" w:rsidP="00542D3B">
                    <w:pPr>
                      <w:pStyle w:val="Footer1"/>
                    </w:pPr>
                    <w:r w:rsidRPr="00F62746">
                      <w:t>health.nsw.gov.au</w:t>
                    </w:r>
                  </w:p>
                </w:txbxContent>
              </v:textbox>
              <w10:wrap type="square" anchorx="margin"/>
            </v:shape>
          </w:pict>
        </mc:Fallback>
      </mc:AlternateContent>
    </w:r>
    <w:r>
      <w:t xml:space="preserve"> </w:t>
    </w:r>
  </w:p>
  <w:p w:rsidR="006E4BE2" w:rsidRDefault="006E4BE2" w:rsidP="00542D3B">
    <w:pPr>
      <w:numPr>
        <w:ilvl w:val="0"/>
        <w:numId w:val="0"/>
      </w:numPr>
      <w:ind w:left="360"/>
    </w:pPr>
    <w:r>
      <w:tab/>
    </w:r>
    <w:r>
      <w:br/>
    </w: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E2" w:rsidRDefault="006E4BE2" w:rsidP="00542D3B">
    <w:pPr>
      <w:numPr>
        <w:ilvl w:val="0"/>
        <w:numId w:val="0"/>
      </w:numPr>
    </w:pPr>
    <w:r>
      <w:rPr>
        <w:noProof/>
        <w:lang w:eastAsia="en-AU"/>
      </w:rPr>
      <w:drawing>
        <wp:anchor distT="0" distB="0" distL="114300" distR="114300" simplePos="0" relativeHeight="251717632" behindDoc="1" locked="0" layoutInCell="1" allowOverlap="1" wp14:anchorId="6A148397" wp14:editId="300923D4">
          <wp:simplePos x="0" y="0"/>
          <wp:positionH relativeFrom="page">
            <wp:align>left</wp:align>
          </wp:positionH>
          <wp:positionV relativeFrom="page">
            <wp:align>bottom</wp:align>
          </wp:positionV>
          <wp:extent cx="7556500" cy="813625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9510_Leading Better Value Care - design materials_WORD Fact Sheet v1.png"/>
                  <pic:cNvPicPr/>
                </pic:nvPicPr>
                <pic:blipFill rotWithShape="1">
                  <a:blip r:embed="rId1" cstate="print">
                    <a:extLst>
                      <a:ext uri="{28A0092B-C50C-407E-A947-70E740481C1C}">
                        <a14:useLocalDpi xmlns:a14="http://schemas.microsoft.com/office/drawing/2010/main" val="0"/>
                      </a:ext>
                    </a:extLst>
                  </a:blip>
                  <a:srcRect t="23881"/>
                  <a:stretch/>
                </pic:blipFill>
                <pic:spPr bwMode="auto">
                  <a:xfrm>
                    <a:off x="0" y="0"/>
                    <a:ext cx="7556500" cy="813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16608" behindDoc="0" locked="0" layoutInCell="1" allowOverlap="1" wp14:anchorId="69B04C09" wp14:editId="2B61F52C">
              <wp:simplePos x="0" y="0"/>
              <wp:positionH relativeFrom="column">
                <wp:posOffset>5099050</wp:posOffset>
              </wp:positionH>
              <wp:positionV relativeFrom="paragraph">
                <wp:posOffset>-336550</wp:posOffset>
              </wp:positionV>
              <wp:extent cx="1828800" cy="1828800"/>
              <wp:effectExtent l="0" t="0" r="0" b="127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E4BE2" w:rsidRPr="005431B5" w:rsidRDefault="006E4BE2" w:rsidP="00542D3B">
                          <w:pPr>
                            <w:pStyle w:val="Header1"/>
                            <w:rPr>
                              <w:noProof/>
                              <w:sz w:val="40"/>
                              <w:szCs w:val="40"/>
                            </w:rPr>
                          </w:pPr>
                          <w:r>
                            <w:t>h</w:t>
                          </w:r>
                          <w:r w:rsidRPr="005431B5">
                            <w:t xml:space="preserve">ealth.nsw.gov.au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B04C09" id="_x0000_t202" coordsize="21600,21600" o:spt="202" path="m,l,21600r21600,l21600,xe">
              <v:stroke joinstyle="miter"/>
              <v:path gradientshapeok="t" o:connecttype="rect"/>
            </v:shapetype>
            <v:shape id="Text Box 14" o:spid="_x0000_s1033" type="#_x0000_t202" style="position:absolute;margin-left:401.5pt;margin-top:-26.5pt;width:2in;height:2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" filled="f" stroked="f" strokeweight=".5pt">
              <v:textbox style="mso-fit-shape-to-text:t">
                <w:txbxContent>
                  <w:p w:rsidR="006E4BE2" w:rsidRPr="005431B5" w:rsidRDefault="006E4BE2" w:rsidP="00542D3B">
                    <w:pPr>
                      <w:pStyle w:val="Header1"/>
                      <w:rPr>
                        <w:noProof/>
                        <w:sz w:val="40"/>
                        <w:szCs w:val="40"/>
                      </w:rPr>
                    </w:pPr>
                    <w:r>
                      <w:t>h</w:t>
                    </w:r>
                    <w:r w:rsidRPr="005431B5">
                      <w:t xml:space="preserve">ealth.nsw.gov.au </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E2" w:rsidRDefault="006E4BE2" w:rsidP="00542D3B">
    <w:pPr>
      <w:numPr>
        <w:ilvl w:val="0"/>
        <w:numId w:val="0"/>
      </w:numPr>
      <w:ind w:left="360"/>
    </w:pPr>
    <w:r>
      <w:rPr>
        <w:noProof/>
        <w:lang w:eastAsia="en-AU"/>
      </w:rPr>
      <mc:AlternateContent>
        <mc:Choice Requires="wps">
          <w:drawing>
            <wp:anchor distT="0" distB="0" distL="114300" distR="114300" simplePos="0" relativeHeight="251714560" behindDoc="0" locked="0" layoutInCell="1" allowOverlap="1" wp14:anchorId="6C9A5434" wp14:editId="779D3D1B">
              <wp:simplePos x="0" y="0"/>
              <wp:positionH relativeFrom="column">
                <wp:posOffset>4883150</wp:posOffset>
              </wp:positionH>
              <wp:positionV relativeFrom="paragraph">
                <wp:posOffset>241300</wp:posOffset>
              </wp:positionV>
              <wp:extent cx="1828800" cy="1828800"/>
              <wp:effectExtent l="0" t="0" r="0" b="127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E4BE2" w:rsidRPr="004E0AC3" w:rsidRDefault="006E4BE2" w:rsidP="00542D3B">
                          <w:pPr>
                            <w:pStyle w:val="Header1"/>
                          </w:pPr>
                          <w:r w:rsidRPr="004E0AC3">
                            <w:t xml:space="preserve">health.nsw.gov.au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9A5434" id="_x0000_t202" coordsize="21600,21600" o:spt="202" path="m,l,21600r21600,l21600,xe">
              <v:stroke joinstyle="miter"/>
              <v:path gradientshapeok="t" o:connecttype="rect"/>
            </v:shapetype>
            <v:shape id="Text Box 9" o:spid="_x0000_s1034" type="#_x0000_t202" style="position:absolute;left:0;text-align:left;margin-left:384.5pt;margin-top:19pt;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" filled="f" stroked="f" strokeweight=".5pt">
              <v:textbox style="mso-fit-shape-to-text:t">
                <w:txbxContent>
                  <w:p w:rsidR="006E4BE2" w:rsidRPr="004E0AC3" w:rsidRDefault="006E4BE2" w:rsidP="00542D3B">
                    <w:pPr>
                      <w:pStyle w:val="Header1"/>
                    </w:pPr>
                    <w:r w:rsidRPr="004E0AC3">
                      <w:t xml:space="preserve">health.nsw.gov.au </w:t>
                    </w:r>
                  </w:p>
                </w:txbxContent>
              </v:textbox>
              <w10:wrap type="square"/>
            </v:shape>
          </w:pict>
        </mc:Fallback>
      </mc:AlternateContent>
    </w:r>
    <w:r>
      <w:rPr>
        <w:noProof/>
        <w:lang w:eastAsia="en-AU"/>
      </w:rPr>
      <w:drawing>
        <wp:anchor distT="0" distB="0" distL="114300" distR="114300" simplePos="0" relativeHeight="251713536" behindDoc="1" locked="0" layoutInCell="1" allowOverlap="1" wp14:anchorId="663E3C80" wp14:editId="7CA3F8E7">
          <wp:simplePos x="0" y="0"/>
          <wp:positionH relativeFrom="page">
            <wp:align>left</wp:align>
          </wp:positionH>
          <wp:positionV relativeFrom="paragraph">
            <wp:posOffset>-158115</wp:posOffset>
          </wp:positionV>
          <wp:extent cx="7556938" cy="10689437"/>
          <wp:effectExtent l="0" t="0" r="6350" b="0"/>
          <wp:wrapNone/>
          <wp:docPr id="11" name="Picture 11" descr="New South Wales Government-H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9510_Leading Better Value Care - design materials_WORD Fact Sheet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10689437"/>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712512" behindDoc="0" locked="0" layoutInCell="1" allowOverlap="1" wp14:anchorId="3990A02B" wp14:editId="7C00AE66">
              <wp:simplePos x="0" y="0"/>
              <wp:positionH relativeFrom="margin">
                <wp:posOffset>4908550</wp:posOffset>
              </wp:positionH>
              <wp:positionV relativeFrom="paragraph">
                <wp:posOffset>-324485</wp:posOffset>
              </wp:positionV>
              <wp:extent cx="188468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404620"/>
                      </a:xfrm>
                      <a:prstGeom prst="rect">
                        <a:avLst/>
                      </a:prstGeom>
                      <a:noFill/>
                      <a:ln w="9525">
                        <a:noFill/>
                        <a:miter lim="800000"/>
                        <a:headEnd/>
                        <a:tailEnd/>
                      </a:ln>
                    </wps:spPr>
                    <wps:txbx>
                      <w:txbxContent>
                        <w:p w:rsidR="006E4BE2" w:rsidRPr="00F62746" w:rsidRDefault="006E4BE2" w:rsidP="00542D3B">
                          <w:pPr>
                            <w:pStyle w:val="Footer1"/>
                          </w:pPr>
                          <w:r w:rsidRPr="00F62746">
                            <w:t>health.nsw.gov.au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0A02B" id="_x0000_s1035" type="#_x0000_t202" style="position:absolute;left:0;text-align:left;margin-left:386.5pt;margin-top:-25.55pt;width:148.4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" filled="f" stroked="f">
              <v:textbox style="mso-fit-shape-to-text:t">
                <w:txbxContent>
                  <w:p w:rsidR="006E4BE2" w:rsidRPr="00F62746" w:rsidRDefault="006E4BE2" w:rsidP="00542D3B">
                    <w:pPr>
                      <w:pStyle w:val="Footer1"/>
                    </w:pPr>
                    <w:r w:rsidRPr="00F62746">
                      <w:t>health.nsw.gov.au</w:t>
                    </w:r>
                  </w:p>
                </w:txbxContent>
              </v:textbox>
              <w10:wrap type="square" anchorx="margin"/>
            </v:shape>
          </w:pict>
        </mc:Fallback>
      </mc:AlternateContent>
    </w:r>
    <w:r>
      <w:t xml:space="preserve"> </w:t>
    </w:r>
  </w:p>
  <w:p w:rsidR="006E4BE2" w:rsidRDefault="006E4BE2" w:rsidP="00542D3B">
    <w:pPr>
      <w:numPr>
        <w:ilvl w:val="0"/>
        <w:numId w:val="0"/>
      </w:numPr>
      <w:ind w:left="360"/>
    </w:pPr>
    <w:r>
      <w:tab/>
    </w:r>
    <w:r>
      <w:br/>
    </w: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p w:rsidR="006E4BE2" w:rsidRDefault="006E4BE2" w:rsidP="00542D3B">
    <w:pPr>
      <w:numPr>
        <w:ilvl w:val="0"/>
        <w:numId w:val="0"/>
      </w:numPr>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8CF"/>
    <w:multiLevelType w:val="multilevel"/>
    <w:tmpl w:val="543E2A3C"/>
    <w:lvl w:ilvl="0">
      <w:start w:val="1"/>
      <w:numFmt w:val="bullet"/>
      <w:lvlText w:val=""/>
      <w:lvlJc w:val="left"/>
      <w:pPr>
        <w:tabs>
          <w:tab w:val="num" w:pos="720"/>
        </w:tabs>
        <w:ind w:left="720" w:hanging="360"/>
      </w:pPr>
      <w:rPr>
        <w:rFonts w:ascii="Symbol" w:hAnsi="Symbol" w:hint="default"/>
        <w:color w:val="001C4A" w:themeColor="accent1" w:themeShade="BF"/>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07EC2"/>
    <w:multiLevelType w:val="hybridMultilevel"/>
    <w:tmpl w:val="5A363DDE"/>
    <w:lvl w:ilvl="0" w:tplc="03E26612">
      <w:start w:val="1"/>
      <w:numFmt w:val="bullet"/>
      <w:lvlText w:val=""/>
      <w:lvlJc w:val="left"/>
      <w:pPr>
        <w:tabs>
          <w:tab w:val="num" w:pos="1080"/>
        </w:tabs>
        <w:ind w:left="890" w:hanging="170"/>
      </w:pPr>
      <w:rPr>
        <w:rFonts w:ascii="Symbol" w:hAnsi="Symbol" w:hint="default"/>
        <w:color w:val="001C4A" w:themeColor="accent1" w:themeShade="B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7E03BD"/>
    <w:multiLevelType w:val="hybridMultilevel"/>
    <w:tmpl w:val="2F3097CE"/>
    <w:lvl w:ilvl="0" w:tplc="E12267E8">
      <w:start w:val="50"/>
      <w:numFmt w:val="bullet"/>
      <w:lvlText w:val="•"/>
      <w:lvlJc w:val="left"/>
      <w:pPr>
        <w:ind w:left="473" w:hanging="360"/>
      </w:pPr>
      <w:rPr>
        <w:rFonts w:ascii="Arial" w:eastAsiaTheme="minorHAnsi" w:hAnsi="Arial" w:cs="Arial" w:hint="default"/>
        <w:sz w:val="2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178626E8"/>
    <w:multiLevelType w:val="hybridMultilevel"/>
    <w:tmpl w:val="CC64B040"/>
    <w:lvl w:ilvl="0" w:tplc="FA8EA022">
      <w:start w:val="1"/>
      <w:numFmt w:val="bullet"/>
      <w:pStyle w:val="Normal"/>
      <w:lvlText w:val=""/>
      <w:lvlJc w:val="left"/>
      <w:pPr>
        <w:ind w:left="2487" w:hanging="360"/>
      </w:pPr>
      <w:rPr>
        <w:rFonts w:ascii="Symbol" w:hAnsi="Symbol" w:hint="default"/>
      </w:rPr>
    </w:lvl>
    <w:lvl w:ilvl="1" w:tplc="0C090003" w:tentative="1">
      <w:start w:val="1"/>
      <w:numFmt w:val="bullet"/>
      <w:pStyle w:val="Subtitle"/>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A2723"/>
    <w:multiLevelType w:val="hybridMultilevel"/>
    <w:tmpl w:val="2716DF0A"/>
    <w:lvl w:ilvl="0" w:tplc="3E023D6E">
      <w:start w:val="50"/>
      <w:numFmt w:val="bullet"/>
      <w:lvlText w:val="•"/>
      <w:lvlJc w:val="left"/>
      <w:pPr>
        <w:ind w:left="0" w:firstLine="0"/>
      </w:pPr>
      <w:rPr>
        <w:rFonts w:ascii="Arial" w:eastAsiaTheme="minorHAnsi"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E608D"/>
    <w:multiLevelType w:val="hybridMultilevel"/>
    <w:tmpl w:val="81DAF410"/>
    <w:lvl w:ilvl="0" w:tplc="8BEC7AA4">
      <w:start w:val="1"/>
      <w:numFmt w:val="decimal"/>
      <w:pStyle w:val="TableBodyNumbered"/>
      <w:lvlText w:val="%1."/>
      <w:lvlJc w:val="left"/>
      <w:pPr>
        <w:tabs>
          <w:tab w:val="num" w:pos="170"/>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2D51C5"/>
    <w:multiLevelType w:val="hybridMultilevel"/>
    <w:tmpl w:val="8BD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8B29BA"/>
    <w:multiLevelType w:val="hybridMultilevel"/>
    <w:tmpl w:val="B87E3802"/>
    <w:lvl w:ilvl="0" w:tplc="E12267E8">
      <w:start w:val="50"/>
      <w:numFmt w:val="bullet"/>
      <w:lvlText w:val="•"/>
      <w:lvlJc w:val="left"/>
      <w:pPr>
        <w:ind w:left="720" w:hanging="360"/>
      </w:pPr>
      <w:rPr>
        <w:rFonts w:ascii="Arial" w:eastAsiaTheme="minorHAns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51108B"/>
    <w:multiLevelType w:val="hybridMultilevel"/>
    <w:tmpl w:val="C952EF38"/>
    <w:lvl w:ilvl="0" w:tplc="B6C89316">
      <w:start w:val="50"/>
      <w:numFmt w:val="bullet"/>
      <w:pStyle w:val="TableBodyBullet"/>
      <w:lvlText w:val="•"/>
      <w:lvlJc w:val="left"/>
      <w:pPr>
        <w:tabs>
          <w:tab w:val="num" w:pos="170"/>
        </w:tabs>
        <w:ind w:left="0" w:firstLine="0"/>
      </w:pPr>
      <w:rPr>
        <w:rFonts w:ascii="Arial" w:eastAsiaTheme="minorHAnsi"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92529E"/>
    <w:multiLevelType w:val="hybridMultilevel"/>
    <w:tmpl w:val="7A8E22F6"/>
    <w:lvl w:ilvl="0" w:tplc="6580753A">
      <w:start w:val="1"/>
      <w:numFmt w:val="bullet"/>
      <w:lvlText w:val=""/>
      <w:lvlJc w:val="left"/>
      <w:pPr>
        <w:tabs>
          <w:tab w:val="num" w:pos="1080"/>
        </w:tabs>
        <w:ind w:left="890" w:hanging="17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A2A6B5D"/>
    <w:multiLevelType w:val="hybridMultilevel"/>
    <w:tmpl w:val="A4560B1A"/>
    <w:lvl w:ilvl="0" w:tplc="20C80C58">
      <w:start w:val="1"/>
      <w:numFmt w:val="lowerRoman"/>
      <w:pStyle w:val="Bulleti"/>
      <w:lvlText w:val="%1."/>
      <w:lvlJc w:val="left"/>
      <w:pPr>
        <w:ind w:left="607" w:hanging="494"/>
      </w:pPr>
      <w:rPr>
        <w:rFonts w:hint="default"/>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1" w15:restartNumberingAfterBreak="0">
    <w:nsid w:val="52DD34D1"/>
    <w:multiLevelType w:val="hybridMultilevel"/>
    <w:tmpl w:val="80B2B8CC"/>
    <w:lvl w:ilvl="0" w:tplc="26482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13654E"/>
    <w:multiLevelType w:val="hybridMultilevel"/>
    <w:tmpl w:val="7FAA1640"/>
    <w:lvl w:ilvl="0" w:tplc="EF623E50">
      <w:start w:val="1"/>
      <w:numFmt w:val="lowerLetter"/>
      <w:pStyle w:val="Bulleta"/>
      <w:lvlText w:val="(%1)"/>
      <w:lvlJc w:val="left"/>
      <w:pPr>
        <w:ind w:left="720" w:hanging="15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D3A526C"/>
    <w:multiLevelType w:val="hybridMultilevel"/>
    <w:tmpl w:val="AEB252E6"/>
    <w:lvl w:ilvl="0" w:tplc="C070391A">
      <w:start w:val="1"/>
      <w:numFmt w:val="decimal"/>
      <w:pStyle w:val="References"/>
      <w:lvlText w:val="%1."/>
      <w:lvlJc w:val="left"/>
      <w:pPr>
        <w:ind w:left="473" w:hanging="360"/>
      </w:pPr>
      <w:rPr>
        <w:b w:val="0"/>
        <w:bCs w:val="0"/>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60F034F5"/>
    <w:multiLevelType w:val="hybridMultilevel"/>
    <w:tmpl w:val="8646CA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12649CD"/>
    <w:multiLevelType w:val="hybridMultilevel"/>
    <w:tmpl w:val="EDAC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6A15046"/>
    <w:multiLevelType w:val="hybridMultilevel"/>
    <w:tmpl w:val="B8CE56DC"/>
    <w:lvl w:ilvl="0" w:tplc="EE3AAF8C">
      <w:start w:val="1"/>
      <w:numFmt w:val="bullet"/>
      <w:lvlText w:val="­"/>
      <w:lvlJc w:val="left"/>
      <w:pPr>
        <w:ind w:left="720" w:hanging="360"/>
      </w:pPr>
      <w:rPr>
        <w:rFonts w:ascii="Courier New" w:hAnsi="Courier New" w:hint="default"/>
      </w:rPr>
    </w:lvl>
    <w:lvl w:ilvl="1" w:tplc="EE3AAF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1"/>
  </w:num>
  <w:num w:numId="5">
    <w:abstractNumId w:val="10"/>
  </w:num>
  <w:num w:numId="6">
    <w:abstractNumId w:val="2"/>
  </w:num>
  <w:num w:numId="7">
    <w:abstractNumId w:val="14"/>
  </w:num>
  <w:num w:numId="8">
    <w:abstractNumId w:val="4"/>
  </w:num>
  <w:num w:numId="9">
    <w:abstractNumId w:val="8"/>
  </w:num>
  <w:num w:numId="10">
    <w:abstractNumId w:val="5"/>
  </w:num>
  <w:num w:numId="11">
    <w:abstractNumId w:val="17"/>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num>
  <w:num w:numId="15">
    <w:abstractNumId w:val="1"/>
  </w:num>
  <w:num w:numId="16">
    <w:abstractNumId w:val="6"/>
  </w:num>
  <w:num w:numId="17">
    <w:abstractNumId w:val="1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defaultTableStyle w:val="NSWHealthReportTab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7A"/>
    <w:rsid w:val="000030AF"/>
    <w:rsid w:val="00005986"/>
    <w:rsid w:val="0000684D"/>
    <w:rsid w:val="0001553E"/>
    <w:rsid w:val="000B531A"/>
    <w:rsid w:val="000C7CB4"/>
    <w:rsid w:val="000D20BF"/>
    <w:rsid w:val="000F41A5"/>
    <w:rsid w:val="001271CF"/>
    <w:rsid w:val="00147CA9"/>
    <w:rsid w:val="001A7C75"/>
    <w:rsid w:val="001C3806"/>
    <w:rsid w:val="0021647A"/>
    <w:rsid w:val="00243A8C"/>
    <w:rsid w:val="0025407E"/>
    <w:rsid w:val="0031668B"/>
    <w:rsid w:val="00346FD0"/>
    <w:rsid w:val="0037141E"/>
    <w:rsid w:val="0037741F"/>
    <w:rsid w:val="004542BB"/>
    <w:rsid w:val="00455C8C"/>
    <w:rsid w:val="004919F9"/>
    <w:rsid w:val="004B60D3"/>
    <w:rsid w:val="004C5D88"/>
    <w:rsid w:val="004E0AC3"/>
    <w:rsid w:val="004F0914"/>
    <w:rsid w:val="0050790D"/>
    <w:rsid w:val="005252FC"/>
    <w:rsid w:val="005349C6"/>
    <w:rsid w:val="00542D3B"/>
    <w:rsid w:val="005431B5"/>
    <w:rsid w:val="00550EF5"/>
    <w:rsid w:val="00560196"/>
    <w:rsid w:val="005A54B3"/>
    <w:rsid w:val="00600472"/>
    <w:rsid w:val="00614C88"/>
    <w:rsid w:val="00661C57"/>
    <w:rsid w:val="0069780D"/>
    <w:rsid w:val="006E4BE2"/>
    <w:rsid w:val="00723BA2"/>
    <w:rsid w:val="007262F0"/>
    <w:rsid w:val="0074698C"/>
    <w:rsid w:val="00747957"/>
    <w:rsid w:val="00765734"/>
    <w:rsid w:val="007726D9"/>
    <w:rsid w:val="007747A6"/>
    <w:rsid w:val="00792180"/>
    <w:rsid w:val="007922C8"/>
    <w:rsid w:val="007A3FC0"/>
    <w:rsid w:val="007A7696"/>
    <w:rsid w:val="007C3E58"/>
    <w:rsid w:val="007C5625"/>
    <w:rsid w:val="007D6F5B"/>
    <w:rsid w:val="007F1159"/>
    <w:rsid w:val="0086751A"/>
    <w:rsid w:val="00891FFE"/>
    <w:rsid w:val="00902FDD"/>
    <w:rsid w:val="0091112E"/>
    <w:rsid w:val="0094047E"/>
    <w:rsid w:val="00955934"/>
    <w:rsid w:val="009867F2"/>
    <w:rsid w:val="009B6F0F"/>
    <w:rsid w:val="00A10ED5"/>
    <w:rsid w:val="00A23087"/>
    <w:rsid w:val="00A66341"/>
    <w:rsid w:val="00AF598F"/>
    <w:rsid w:val="00B010AD"/>
    <w:rsid w:val="00B41DBE"/>
    <w:rsid w:val="00B51641"/>
    <w:rsid w:val="00B902A3"/>
    <w:rsid w:val="00BA52CB"/>
    <w:rsid w:val="00BB09F3"/>
    <w:rsid w:val="00BB2A96"/>
    <w:rsid w:val="00BD1A48"/>
    <w:rsid w:val="00BE1430"/>
    <w:rsid w:val="00BE733C"/>
    <w:rsid w:val="00BF423E"/>
    <w:rsid w:val="00BF59ED"/>
    <w:rsid w:val="00C03662"/>
    <w:rsid w:val="00C201AC"/>
    <w:rsid w:val="00C55468"/>
    <w:rsid w:val="00C9351F"/>
    <w:rsid w:val="00CA0BDE"/>
    <w:rsid w:val="00CD6CF0"/>
    <w:rsid w:val="00D30E37"/>
    <w:rsid w:val="00D72DE4"/>
    <w:rsid w:val="00D818FD"/>
    <w:rsid w:val="00DA075C"/>
    <w:rsid w:val="00DB3ACF"/>
    <w:rsid w:val="00DE57BA"/>
    <w:rsid w:val="00DF7EA3"/>
    <w:rsid w:val="00E04B62"/>
    <w:rsid w:val="00E36471"/>
    <w:rsid w:val="00E82384"/>
    <w:rsid w:val="00E979F7"/>
    <w:rsid w:val="00ED2133"/>
    <w:rsid w:val="00ED4052"/>
    <w:rsid w:val="00ED60C8"/>
    <w:rsid w:val="00EE5C26"/>
    <w:rsid w:val="00EE7A97"/>
    <w:rsid w:val="00F54F91"/>
    <w:rsid w:val="00F62746"/>
    <w:rsid w:val="00F74D85"/>
    <w:rsid w:val="00F81B03"/>
    <w:rsid w:val="00FA5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DF7A"/>
  <w15:chartTrackingRefBased/>
  <w15:docId w15:val="{F86BFF73-F976-4C25-80C9-54EB4EA7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ullet 1"/>
    <w:qFormat/>
    <w:rsid w:val="00542D3B"/>
    <w:pPr>
      <w:numPr>
        <w:numId w:val="1"/>
      </w:numPr>
      <w:spacing w:after="120" w:line="264" w:lineRule="auto"/>
      <w:ind w:left="357" w:hanging="357"/>
    </w:pPr>
    <w:rPr>
      <w:rFonts w:cs="Arial"/>
      <w:color w:val="000000" w:themeColor="text1"/>
      <w:spacing w:val="2"/>
      <w:sz w:val="20"/>
      <w:szCs w:val="21"/>
      <w:lang w:eastAsia="zh-CN"/>
    </w:rPr>
  </w:style>
  <w:style w:type="paragraph" w:styleId="Heading1">
    <w:name w:val="heading 1"/>
    <w:next w:val="Normal"/>
    <w:link w:val="Heading1Char"/>
    <w:uiPriority w:val="9"/>
    <w:qFormat/>
    <w:rsid w:val="00A10ED5"/>
    <w:pPr>
      <w:spacing w:after="120"/>
      <w:outlineLvl w:val="0"/>
    </w:pPr>
    <w:rPr>
      <w:rFonts w:asciiTheme="majorHAnsi" w:eastAsiaTheme="majorEastAsia" w:hAnsiTheme="majorHAnsi" w:cstheme="majorBidi"/>
      <w:b/>
      <w:noProof/>
      <w:color w:val="D7153A"/>
      <w:spacing w:val="2"/>
      <w:sz w:val="28"/>
      <w:szCs w:val="28"/>
    </w:rPr>
  </w:style>
  <w:style w:type="paragraph" w:styleId="Heading2">
    <w:name w:val="heading 2"/>
    <w:basedOn w:val="Heading20"/>
    <w:next w:val="Normal"/>
    <w:link w:val="Heading2Char"/>
    <w:uiPriority w:val="9"/>
    <w:unhideWhenUsed/>
    <w:qFormat/>
    <w:rsid w:val="0031668B"/>
    <w:pPr>
      <w:spacing w:line="264" w:lineRule="auto"/>
    </w:pPr>
  </w:style>
  <w:style w:type="paragraph" w:styleId="Heading3">
    <w:name w:val="heading 3"/>
    <w:basedOn w:val="Heading2"/>
    <w:next w:val="Normal"/>
    <w:link w:val="Heading3Char"/>
    <w:uiPriority w:val="9"/>
    <w:unhideWhenUsed/>
    <w:qFormat/>
    <w:rsid w:val="00C201AC"/>
    <w:pPr>
      <w:outlineLvl w:val="2"/>
    </w:pPr>
    <w:rPr>
      <w:color w:val="000000" w:themeColor="text1"/>
      <w:sz w:val="22"/>
      <w:szCs w:val="22"/>
    </w:rPr>
  </w:style>
  <w:style w:type="paragraph" w:styleId="Heading4">
    <w:name w:val="heading 4"/>
    <w:basedOn w:val="Normal"/>
    <w:next w:val="Normal"/>
    <w:link w:val="Heading4Char"/>
    <w:uiPriority w:val="9"/>
    <w:unhideWhenUsed/>
    <w:rsid w:val="0021647A"/>
    <w:pPr>
      <w:keepNext/>
      <w:keepLines/>
      <w:spacing w:before="40" w:after="0"/>
      <w:outlineLvl w:val="3"/>
    </w:pPr>
    <w:rPr>
      <w:rFonts w:eastAsiaTheme="majorEastAsia" w:cstheme="majorBidi"/>
      <w:i/>
      <w:iCs/>
      <w:color w:val="002664"/>
    </w:rPr>
  </w:style>
  <w:style w:type="paragraph" w:styleId="Heading5">
    <w:name w:val="heading 5"/>
    <w:basedOn w:val="Normal"/>
    <w:next w:val="Normal"/>
    <w:link w:val="Heading5Char"/>
    <w:uiPriority w:val="9"/>
    <w:unhideWhenUsed/>
    <w:rsid w:val="0021647A"/>
    <w:pPr>
      <w:keepNext/>
      <w:keepLines/>
      <w:spacing w:before="40" w:after="0"/>
      <w:outlineLvl w:val="4"/>
    </w:pPr>
    <w:rPr>
      <w:rFonts w:asciiTheme="majorHAnsi" w:eastAsiaTheme="majorEastAsia" w:hAnsiTheme="majorHAnsi" w:cstheme="majorBidi"/>
      <w:color w:val="001C4A" w:themeColor="accent1" w:themeShade="BF"/>
    </w:rPr>
  </w:style>
  <w:style w:type="paragraph" w:styleId="Heading6">
    <w:name w:val="heading 6"/>
    <w:basedOn w:val="Normal"/>
    <w:next w:val="Normal"/>
    <w:link w:val="Heading6Char"/>
    <w:uiPriority w:val="9"/>
    <w:unhideWhenUsed/>
    <w:rsid w:val="0021647A"/>
    <w:pPr>
      <w:keepNext/>
      <w:keepLines/>
      <w:spacing w:before="40" w:after="0"/>
      <w:outlineLvl w:val="5"/>
    </w:pPr>
    <w:rPr>
      <w:rFonts w:asciiTheme="majorHAnsi" w:eastAsiaTheme="majorEastAsia" w:hAnsiTheme="majorHAnsi" w:cstheme="majorBidi"/>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ED5"/>
    <w:rPr>
      <w:rFonts w:asciiTheme="majorHAnsi" w:eastAsiaTheme="majorEastAsia" w:hAnsiTheme="majorHAnsi" w:cstheme="majorBidi"/>
      <w:b/>
      <w:noProof/>
      <w:color w:val="D7153A"/>
      <w:spacing w:val="2"/>
      <w:sz w:val="28"/>
      <w:szCs w:val="28"/>
    </w:rPr>
  </w:style>
  <w:style w:type="paragraph" w:styleId="NoSpacing">
    <w:name w:val="No Spacing"/>
    <w:uiPriority w:val="1"/>
    <w:rsid w:val="0021647A"/>
    <w:pPr>
      <w:spacing w:after="0" w:line="240" w:lineRule="auto"/>
    </w:pPr>
    <w:rPr>
      <w:rFonts w:ascii="Arial" w:hAnsi="Arial"/>
      <w:sz w:val="20"/>
    </w:rPr>
  </w:style>
  <w:style w:type="paragraph" w:styleId="Header">
    <w:name w:val="header"/>
    <w:basedOn w:val="Normal"/>
    <w:link w:val="HeaderChar"/>
    <w:uiPriority w:val="99"/>
    <w:unhideWhenUsed/>
    <w:rsid w:val="00216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47A"/>
    <w:rPr>
      <w:rFonts w:ascii="Arial" w:hAnsi="Arial"/>
      <w:sz w:val="20"/>
    </w:rPr>
  </w:style>
  <w:style w:type="paragraph" w:styleId="Footer">
    <w:name w:val="footer"/>
    <w:basedOn w:val="Normal"/>
    <w:link w:val="FooterChar"/>
    <w:uiPriority w:val="99"/>
    <w:unhideWhenUsed/>
    <w:rsid w:val="0021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47A"/>
    <w:rPr>
      <w:rFonts w:ascii="Arial" w:hAnsi="Arial"/>
      <w:sz w:val="20"/>
    </w:rPr>
  </w:style>
  <w:style w:type="character" w:customStyle="1" w:styleId="Heading2Char">
    <w:name w:val="Heading 2 Char"/>
    <w:basedOn w:val="DefaultParagraphFont"/>
    <w:link w:val="Heading2"/>
    <w:uiPriority w:val="9"/>
    <w:rsid w:val="0031668B"/>
    <w:rPr>
      <w:rFonts w:asciiTheme="majorHAnsi" w:eastAsiaTheme="majorEastAsia" w:hAnsiTheme="majorHAnsi" w:cstheme="majorBidi"/>
      <w:b/>
      <w:noProof/>
      <w:color w:val="002664" w:themeColor="accent1"/>
      <w:spacing w:val="2"/>
      <w:sz w:val="24"/>
      <w:szCs w:val="24"/>
    </w:rPr>
  </w:style>
  <w:style w:type="character" w:customStyle="1" w:styleId="Heading3Char">
    <w:name w:val="Heading 3 Char"/>
    <w:basedOn w:val="DefaultParagraphFont"/>
    <w:link w:val="Heading3"/>
    <w:uiPriority w:val="9"/>
    <w:rsid w:val="00C201AC"/>
    <w:rPr>
      <w:rFonts w:asciiTheme="majorHAnsi" w:eastAsiaTheme="majorEastAsia" w:hAnsiTheme="majorHAnsi" w:cstheme="majorBidi"/>
      <w:b/>
      <w:noProof/>
      <w:color w:val="000000" w:themeColor="text1"/>
      <w:spacing w:val="2"/>
    </w:rPr>
  </w:style>
  <w:style w:type="character" w:customStyle="1" w:styleId="Heading4Char">
    <w:name w:val="Heading 4 Char"/>
    <w:basedOn w:val="DefaultParagraphFont"/>
    <w:link w:val="Heading4"/>
    <w:uiPriority w:val="9"/>
    <w:rsid w:val="0021647A"/>
    <w:rPr>
      <w:rFonts w:ascii="Arial" w:eastAsiaTheme="majorEastAsia" w:hAnsi="Arial" w:cstheme="majorBidi"/>
      <w:i/>
      <w:iCs/>
      <w:color w:val="002664"/>
      <w:sz w:val="20"/>
    </w:rPr>
  </w:style>
  <w:style w:type="character" w:customStyle="1" w:styleId="Heading5Char">
    <w:name w:val="Heading 5 Char"/>
    <w:basedOn w:val="DefaultParagraphFont"/>
    <w:link w:val="Heading5"/>
    <w:uiPriority w:val="9"/>
    <w:rsid w:val="0021647A"/>
    <w:rPr>
      <w:rFonts w:asciiTheme="majorHAnsi" w:eastAsiaTheme="majorEastAsia" w:hAnsiTheme="majorHAnsi" w:cstheme="majorBidi"/>
      <w:color w:val="001C4A" w:themeColor="accent1" w:themeShade="BF"/>
      <w:sz w:val="20"/>
    </w:rPr>
  </w:style>
  <w:style w:type="character" w:customStyle="1" w:styleId="Heading6Char">
    <w:name w:val="Heading 6 Char"/>
    <w:basedOn w:val="DefaultParagraphFont"/>
    <w:link w:val="Heading6"/>
    <w:uiPriority w:val="9"/>
    <w:rsid w:val="0021647A"/>
    <w:rPr>
      <w:rFonts w:asciiTheme="majorHAnsi" w:eastAsiaTheme="majorEastAsia" w:hAnsiTheme="majorHAnsi" w:cstheme="majorBidi"/>
      <w:color w:val="001231" w:themeColor="accent1" w:themeShade="7F"/>
      <w:sz w:val="20"/>
    </w:rPr>
  </w:style>
  <w:style w:type="paragraph" w:styleId="Subtitle">
    <w:name w:val="Subtitle"/>
    <w:basedOn w:val="Normal"/>
    <w:next w:val="Normal"/>
    <w:link w:val="SubtitleChar"/>
    <w:uiPriority w:val="11"/>
    <w:rsid w:val="0021647A"/>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1647A"/>
    <w:rPr>
      <w:rFonts w:eastAsiaTheme="minorEastAsia"/>
      <w:color w:val="5A5A5A" w:themeColor="text1" w:themeTint="A5"/>
      <w:spacing w:val="15"/>
    </w:rPr>
  </w:style>
  <w:style w:type="character" w:styleId="SubtleEmphasis">
    <w:name w:val="Subtle Emphasis"/>
    <w:basedOn w:val="DefaultParagraphFont"/>
    <w:uiPriority w:val="19"/>
    <w:qFormat/>
    <w:rsid w:val="0021647A"/>
    <w:rPr>
      <w:i/>
      <w:iCs/>
      <w:color w:val="404040" w:themeColor="text1" w:themeTint="BF"/>
    </w:rPr>
  </w:style>
  <w:style w:type="paragraph" w:styleId="Quote">
    <w:name w:val="Quote"/>
    <w:basedOn w:val="Normal"/>
    <w:next w:val="Normal"/>
    <w:link w:val="QuoteChar"/>
    <w:uiPriority w:val="29"/>
    <w:rsid w:val="002164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1647A"/>
    <w:rPr>
      <w:rFonts w:ascii="Arial" w:hAnsi="Arial"/>
      <w:i/>
      <w:iCs/>
      <w:color w:val="404040" w:themeColor="text1" w:themeTint="BF"/>
      <w:sz w:val="20"/>
    </w:rPr>
  </w:style>
  <w:style w:type="character" w:styleId="IntenseEmphasis">
    <w:name w:val="Intense Emphasis"/>
    <w:basedOn w:val="DefaultParagraphFont"/>
    <w:uiPriority w:val="21"/>
    <w:rsid w:val="0021647A"/>
    <w:rPr>
      <w:i/>
      <w:iCs/>
      <w:color w:val="002664" w:themeColor="accent1"/>
    </w:rPr>
  </w:style>
  <w:style w:type="character" w:styleId="Strong">
    <w:name w:val="Strong"/>
    <w:basedOn w:val="DefaultParagraphFont"/>
    <w:uiPriority w:val="22"/>
    <w:rsid w:val="0021647A"/>
    <w:rPr>
      <w:b/>
      <w:bCs/>
    </w:rPr>
  </w:style>
  <w:style w:type="paragraph" w:styleId="IntenseQuote">
    <w:name w:val="Intense Quote"/>
    <w:basedOn w:val="Normal"/>
    <w:next w:val="Normal"/>
    <w:link w:val="IntenseQuoteChar"/>
    <w:uiPriority w:val="30"/>
    <w:rsid w:val="0021647A"/>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30"/>
    <w:rsid w:val="0021647A"/>
    <w:rPr>
      <w:rFonts w:ascii="Arial" w:hAnsi="Arial"/>
      <w:i/>
      <w:iCs/>
      <w:color w:val="002664" w:themeColor="accent1"/>
      <w:sz w:val="20"/>
    </w:rPr>
  </w:style>
  <w:style w:type="character" w:styleId="SubtleReference">
    <w:name w:val="Subtle Reference"/>
    <w:basedOn w:val="DefaultParagraphFont"/>
    <w:uiPriority w:val="31"/>
    <w:rsid w:val="0021647A"/>
    <w:rPr>
      <w:smallCaps/>
      <w:color w:val="5A5A5A" w:themeColor="text1" w:themeTint="A5"/>
    </w:rPr>
  </w:style>
  <w:style w:type="character" w:styleId="IntenseReference">
    <w:name w:val="Intense Reference"/>
    <w:basedOn w:val="DefaultParagraphFont"/>
    <w:uiPriority w:val="32"/>
    <w:rsid w:val="0021647A"/>
    <w:rPr>
      <w:b/>
      <w:bCs/>
      <w:smallCaps/>
      <w:color w:val="002664" w:themeColor="accent1"/>
      <w:spacing w:val="5"/>
    </w:rPr>
  </w:style>
  <w:style w:type="character" w:styleId="BookTitle">
    <w:name w:val="Book Title"/>
    <w:basedOn w:val="DefaultParagraphFont"/>
    <w:uiPriority w:val="33"/>
    <w:rsid w:val="0021647A"/>
    <w:rPr>
      <w:b/>
      <w:bCs/>
      <w:i/>
      <w:iCs/>
      <w:spacing w:val="5"/>
    </w:rPr>
  </w:style>
  <w:style w:type="paragraph" w:styleId="ListParagraph">
    <w:name w:val="List Paragraph"/>
    <w:basedOn w:val="Normal"/>
    <w:link w:val="ListParagraphChar"/>
    <w:uiPriority w:val="34"/>
    <w:qFormat/>
    <w:rsid w:val="0021647A"/>
    <w:pPr>
      <w:ind w:left="720"/>
    </w:pPr>
  </w:style>
  <w:style w:type="paragraph" w:styleId="BalloonText">
    <w:name w:val="Balloon Text"/>
    <w:basedOn w:val="Normal"/>
    <w:link w:val="BalloonTextChar"/>
    <w:uiPriority w:val="99"/>
    <w:semiHidden/>
    <w:unhideWhenUsed/>
    <w:rsid w:val="001C3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06"/>
    <w:rPr>
      <w:rFonts w:ascii="Segoe UI" w:hAnsi="Segoe UI" w:cs="Segoe UI"/>
      <w:sz w:val="18"/>
      <w:szCs w:val="18"/>
    </w:rPr>
  </w:style>
  <w:style w:type="paragraph" w:customStyle="1" w:styleId="DocumentTitle">
    <w:name w:val="Document Title"/>
    <w:basedOn w:val="Normal"/>
    <w:link w:val="DocumentTitleChar"/>
    <w:qFormat/>
    <w:rsid w:val="00243A8C"/>
    <w:pPr>
      <w:numPr>
        <w:numId w:val="0"/>
      </w:numPr>
    </w:pPr>
    <w:rPr>
      <w:color w:val="FFFFFF" w:themeColor="background1"/>
      <w:sz w:val="72"/>
      <w:szCs w:val="72"/>
      <w:lang w:val="en-US"/>
    </w:rPr>
  </w:style>
  <w:style w:type="paragraph" w:customStyle="1" w:styleId="Footer1">
    <w:name w:val="Footer 1"/>
    <w:basedOn w:val="Normal"/>
    <w:link w:val="Footer1Char"/>
    <w:qFormat/>
    <w:rsid w:val="004E0AC3"/>
    <w:pPr>
      <w:numPr>
        <w:numId w:val="0"/>
      </w:numPr>
      <w:jc w:val="right"/>
    </w:pPr>
    <w:rPr>
      <w:color w:val="FFFFFF" w:themeColor="background1"/>
      <w:sz w:val="14"/>
      <w:szCs w:val="14"/>
    </w:rPr>
  </w:style>
  <w:style w:type="character" w:customStyle="1" w:styleId="DocumentTitleChar">
    <w:name w:val="Document Title Char"/>
    <w:basedOn w:val="DefaultParagraphFont"/>
    <w:link w:val="DocumentTitle"/>
    <w:rsid w:val="00243A8C"/>
    <w:rPr>
      <w:rFonts w:ascii="Arial" w:hAnsi="Arial" w:cs="Arial"/>
      <w:color w:val="FFFFFF" w:themeColor="background1"/>
      <w:spacing w:val="2"/>
      <w:sz w:val="72"/>
      <w:szCs w:val="72"/>
      <w:lang w:val="en-US"/>
    </w:rPr>
  </w:style>
  <w:style w:type="paragraph" w:customStyle="1" w:styleId="PageNumber1">
    <w:name w:val="Page Number 1"/>
    <w:basedOn w:val="Normal"/>
    <w:link w:val="PageNumber1Char"/>
    <w:qFormat/>
    <w:rsid w:val="005349C6"/>
    <w:pPr>
      <w:numPr>
        <w:numId w:val="0"/>
      </w:numPr>
      <w:jc w:val="right"/>
    </w:pPr>
    <w:rPr>
      <w:szCs w:val="20"/>
    </w:rPr>
  </w:style>
  <w:style w:type="character" w:customStyle="1" w:styleId="Footer1Char">
    <w:name w:val="Footer 1 Char"/>
    <w:basedOn w:val="DefaultParagraphFont"/>
    <w:link w:val="Footer1"/>
    <w:rsid w:val="004E0AC3"/>
    <w:rPr>
      <w:rFonts w:cs="Arial"/>
      <w:color w:val="FFFFFF" w:themeColor="background1"/>
      <w:spacing w:val="2"/>
      <w:sz w:val="14"/>
      <w:szCs w:val="14"/>
    </w:rPr>
  </w:style>
  <w:style w:type="paragraph" w:customStyle="1" w:styleId="Body1">
    <w:name w:val="Body 1"/>
    <w:basedOn w:val="Normal"/>
    <w:link w:val="Body1Char"/>
    <w:qFormat/>
    <w:rsid w:val="00C201AC"/>
    <w:pPr>
      <w:numPr>
        <w:numId w:val="0"/>
      </w:numPr>
    </w:pPr>
    <w:rPr>
      <w:szCs w:val="20"/>
    </w:rPr>
  </w:style>
  <w:style w:type="character" w:customStyle="1" w:styleId="PageNumber1Char">
    <w:name w:val="Page Number 1 Char"/>
    <w:basedOn w:val="DefaultParagraphFont"/>
    <w:link w:val="PageNumber1"/>
    <w:rsid w:val="005349C6"/>
    <w:rPr>
      <w:rFonts w:ascii="Arial" w:hAnsi="Arial" w:cs="Arial"/>
      <w:color w:val="4F4F4F" w:themeColor="accent5"/>
      <w:spacing w:val="2"/>
      <w:sz w:val="20"/>
      <w:szCs w:val="20"/>
    </w:rPr>
  </w:style>
  <w:style w:type="paragraph" w:customStyle="1" w:styleId="Bulleta">
    <w:name w:val="Bullet (a)"/>
    <w:basedOn w:val="Body1"/>
    <w:link w:val="BulletaChar"/>
    <w:qFormat/>
    <w:rsid w:val="00E82384"/>
    <w:pPr>
      <w:numPr>
        <w:numId w:val="3"/>
      </w:numPr>
      <w:spacing w:before="120"/>
      <w:ind w:left="680" w:hanging="680"/>
    </w:pPr>
  </w:style>
  <w:style w:type="character" w:customStyle="1" w:styleId="Body1Char">
    <w:name w:val="Body 1 Char"/>
    <w:basedOn w:val="DefaultParagraphFont"/>
    <w:link w:val="Body1"/>
    <w:rsid w:val="00C201AC"/>
    <w:rPr>
      <w:rFonts w:cs="Arial"/>
      <w:color w:val="4F4F4F" w:themeColor="accent5"/>
      <w:spacing w:val="2"/>
      <w:sz w:val="20"/>
      <w:szCs w:val="20"/>
    </w:rPr>
  </w:style>
  <w:style w:type="paragraph" w:customStyle="1" w:styleId="Bulleti">
    <w:name w:val="Bullet i."/>
    <w:link w:val="BulletiChar"/>
    <w:qFormat/>
    <w:rsid w:val="00C201AC"/>
    <w:pPr>
      <w:numPr>
        <w:numId w:val="5"/>
      </w:numPr>
      <w:spacing w:before="120" w:after="120"/>
      <w:ind w:left="606" w:hanging="493"/>
    </w:pPr>
    <w:rPr>
      <w:rFonts w:cs="Arial"/>
      <w:b/>
      <w:bCs/>
      <w:color w:val="4F4F4F" w:themeColor="accent5"/>
      <w:spacing w:val="2"/>
      <w:sz w:val="20"/>
      <w:szCs w:val="21"/>
    </w:rPr>
  </w:style>
  <w:style w:type="character" w:customStyle="1" w:styleId="BulletaChar">
    <w:name w:val="Bullet (a) Char"/>
    <w:basedOn w:val="Body1Char"/>
    <w:link w:val="Bulleta"/>
    <w:rsid w:val="00E82384"/>
    <w:rPr>
      <w:rFonts w:cs="Arial"/>
      <w:color w:val="4F4F4F" w:themeColor="accent5"/>
      <w:spacing w:val="2"/>
      <w:sz w:val="21"/>
      <w:szCs w:val="21"/>
    </w:rPr>
  </w:style>
  <w:style w:type="paragraph" w:customStyle="1" w:styleId="References">
    <w:name w:val="References"/>
    <w:link w:val="ReferencesChar"/>
    <w:qFormat/>
    <w:rsid w:val="00A10ED5"/>
    <w:pPr>
      <w:numPr>
        <w:numId w:val="7"/>
      </w:numPr>
      <w:ind w:left="360" w:right="283"/>
    </w:pPr>
    <w:rPr>
      <w:rFonts w:cs="Arial"/>
      <w:color w:val="4F4F4F" w:themeColor="accent5"/>
      <w:spacing w:val="2"/>
      <w:sz w:val="21"/>
      <w:szCs w:val="21"/>
    </w:rPr>
  </w:style>
  <w:style w:type="character" w:customStyle="1" w:styleId="BulletiChar">
    <w:name w:val="Bullet i. Char"/>
    <w:basedOn w:val="Body1Char"/>
    <w:link w:val="Bulleti"/>
    <w:rsid w:val="00C201AC"/>
    <w:rPr>
      <w:rFonts w:cs="Arial"/>
      <w:b/>
      <w:bCs/>
      <w:color w:val="4F4F4F" w:themeColor="accent5"/>
      <w:spacing w:val="2"/>
      <w:sz w:val="20"/>
      <w:szCs w:val="21"/>
    </w:rPr>
  </w:style>
  <w:style w:type="table" w:customStyle="1" w:styleId="nsw">
    <w:name w:val="nsw"/>
    <w:basedOn w:val="TableNormal"/>
    <w:uiPriority w:val="99"/>
    <w:rsid w:val="00C55468"/>
    <w:pPr>
      <w:spacing w:after="0" w:line="240" w:lineRule="auto"/>
    </w:pPr>
    <w:tblPr/>
  </w:style>
  <w:style w:type="character" w:customStyle="1" w:styleId="ReferencesChar">
    <w:name w:val="References Char"/>
    <w:basedOn w:val="BulletiChar"/>
    <w:link w:val="References"/>
    <w:rsid w:val="00A10ED5"/>
    <w:rPr>
      <w:rFonts w:cs="Arial"/>
      <w:b w:val="0"/>
      <w:bCs w:val="0"/>
      <w:color w:val="4F4F4F" w:themeColor="accent5"/>
      <w:spacing w:val="2"/>
      <w:sz w:val="21"/>
      <w:szCs w:val="21"/>
    </w:rPr>
  </w:style>
  <w:style w:type="table" w:customStyle="1" w:styleId="NSWHealthReportTable">
    <w:name w:val="NSW Health Report Table"/>
    <w:basedOn w:val="TableNormal"/>
    <w:uiPriority w:val="99"/>
    <w:rsid w:val="00A66341"/>
    <w:pPr>
      <w:spacing w:after="0" w:line="240" w:lineRule="auto"/>
    </w:pPr>
    <w:rPr>
      <w:sz w:val="18"/>
    </w:rPr>
    <w:tblPr>
      <w:tblBorders>
        <w:top w:val="single" w:sz="4" w:space="0" w:color="auto"/>
        <w:bottom w:val="single" w:sz="4" w:space="0" w:color="auto"/>
        <w:insideH w:val="single" w:sz="4" w:space="0" w:color="auto"/>
        <w:insideV w:val="single" w:sz="4" w:space="0" w:color="auto"/>
      </w:tblBorders>
    </w:tblPr>
    <w:tcPr>
      <w:shd w:val="clear" w:color="auto" w:fill="FFFFFF" w:themeFill="background1"/>
    </w:tcPr>
    <w:tblStylePr w:type="firstRow">
      <w:pPr>
        <w:jc w:val="left"/>
      </w:pPr>
      <w:rPr>
        <w:rFonts w:asciiTheme="majorHAnsi" w:hAnsiTheme="majorHAnsi"/>
        <w:color w:val="FFFFFF" w:themeColor="background1"/>
        <w:sz w:val="18"/>
      </w:rPr>
      <w:tblPr/>
      <w:tcPr>
        <w:tcBorders>
          <w:insideH w:val="nil"/>
          <w:insideV w:val="single" w:sz="4" w:space="0" w:color="FFFFFF" w:themeColor="background1"/>
        </w:tcBorders>
        <w:shd w:val="clear" w:color="auto" w:fill="D7153A" w:themeFill="accent2"/>
        <w:vAlign w:val="center"/>
      </w:tcPr>
    </w:tblStylePr>
  </w:style>
  <w:style w:type="table" w:styleId="TableGrid">
    <w:name w:val="Table Grid"/>
    <w:basedOn w:val="TableNormal"/>
    <w:uiPriority w:val="39"/>
    <w:rsid w:val="00C5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554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er">
    <w:name w:val="Table Header"/>
    <w:basedOn w:val="Body1"/>
    <w:link w:val="TableHeaderChar"/>
    <w:qFormat/>
    <w:rsid w:val="00542D3B"/>
    <w:pPr>
      <w:spacing w:after="0" w:line="240" w:lineRule="auto"/>
    </w:pPr>
    <w:rPr>
      <w:rFonts w:asciiTheme="majorHAnsi" w:hAnsiTheme="majorHAnsi"/>
      <w:b/>
      <w:bCs/>
      <w:noProof/>
      <w:color w:val="FFFFFF" w:themeColor="background1"/>
      <w:sz w:val="16"/>
      <w:szCs w:val="16"/>
      <w:lang w:eastAsia="en-AU"/>
    </w:rPr>
  </w:style>
  <w:style w:type="paragraph" w:customStyle="1" w:styleId="TableBody">
    <w:name w:val="Table Body"/>
    <w:basedOn w:val="Body1"/>
    <w:link w:val="TableBodyChar"/>
    <w:qFormat/>
    <w:rsid w:val="00542D3B"/>
    <w:pPr>
      <w:spacing w:after="0" w:line="240" w:lineRule="auto"/>
    </w:pPr>
    <w:rPr>
      <w:noProof/>
      <w:sz w:val="16"/>
      <w:szCs w:val="16"/>
      <w:lang w:eastAsia="en-AU"/>
    </w:rPr>
  </w:style>
  <w:style w:type="character" w:customStyle="1" w:styleId="TableHeaderChar">
    <w:name w:val="Table Header Char"/>
    <w:basedOn w:val="Body1Char"/>
    <w:link w:val="TableHeader"/>
    <w:rsid w:val="00542D3B"/>
    <w:rPr>
      <w:rFonts w:asciiTheme="majorHAnsi" w:hAnsiTheme="majorHAnsi" w:cs="Arial"/>
      <w:b/>
      <w:bCs/>
      <w:noProof/>
      <w:color w:val="FFFFFF" w:themeColor="background1"/>
      <w:spacing w:val="2"/>
      <w:sz w:val="16"/>
      <w:szCs w:val="16"/>
      <w:lang w:eastAsia="en-AU"/>
    </w:rPr>
  </w:style>
  <w:style w:type="paragraph" w:customStyle="1" w:styleId="TableBodyBullet">
    <w:name w:val="Table Body Bullet"/>
    <w:basedOn w:val="ListParagraph"/>
    <w:link w:val="TableBodyBulletChar"/>
    <w:qFormat/>
    <w:rsid w:val="00A66341"/>
    <w:pPr>
      <w:numPr>
        <w:numId w:val="9"/>
      </w:numPr>
      <w:spacing w:line="240" w:lineRule="auto"/>
      <w:ind w:left="170" w:hanging="170"/>
    </w:pPr>
    <w:rPr>
      <w:noProof/>
      <w:sz w:val="16"/>
      <w:szCs w:val="16"/>
    </w:rPr>
  </w:style>
  <w:style w:type="character" w:customStyle="1" w:styleId="TableBodyChar">
    <w:name w:val="Table Body Char"/>
    <w:basedOn w:val="Body1Char"/>
    <w:link w:val="TableBody"/>
    <w:rsid w:val="00542D3B"/>
    <w:rPr>
      <w:rFonts w:cs="Arial"/>
      <w:noProof/>
      <w:color w:val="000000" w:themeColor="text1"/>
      <w:spacing w:val="2"/>
      <w:sz w:val="16"/>
      <w:szCs w:val="16"/>
      <w:lang w:eastAsia="en-AU"/>
    </w:rPr>
  </w:style>
  <w:style w:type="character" w:customStyle="1" w:styleId="ListParagraphChar">
    <w:name w:val="List Paragraph Char"/>
    <w:basedOn w:val="DefaultParagraphFont"/>
    <w:link w:val="ListParagraph"/>
    <w:uiPriority w:val="34"/>
    <w:rsid w:val="0025407E"/>
    <w:rPr>
      <w:rFonts w:ascii="Arial" w:hAnsi="Arial" w:cs="Arial"/>
      <w:color w:val="4F4F4F" w:themeColor="accent5"/>
      <w:spacing w:val="2"/>
      <w:sz w:val="21"/>
      <w:szCs w:val="21"/>
    </w:rPr>
  </w:style>
  <w:style w:type="character" w:customStyle="1" w:styleId="TableBodyBulletChar">
    <w:name w:val="Table Body Bullet Char"/>
    <w:basedOn w:val="ListParagraphChar"/>
    <w:link w:val="TableBodyBullet"/>
    <w:rsid w:val="00A66341"/>
    <w:rPr>
      <w:rFonts w:ascii="Arial" w:hAnsi="Arial" w:cs="Arial"/>
      <w:noProof/>
      <w:color w:val="4F4F4F" w:themeColor="accent5"/>
      <w:spacing w:val="2"/>
      <w:sz w:val="16"/>
      <w:szCs w:val="16"/>
    </w:rPr>
  </w:style>
  <w:style w:type="paragraph" w:customStyle="1" w:styleId="Copyright">
    <w:name w:val="Copyright"/>
    <w:basedOn w:val="Body1"/>
    <w:link w:val="CopyrightChar"/>
    <w:rsid w:val="00FA512E"/>
    <w:rPr>
      <w:color w:val="FFFFFF" w:themeColor="background1"/>
      <w:sz w:val="18"/>
    </w:rPr>
  </w:style>
  <w:style w:type="paragraph" w:customStyle="1" w:styleId="Subtitle1">
    <w:name w:val="Subtitle 1"/>
    <w:link w:val="Subtitle1Char"/>
    <w:qFormat/>
    <w:rsid w:val="00DA075C"/>
    <w:rPr>
      <w:rFonts w:cs="Arial"/>
      <w:color w:val="FFFFFF" w:themeColor="background1"/>
      <w:spacing w:val="2"/>
      <w:sz w:val="40"/>
      <w:szCs w:val="40"/>
      <w:lang w:val="en-US"/>
    </w:rPr>
  </w:style>
  <w:style w:type="character" w:customStyle="1" w:styleId="CopyrightChar">
    <w:name w:val="Copyright Char"/>
    <w:basedOn w:val="Body1Char"/>
    <w:link w:val="Copyright"/>
    <w:rsid w:val="00FA512E"/>
    <w:rPr>
      <w:rFonts w:cs="Arial"/>
      <w:color w:val="FFFFFF" w:themeColor="background1"/>
      <w:spacing w:val="2"/>
      <w:sz w:val="18"/>
      <w:szCs w:val="21"/>
    </w:rPr>
  </w:style>
  <w:style w:type="character" w:customStyle="1" w:styleId="Subtitle1Char">
    <w:name w:val="Subtitle 1 Char"/>
    <w:basedOn w:val="DocumentTitleChar"/>
    <w:link w:val="Subtitle1"/>
    <w:rsid w:val="00DA075C"/>
    <w:rPr>
      <w:rFonts w:ascii="Arial" w:hAnsi="Arial" w:cs="Arial"/>
      <w:color w:val="FFFFFF" w:themeColor="background1"/>
      <w:spacing w:val="2"/>
      <w:sz w:val="40"/>
      <w:szCs w:val="40"/>
      <w:lang w:val="en-US"/>
    </w:rPr>
  </w:style>
  <w:style w:type="paragraph" w:customStyle="1" w:styleId="Header1">
    <w:name w:val="Header 1"/>
    <w:basedOn w:val="Body1"/>
    <w:link w:val="Header1Char"/>
    <w:qFormat/>
    <w:rsid w:val="004E0AC3"/>
    <w:rPr>
      <w:color w:val="FFFFFF" w:themeColor="background1"/>
      <w:sz w:val="28"/>
      <w:szCs w:val="28"/>
    </w:rPr>
  </w:style>
  <w:style w:type="paragraph" w:customStyle="1" w:styleId="TableBodyNumbered">
    <w:name w:val="Table Body Numbered"/>
    <w:link w:val="TableBodyNumberedChar"/>
    <w:qFormat/>
    <w:rsid w:val="00ED60C8"/>
    <w:pPr>
      <w:numPr>
        <w:numId w:val="10"/>
      </w:numPr>
      <w:spacing w:before="60" w:after="120" w:line="240" w:lineRule="auto"/>
      <w:ind w:left="170" w:hanging="170"/>
    </w:pPr>
    <w:rPr>
      <w:rFonts w:cs="Arial"/>
      <w:noProof/>
      <w:color w:val="4F4F4F" w:themeColor="accent5"/>
      <w:spacing w:val="2"/>
      <w:sz w:val="16"/>
      <w:szCs w:val="16"/>
    </w:rPr>
  </w:style>
  <w:style w:type="character" w:customStyle="1" w:styleId="Header1Char">
    <w:name w:val="Header 1 Char"/>
    <w:basedOn w:val="Footer1Char"/>
    <w:link w:val="Header1"/>
    <w:rsid w:val="007A3FC0"/>
    <w:rPr>
      <w:rFonts w:cs="Arial"/>
      <w:color w:val="FFFFFF" w:themeColor="background1"/>
      <w:spacing w:val="2"/>
      <w:sz w:val="28"/>
      <w:szCs w:val="28"/>
    </w:rPr>
  </w:style>
  <w:style w:type="character" w:customStyle="1" w:styleId="TableBodyNumberedChar">
    <w:name w:val="Table Body Numbered Char"/>
    <w:basedOn w:val="TableBodyBulletChar"/>
    <w:link w:val="TableBodyNumbered"/>
    <w:rsid w:val="00ED60C8"/>
    <w:rPr>
      <w:rFonts w:ascii="Arial" w:hAnsi="Arial" w:cs="Arial"/>
      <w:noProof/>
      <w:color w:val="4F4F4F" w:themeColor="accent5"/>
      <w:spacing w:val="2"/>
      <w:sz w:val="16"/>
      <w:szCs w:val="16"/>
    </w:rPr>
  </w:style>
  <w:style w:type="paragraph" w:customStyle="1" w:styleId="Heading20">
    <w:name w:val="Heading2"/>
    <w:link w:val="Heading2Char0"/>
    <w:rsid w:val="0031668B"/>
    <w:pPr>
      <w:keepNext/>
      <w:keepLines/>
      <w:spacing w:before="240" w:after="60"/>
      <w:outlineLvl w:val="1"/>
    </w:pPr>
    <w:rPr>
      <w:rFonts w:asciiTheme="majorHAnsi" w:eastAsiaTheme="majorEastAsia" w:hAnsiTheme="majorHAnsi" w:cstheme="majorBidi"/>
      <w:b/>
      <w:noProof/>
      <w:color w:val="002664" w:themeColor="accent1"/>
      <w:spacing w:val="2"/>
      <w:sz w:val="24"/>
      <w:szCs w:val="24"/>
    </w:rPr>
  </w:style>
  <w:style w:type="character" w:customStyle="1" w:styleId="Heading2Char0">
    <w:name w:val="Heading2 Char"/>
    <w:basedOn w:val="DefaultParagraphFont"/>
    <w:link w:val="Heading20"/>
    <w:rsid w:val="0031668B"/>
    <w:rPr>
      <w:rFonts w:asciiTheme="majorHAnsi" w:eastAsiaTheme="majorEastAsia" w:hAnsiTheme="majorHAnsi" w:cstheme="majorBidi"/>
      <w:b/>
      <w:noProof/>
      <w:color w:val="002664" w:themeColor="accent1"/>
      <w:spacing w:val="2"/>
      <w:sz w:val="24"/>
      <w:szCs w:val="24"/>
    </w:rPr>
  </w:style>
  <w:style w:type="paragraph" w:customStyle="1" w:styleId="Footnotes">
    <w:name w:val="Footnotes"/>
    <w:basedOn w:val="Normal"/>
    <w:qFormat/>
    <w:rsid w:val="00C201AC"/>
    <w:pPr>
      <w:numPr>
        <w:numId w:val="0"/>
      </w:numPr>
    </w:pPr>
    <w:rPr>
      <w:b/>
      <w:bCs/>
      <w:sz w:val="16"/>
      <w:szCs w:val="23"/>
    </w:rPr>
  </w:style>
  <w:style w:type="paragraph" w:styleId="TOCHeading">
    <w:name w:val="TOC Heading"/>
    <w:basedOn w:val="Heading1"/>
    <w:next w:val="Normal"/>
    <w:uiPriority w:val="39"/>
    <w:unhideWhenUsed/>
    <w:qFormat/>
    <w:rsid w:val="00147CA9"/>
    <w:pPr>
      <w:keepNext/>
      <w:keepLines/>
      <w:spacing w:before="240" w:after="0"/>
      <w:outlineLvl w:val="9"/>
    </w:pPr>
    <w:rPr>
      <w:b w:val="0"/>
      <w:noProof w:val="0"/>
      <w:color w:val="001C4A" w:themeColor="accent1" w:themeShade="BF"/>
      <w:spacing w:val="0"/>
      <w:sz w:val="32"/>
      <w:szCs w:val="32"/>
      <w:lang w:val="en-US"/>
    </w:rPr>
  </w:style>
  <w:style w:type="paragraph" w:styleId="TOC1">
    <w:name w:val="toc 1"/>
    <w:basedOn w:val="Normal"/>
    <w:next w:val="Normal"/>
    <w:autoRedefine/>
    <w:uiPriority w:val="39"/>
    <w:unhideWhenUsed/>
    <w:rsid w:val="00147CA9"/>
    <w:pPr>
      <w:spacing w:after="100"/>
      <w:ind w:left="0"/>
    </w:pPr>
  </w:style>
  <w:style w:type="character" w:styleId="Hyperlink">
    <w:name w:val="Hyperlink"/>
    <w:basedOn w:val="DefaultParagraphFont"/>
    <w:uiPriority w:val="99"/>
    <w:unhideWhenUsed/>
    <w:rsid w:val="00147CA9"/>
    <w:rPr>
      <w:color w:val="0563C1" w:themeColor="hyperlink"/>
      <w:u w:val="single"/>
    </w:rPr>
  </w:style>
  <w:style w:type="character" w:styleId="FollowedHyperlink">
    <w:name w:val="FollowedHyperlink"/>
    <w:basedOn w:val="DefaultParagraphFont"/>
    <w:uiPriority w:val="99"/>
    <w:semiHidden/>
    <w:unhideWhenUsed/>
    <w:rsid w:val="00D818FD"/>
    <w:rPr>
      <w:color w:val="954F72" w:themeColor="followedHyperlink"/>
      <w:u w:val="single"/>
    </w:rPr>
  </w:style>
  <w:style w:type="paragraph" w:styleId="Caption">
    <w:name w:val="caption"/>
    <w:basedOn w:val="Normal"/>
    <w:next w:val="Normal"/>
    <w:uiPriority w:val="35"/>
    <w:unhideWhenUsed/>
    <w:qFormat/>
    <w:rsid w:val="00DE57BA"/>
    <w:pPr>
      <w:numPr>
        <w:numId w:val="0"/>
      </w:numPr>
      <w:spacing w:after="200" w:line="240" w:lineRule="auto"/>
      <w:ind w:left="357" w:hanging="357"/>
    </w:pPr>
    <w:rPr>
      <w:iCs/>
      <w:color w:val="7F7F7F" w:themeColor="text2"/>
      <w:sz w:val="18"/>
      <w:szCs w:val="18"/>
    </w:rPr>
  </w:style>
  <w:style w:type="paragraph" w:styleId="BodyTextIndent3">
    <w:name w:val="Body Text Indent 3"/>
    <w:basedOn w:val="Normal"/>
    <w:link w:val="BodyTextIndent3Char"/>
    <w:rsid w:val="007922C8"/>
    <w:pPr>
      <w:numPr>
        <w:numId w:val="0"/>
      </w:numPr>
      <w:spacing w:line="240" w:lineRule="auto"/>
      <w:ind w:left="283"/>
    </w:pPr>
    <w:rPr>
      <w:rFonts w:ascii="Arial" w:eastAsia="Times New Roman" w:hAnsi="Arial" w:cs="Times New Roman"/>
      <w:color w:val="auto"/>
      <w:spacing w:val="0"/>
      <w:sz w:val="16"/>
      <w:szCs w:val="16"/>
      <w:lang w:eastAsia="en-AU"/>
    </w:rPr>
  </w:style>
  <w:style w:type="character" w:customStyle="1" w:styleId="BodyTextIndent3Char">
    <w:name w:val="Body Text Indent 3 Char"/>
    <w:basedOn w:val="DefaultParagraphFont"/>
    <w:link w:val="BodyTextIndent3"/>
    <w:rsid w:val="007922C8"/>
    <w:rPr>
      <w:rFonts w:ascii="Arial" w:eastAsia="Times New Roman" w:hAnsi="Arial" w:cs="Times New Roman"/>
      <w:sz w:val="16"/>
      <w:szCs w:val="16"/>
      <w:lang w:eastAsia="en-AU"/>
    </w:rPr>
  </w:style>
  <w:style w:type="paragraph" w:styleId="HTMLPreformatted">
    <w:name w:val="HTML Preformatted"/>
    <w:basedOn w:val="Normal"/>
    <w:link w:val="HTMLPreformattedChar"/>
    <w:uiPriority w:val="99"/>
    <w:semiHidden/>
    <w:unhideWhenUsed/>
    <w:rsid w:val="004C5D88"/>
    <w:pPr>
      <w:numPr>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pacing w:val="0"/>
      <w:szCs w:val="20"/>
      <w:lang w:eastAsia="en-AU"/>
    </w:rPr>
  </w:style>
  <w:style w:type="character" w:customStyle="1" w:styleId="HTMLPreformattedChar">
    <w:name w:val="HTML Preformatted Char"/>
    <w:basedOn w:val="DefaultParagraphFont"/>
    <w:link w:val="HTMLPreformatted"/>
    <w:uiPriority w:val="99"/>
    <w:semiHidden/>
    <w:rsid w:val="004C5D88"/>
    <w:rPr>
      <w:rFonts w:ascii="Courier New" w:eastAsia="Times New Roman" w:hAnsi="Courier New" w:cs="Courier New"/>
      <w:sz w:val="20"/>
      <w:szCs w:val="20"/>
      <w:lang w:eastAsia="en-AU"/>
    </w:rPr>
  </w:style>
  <w:style w:type="character" w:styleId="HTMLCode">
    <w:name w:val="HTML Code"/>
    <w:basedOn w:val="DefaultParagraphFont"/>
    <w:uiPriority w:val="99"/>
    <w:semiHidden/>
    <w:unhideWhenUsed/>
    <w:rsid w:val="004C5D8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000">
      <w:bodyDiv w:val="1"/>
      <w:marLeft w:val="0"/>
      <w:marRight w:val="0"/>
      <w:marTop w:val="0"/>
      <w:marBottom w:val="0"/>
      <w:divBdr>
        <w:top w:val="none" w:sz="0" w:space="0" w:color="auto"/>
        <w:left w:val="none" w:sz="0" w:space="0" w:color="auto"/>
        <w:bottom w:val="none" w:sz="0" w:space="0" w:color="auto"/>
        <w:right w:val="none" w:sz="0" w:space="0" w:color="auto"/>
      </w:divBdr>
    </w:div>
    <w:div w:id="1055157263">
      <w:bodyDiv w:val="1"/>
      <w:marLeft w:val="0"/>
      <w:marRight w:val="0"/>
      <w:marTop w:val="0"/>
      <w:marBottom w:val="0"/>
      <w:divBdr>
        <w:top w:val="none" w:sz="0" w:space="0" w:color="auto"/>
        <w:left w:val="none" w:sz="0" w:space="0" w:color="auto"/>
        <w:bottom w:val="none" w:sz="0" w:space="0" w:color="auto"/>
        <w:right w:val="none" w:sz="0" w:space="0" w:color="auto"/>
      </w:divBdr>
    </w:div>
    <w:div w:id="15967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erel.org.au/data-dictionar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legislation.ns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OH-CHeReL@health.nsw.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hmrc.org.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rel.org.au/validation-studies"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 Health">
      <a:dk1>
        <a:sysClr val="windowText" lastClr="000000"/>
      </a:dk1>
      <a:lt1>
        <a:sysClr val="window" lastClr="FFFFFF"/>
      </a:lt1>
      <a:dk2>
        <a:srgbClr val="7F7F7F"/>
      </a:dk2>
      <a:lt2>
        <a:srgbClr val="E7E6E6"/>
      </a:lt2>
      <a:accent1>
        <a:srgbClr val="002664"/>
      </a:accent1>
      <a:accent2>
        <a:srgbClr val="D7153A"/>
      </a:accent2>
      <a:accent3>
        <a:srgbClr val="00ABE6"/>
      </a:accent3>
      <a:accent4>
        <a:srgbClr val="0A7CB9"/>
      </a:accent4>
      <a:accent5>
        <a:srgbClr val="4F4F4F"/>
      </a:accent5>
      <a:accent6>
        <a:srgbClr val="84BDD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h_Branch xmlns="63692d22-9298-493d-aa2f-61b827075d22">Strategic Communications and Engagement</moh_Branch>
    <moh_Division xmlns="63692d22-9298-493d-aa2f-61b827075d22">People, Culture and Governance</moh_Division>
    <moh_TemplateCategory xmlns="63692d22-9298-493d-aa2f-61b827075d22">Publishing</moh_TemplateCategory>
  </documentManagement>
</p:properties>
</file>

<file path=customXml/item4.xml><?xml version="1.0" encoding="utf-8"?>
<ct:contentTypeSchema xmlns:ct="http://schemas.microsoft.com/office/2006/metadata/contentType" xmlns:ma="http://schemas.microsoft.com/office/2006/metadata/properties/metaAttributes" ct:_="" ma:_="" ma:contentTypeName="Template" ma:contentTypeID="0x010100C9F0DE0FF11F47A6AE50EC9AADC76F83006942542B6873E143A31679EA5A50B1B7" ma:contentTypeVersion="27" ma:contentTypeDescription="Pre-set format that serves as a basis or guide for developing similar documents." ma:contentTypeScope="" ma:versionID="3c148ce7b3602da8722b06c8bd069c78">
  <xsd:schema xmlns:xsd="http://www.w3.org/2001/XMLSchema" xmlns:xs="http://www.w3.org/2001/XMLSchema" xmlns:p="http://schemas.microsoft.com/office/2006/metadata/properties" xmlns:ns2="63692d22-9298-493d-aa2f-61b827075d22" targetNamespace="http://schemas.microsoft.com/office/2006/metadata/properties" ma:root="true" ma:fieldsID="1f55e324d4f9fd8ce964673a185ea2b5" ns2:_="">
    <xsd:import namespace="63692d22-9298-493d-aa2f-61b827075d22"/>
    <xsd:element name="properties">
      <xsd:complexType>
        <xsd:sequence>
          <xsd:element name="documentManagement">
            <xsd:complexType>
              <xsd:all>
                <xsd:element ref="ns2:moh_TemplateCategory"/>
                <xsd:element ref="ns2:moh_Division" minOccurs="0"/>
                <xsd:element ref="ns2:moh_Branch"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92d22-9298-493d-aa2f-61b827075d22" elementFormDefault="qualified">
    <xsd:import namespace="http://schemas.microsoft.com/office/2006/documentManagement/types"/>
    <xsd:import namespace="http://schemas.microsoft.com/office/infopath/2007/PartnerControls"/>
    <xsd:element name="moh_TemplateCategory" ma:index="2" ma:displayName="Template Category" ma:format="RadioButtons" ma:internalName="moh_TemplateCategory" ma:readOnly="false">
      <xsd:simpleType>
        <xsd:restriction base="dms:Choice">
          <xsd:enumeration value="Building &amp; Facilities"/>
          <xsd:enumeration value="Communications &amp; Marketing"/>
          <xsd:enumeration value="Corporate Stationery"/>
          <xsd:enumeration value="Finance"/>
          <xsd:enumeration value="Human Resources"/>
          <xsd:enumeration value="Information &amp; Records Management"/>
          <xsd:enumeration value="Information Technology"/>
          <xsd:enumeration value="Learning &amp; Development"/>
          <xsd:enumeration value="Media"/>
          <xsd:enumeration value="Ministerials &amp; Briefings"/>
          <xsd:enumeration value="Policy Distribution System"/>
          <xsd:enumeration value="Procurement &amp; Purchasing"/>
          <xsd:enumeration value="Publishing"/>
          <xsd:enumeration value="Transport &amp; Travel"/>
          <xsd:enumeration value="Web &amp; Mintranet"/>
        </xsd:restriction>
      </xsd:simpleType>
    </xsd:element>
    <xsd:element name="moh_Division" ma:index="3" nillable="true" ma:displayName="Division" ma:format="Dropdown" ma:internalName="moh_Division">
      <xsd:simpleType>
        <xsd:restriction base="dms:Choice">
          <xsd:enumeration value="People, Culture and Governance"/>
          <xsd:enumeration value="Population and Public Health"/>
          <xsd:enumeration value="Secretary"/>
          <xsd:enumeration value="Strategy and Resources"/>
          <xsd:enumeration value="System Purchasing and Performance"/>
        </xsd:restriction>
      </xsd:simpleType>
    </xsd:element>
    <xsd:element name="moh_Branch" ma:index="4" nillable="true" ma:displayName="Branch" ma:format="Dropdown" ma:internalName="moh_Branch">
      <xsd:simpleType>
        <xsd:restriction base="dms:Choice">
          <xsd:enumeration value="Activity Based Management"/>
          <xsd:enumeration value="Asset and Property Services"/>
          <xsd:enumeration value="Business Services"/>
          <xsd:enumeration value="Centre for Aboriginal Health"/>
          <xsd:enumeration value="Centre for Epidemiology and Evidence"/>
          <xsd:enumeration value="Centre for Oral Health Strategy"/>
          <xsd:enumeration value="Centre for Population Health"/>
          <xsd:enumeration value="Executive and Ministerial Services"/>
          <xsd:enumeration value="Finance"/>
          <xsd:enumeration value="Government Relations"/>
          <xsd:enumeration value="Health and Social Policy"/>
          <xsd:enumeration value="Health Protection NSW"/>
          <xsd:enumeration value="Heath System Information &amp; Performance Reporting"/>
          <xsd:enumeration value="Health System Planning and Investment"/>
          <xsd:enumeration value="Internal Audit"/>
          <xsd:enumeration value="Legal and Regulatory Services"/>
          <xsd:enumeration value="Mental Health"/>
          <xsd:enumeration value="Nursing and Midwifery"/>
          <xsd:enumeration value="Office for Health and Medical Research"/>
          <xsd:enumeration value="Office of the Chief Health Officer"/>
          <xsd:enumeration value="Office of the Secretary"/>
          <xsd:enumeration value="Program Management Office"/>
          <xsd:enumeration value="Public Affairs"/>
          <xsd:enumeration value="Strategic Communications and Engagement"/>
          <xsd:enumeration value="System Management"/>
          <xsd:enumeration value="System Performance Support"/>
          <xsd:enumeration value="System Purchasing"/>
          <xsd:enumeration value="Workforce Planning and Development"/>
          <xsd:enumeration value="Workplace Relations"/>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317A2-5105-40A9-934F-05C282D34971}">
  <ds:schemaRefs>
    <ds:schemaRef ds:uri="http://schemas.microsoft.com/sharepoint/events"/>
  </ds:schemaRefs>
</ds:datastoreItem>
</file>

<file path=customXml/itemProps2.xml><?xml version="1.0" encoding="utf-8"?>
<ds:datastoreItem xmlns:ds="http://schemas.openxmlformats.org/officeDocument/2006/customXml" ds:itemID="{AF222BCC-9AEC-4489-AE63-75A4EB6D5D51}">
  <ds:schemaRefs>
    <ds:schemaRef ds:uri="http://schemas.microsoft.com/sharepoint/v3/contenttype/forms"/>
  </ds:schemaRefs>
</ds:datastoreItem>
</file>

<file path=customXml/itemProps3.xml><?xml version="1.0" encoding="utf-8"?>
<ds:datastoreItem xmlns:ds="http://schemas.openxmlformats.org/officeDocument/2006/customXml" ds:itemID="{FB6FF76C-ADFC-494B-A9B6-EE70C080223E}">
  <ds:schemaRefs>
    <ds:schemaRef ds:uri="http://schemas.microsoft.com/office/2006/metadata/properties"/>
    <ds:schemaRef ds:uri="http://schemas.microsoft.com/office/infopath/2007/PartnerControls"/>
    <ds:schemaRef ds:uri="63692d22-9298-493d-aa2f-61b827075d22"/>
  </ds:schemaRefs>
</ds:datastoreItem>
</file>

<file path=customXml/itemProps4.xml><?xml version="1.0" encoding="utf-8"?>
<ds:datastoreItem xmlns:ds="http://schemas.openxmlformats.org/officeDocument/2006/customXml" ds:itemID="{07ADFEBB-2DEA-40B5-91BE-A6A2B11D8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92d22-9298-493d-aa2f-61b82707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D8D066-CD37-4648-8CC0-D63BEE23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NSW Health Factsheet Template Plain</vt:lpstr>
    </vt:vector>
  </TitlesOfParts>
  <Company>eHealthNSW</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Health Factsheet Template Plain</dc:title>
  <dc:subject/>
  <dc:creator>HILL, Mathew</dc:creator>
  <cp:keywords/>
  <dc:description/>
  <cp:lastModifiedBy>NELSON, Michael</cp:lastModifiedBy>
  <cp:revision>11</cp:revision>
  <cp:lastPrinted>2018-12-05T22:49:00Z</cp:lastPrinted>
  <dcterms:created xsi:type="dcterms:W3CDTF">2020-03-09T02:49:00Z</dcterms:created>
  <dcterms:modified xsi:type="dcterms:W3CDTF">2020-03-09T04:03:00Z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0x010100C9F0DE0FF11F47A6AE50EC9AADC76F83006942542B6873E143A31679EA5A50B1B7</vt:lpwstr>
  </property>
</Properties>
</file>