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FA334" w14:textId="77777777" w:rsidR="00DB43B8" w:rsidRDefault="00343E02" w:rsidP="00931DFC">
      <w:pPr>
        <w:pStyle w:val="Heading2"/>
        <w:spacing w:before="0"/>
        <w:rPr>
          <w:lang w:val="en-GB"/>
        </w:rPr>
      </w:pPr>
      <w:proofErr w:type="spellStart"/>
      <w:r>
        <w:rPr>
          <w:lang w:val="en-GB"/>
        </w:rPr>
        <w:t>BreastScreen</w:t>
      </w:r>
      <w:proofErr w:type="spellEnd"/>
      <w:r>
        <w:rPr>
          <w:lang w:val="en-GB"/>
        </w:rPr>
        <w:t xml:space="preserve"> NSW – Data Dictionary</w:t>
      </w:r>
    </w:p>
    <w:tbl>
      <w:tblPr>
        <w:tblStyle w:val="LightList-Accent1"/>
        <w:tblW w:w="9823" w:type="dxa"/>
        <w:tblBorders>
          <w:top w:val="single" w:sz="12" w:space="0" w:color="54267E" w:themeColor="accent1"/>
          <w:left w:val="single" w:sz="12" w:space="0" w:color="54267E" w:themeColor="accent1"/>
          <w:bottom w:val="single" w:sz="12" w:space="0" w:color="54267E" w:themeColor="accent1"/>
          <w:right w:val="single" w:sz="12" w:space="0" w:color="54267E" w:themeColor="accent1"/>
          <w:insideH w:val="single" w:sz="12" w:space="0" w:color="54267E" w:themeColor="accent1"/>
          <w:insideV w:val="single" w:sz="12" w:space="0" w:color="54267E" w:themeColor="accent1"/>
        </w:tblBorders>
        <w:tblLook w:val="04A0" w:firstRow="1" w:lastRow="0" w:firstColumn="1" w:lastColumn="0" w:noHBand="0" w:noVBand="1"/>
      </w:tblPr>
      <w:tblGrid>
        <w:gridCol w:w="1209"/>
        <w:gridCol w:w="109"/>
        <w:gridCol w:w="2057"/>
        <w:gridCol w:w="252"/>
        <w:gridCol w:w="3027"/>
        <w:gridCol w:w="3169"/>
      </w:tblGrid>
      <w:tr w:rsidR="00343E02" w:rsidRPr="00931DFC" w14:paraId="2C39D34B" w14:textId="77777777" w:rsidTr="00123A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8" w:type="dxa"/>
            <w:gridSpan w:val="2"/>
            <w:tcBorders>
              <w:bottom w:val="single" w:sz="8" w:space="0" w:color="54267E" w:themeColor="accent1"/>
            </w:tcBorders>
          </w:tcPr>
          <w:p w14:paraId="667CE3D2" w14:textId="77777777" w:rsidR="00343E02" w:rsidRPr="00931DFC" w:rsidRDefault="00343E02" w:rsidP="00440C3F">
            <w:pPr>
              <w:tabs>
                <w:tab w:val="left" w:pos="6934"/>
              </w:tabs>
            </w:pPr>
            <w:r w:rsidRPr="00931DFC">
              <w:t>ID</w:t>
            </w:r>
          </w:p>
        </w:tc>
        <w:tc>
          <w:tcPr>
            <w:tcW w:w="2309" w:type="dxa"/>
            <w:gridSpan w:val="2"/>
            <w:tcBorders>
              <w:bottom w:val="single" w:sz="8" w:space="0" w:color="54267E" w:themeColor="accent1"/>
            </w:tcBorders>
          </w:tcPr>
          <w:p w14:paraId="603CCFCC" w14:textId="77777777" w:rsidR="00343E02" w:rsidRPr="00931DFC" w:rsidRDefault="00343E02" w:rsidP="00440C3F">
            <w:pPr>
              <w:tabs>
                <w:tab w:val="left" w:pos="6934"/>
              </w:tabs>
              <w:cnfStyle w:val="100000000000" w:firstRow="1" w:lastRow="0" w:firstColumn="0" w:lastColumn="0" w:oddVBand="0" w:evenVBand="0" w:oddHBand="0" w:evenHBand="0" w:firstRowFirstColumn="0" w:firstRowLastColumn="0" w:lastRowFirstColumn="0" w:lastRowLastColumn="0"/>
            </w:pPr>
            <w:r w:rsidRPr="00931DFC">
              <w:t>Variable</w:t>
            </w:r>
          </w:p>
        </w:tc>
        <w:tc>
          <w:tcPr>
            <w:tcW w:w="3027" w:type="dxa"/>
            <w:tcBorders>
              <w:bottom w:val="single" w:sz="8" w:space="0" w:color="54267E" w:themeColor="accent1"/>
            </w:tcBorders>
          </w:tcPr>
          <w:p w14:paraId="17FC9D27" w14:textId="77777777" w:rsidR="00343E02" w:rsidRPr="00931DFC" w:rsidRDefault="00343E02" w:rsidP="00440C3F">
            <w:pPr>
              <w:tabs>
                <w:tab w:val="left" w:pos="6934"/>
              </w:tabs>
              <w:cnfStyle w:val="100000000000" w:firstRow="1" w:lastRow="0" w:firstColumn="0" w:lastColumn="0" w:oddVBand="0" w:evenVBand="0" w:oddHBand="0" w:evenHBand="0" w:firstRowFirstColumn="0" w:firstRowLastColumn="0" w:lastRowFirstColumn="0" w:lastRowLastColumn="0"/>
            </w:pPr>
            <w:r w:rsidRPr="00931DFC">
              <w:t>Description</w:t>
            </w:r>
            <w:r w:rsidR="00931DFC" w:rsidRPr="00931DFC">
              <w:t>/ Notes</w:t>
            </w:r>
          </w:p>
        </w:tc>
        <w:tc>
          <w:tcPr>
            <w:tcW w:w="3169" w:type="dxa"/>
            <w:tcBorders>
              <w:bottom w:val="single" w:sz="8" w:space="0" w:color="54267E" w:themeColor="accent1"/>
            </w:tcBorders>
          </w:tcPr>
          <w:p w14:paraId="5125A50D" w14:textId="77777777" w:rsidR="00343E02" w:rsidRPr="00931DFC" w:rsidRDefault="00343E02" w:rsidP="00440C3F">
            <w:pPr>
              <w:tabs>
                <w:tab w:val="left" w:pos="6934"/>
              </w:tabs>
              <w:cnfStyle w:val="100000000000" w:firstRow="1" w:lastRow="0" w:firstColumn="0" w:lastColumn="0" w:oddVBand="0" w:evenVBand="0" w:oddHBand="0" w:evenHBand="0" w:firstRowFirstColumn="0" w:firstRowLastColumn="0" w:lastRowFirstColumn="0" w:lastRowLastColumn="0"/>
            </w:pPr>
            <w:r w:rsidRPr="00931DFC">
              <w:t>Data Values</w:t>
            </w:r>
          </w:p>
        </w:tc>
      </w:tr>
      <w:tr w:rsidR="00931DFC" w:rsidRPr="00931DFC" w14:paraId="5A51A73A" w14:textId="77777777" w:rsidTr="00EC2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3" w:type="dxa"/>
            <w:gridSpan w:val="6"/>
            <w:tcBorders>
              <w:left w:val="single" w:sz="12" w:space="0" w:color="54267E" w:themeColor="accent1"/>
              <w:right w:val="single" w:sz="12" w:space="0" w:color="54267E" w:themeColor="accent1"/>
            </w:tcBorders>
            <w:shd w:val="clear" w:color="auto" w:fill="DDC9EF" w:themeFill="accent1" w:themeFillTint="33"/>
          </w:tcPr>
          <w:p w14:paraId="416BA97B" w14:textId="77777777" w:rsidR="00931DFC" w:rsidRPr="00931DFC" w:rsidRDefault="008D3CDD" w:rsidP="00440C3F">
            <w:pPr>
              <w:tabs>
                <w:tab w:val="left" w:pos="6934"/>
              </w:tabs>
            </w:pPr>
            <w:r>
              <w:t>Client Segment</w:t>
            </w:r>
          </w:p>
        </w:tc>
      </w:tr>
      <w:tr w:rsidR="00343E02" w:rsidRPr="00931DFC" w14:paraId="2BEE0DEB" w14:textId="77777777" w:rsidTr="00123AF6">
        <w:tc>
          <w:tcPr>
            <w:cnfStyle w:val="001000000000" w:firstRow="0" w:lastRow="0" w:firstColumn="1" w:lastColumn="0" w:oddVBand="0" w:evenVBand="0" w:oddHBand="0" w:evenHBand="0" w:firstRowFirstColumn="0" w:firstRowLastColumn="0" w:lastRowFirstColumn="0" w:lastRowLastColumn="0"/>
            <w:tcW w:w="1209" w:type="dxa"/>
          </w:tcPr>
          <w:p w14:paraId="09894A38" w14:textId="77777777" w:rsidR="00343E02" w:rsidRPr="00931DFC" w:rsidRDefault="00343E02" w:rsidP="00931DFC">
            <w:pPr>
              <w:pStyle w:val="ListParagraph"/>
              <w:numPr>
                <w:ilvl w:val="0"/>
                <w:numId w:val="16"/>
              </w:numPr>
              <w:tabs>
                <w:tab w:val="left" w:pos="6934"/>
              </w:tabs>
              <w:ind w:left="426"/>
              <w:rPr>
                <w:szCs w:val="20"/>
              </w:rPr>
            </w:pPr>
          </w:p>
        </w:tc>
        <w:tc>
          <w:tcPr>
            <w:tcW w:w="2166" w:type="dxa"/>
            <w:gridSpan w:val="2"/>
          </w:tcPr>
          <w:p w14:paraId="72F0FA44" w14:textId="77777777" w:rsidR="00343E02" w:rsidRPr="00931DFC" w:rsidRDefault="00931DFC" w:rsidP="00440C3F">
            <w:pPr>
              <w:tabs>
                <w:tab w:val="left" w:pos="6934"/>
              </w:tabs>
              <w:cnfStyle w:val="000000000000" w:firstRow="0" w:lastRow="0" w:firstColumn="0" w:lastColumn="0" w:oddVBand="0" w:evenVBand="0" w:oddHBand="0" w:evenHBand="0" w:firstRowFirstColumn="0" w:firstRowLastColumn="0" w:lastRowFirstColumn="0" w:lastRowLastColumn="0"/>
            </w:pPr>
            <w:r w:rsidRPr="00931DFC">
              <w:t>Date of Birth</w:t>
            </w:r>
          </w:p>
        </w:tc>
        <w:tc>
          <w:tcPr>
            <w:tcW w:w="3279" w:type="dxa"/>
            <w:gridSpan w:val="2"/>
          </w:tcPr>
          <w:p w14:paraId="21BDFE30" w14:textId="77777777" w:rsidR="00343E02" w:rsidRPr="00931DFC" w:rsidRDefault="00931DFC" w:rsidP="00440C3F">
            <w:pPr>
              <w:tabs>
                <w:tab w:val="left" w:pos="6934"/>
              </w:tabs>
              <w:cnfStyle w:val="000000000000" w:firstRow="0" w:lastRow="0" w:firstColumn="0" w:lastColumn="0" w:oddVBand="0" w:evenVBand="0" w:oddHBand="0" w:evenHBand="0" w:firstRowFirstColumn="0" w:firstRowLastColumn="0" w:lastRowFirstColumn="0" w:lastRowLastColumn="0"/>
            </w:pPr>
            <w:r w:rsidRPr="00931DFC">
              <w:t>The date of birth of the person.</w:t>
            </w:r>
          </w:p>
        </w:tc>
        <w:tc>
          <w:tcPr>
            <w:tcW w:w="3169" w:type="dxa"/>
          </w:tcPr>
          <w:p w14:paraId="10CD381B" w14:textId="77777777" w:rsidR="00343E02" w:rsidRPr="00931DFC" w:rsidRDefault="00931DFC" w:rsidP="00440C3F">
            <w:pPr>
              <w:tabs>
                <w:tab w:val="left" w:pos="6934"/>
              </w:tabs>
              <w:cnfStyle w:val="000000000000" w:firstRow="0" w:lastRow="0" w:firstColumn="0" w:lastColumn="0" w:oddVBand="0" w:evenVBand="0" w:oddHBand="0" w:evenHBand="0" w:firstRowFirstColumn="0" w:firstRowLastColumn="0" w:lastRowFirstColumn="0" w:lastRowLastColumn="0"/>
            </w:pPr>
            <w:r w:rsidRPr="00931DFC">
              <w:t>DD</w:t>
            </w:r>
            <w:r>
              <w:t>/</w:t>
            </w:r>
            <w:r w:rsidRPr="00931DFC">
              <w:t>MM</w:t>
            </w:r>
            <w:r>
              <w:t>/</w:t>
            </w:r>
            <w:r w:rsidRPr="00931DFC">
              <w:t>YYYY</w:t>
            </w:r>
          </w:p>
        </w:tc>
      </w:tr>
      <w:tr w:rsidR="00DE2E46" w:rsidRPr="00931DFC" w14:paraId="64907448"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Pr>
          <w:p w14:paraId="6698CD5B" w14:textId="77777777" w:rsidR="00DE2E46" w:rsidRPr="00931DFC" w:rsidRDefault="00DE2E46" w:rsidP="006C1732">
            <w:pPr>
              <w:pStyle w:val="ListParagraph"/>
              <w:numPr>
                <w:ilvl w:val="0"/>
                <w:numId w:val="16"/>
              </w:numPr>
              <w:tabs>
                <w:tab w:val="left" w:pos="6934"/>
              </w:tabs>
              <w:ind w:left="426"/>
              <w:rPr>
                <w:szCs w:val="20"/>
              </w:rPr>
            </w:pPr>
          </w:p>
        </w:tc>
        <w:tc>
          <w:tcPr>
            <w:tcW w:w="2166" w:type="dxa"/>
            <w:gridSpan w:val="2"/>
          </w:tcPr>
          <w:p w14:paraId="0F0B05DC" w14:textId="77777777" w:rsidR="00DE2E46" w:rsidRDefault="00DE2E46" w:rsidP="00440C3F">
            <w:pPr>
              <w:tabs>
                <w:tab w:val="left" w:pos="6934"/>
              </w:tabs>
              <w:cnfStyle w:val="000000100000" w:firstRow="0" w:lastRow="0" w:firstColumn="0" w:lastColumn="0" w:oddVBand="0" w:evenVBand="0" w:oddHBand="1" w:evenHBand="0" w:firstRowFirstColumn="0" w:firstRowLastColumn="0" w:lastRowFirstColumn="0" w:lastRowLastColumn="0"/>
            </w:pPr>
            <w:r>
              <w:t>Year of Birth</w:t>
            </w:r>
          </w:p>
        </w:tc>
        <w:tc>
          <w:tcPr>
            <w:tcW w:w="3279" w:type="dxa"/>
            <w:gridSpan w:val="2"/>
          </w:tcPr>
          <w:p w14:paraId="34EC8EAE" w14:textId="77777777" w:rsidR="00DE2E46" w:rsidRDefault="00DE2E46" w:rsidP="005B5B01">
            <w:pPr>
              <w:tabs>
                <w:tab w:val="left" w:pos="6934"/>
              </w:tabs>
              <w:cnfStyle w:val="000000100000" w:firstRow="0" w:lastRow="0" w:firstColumn="0" w:lastColumn="0" w:oddVBand="0" w:evenVBand="0" w:oddHBand="1" w:evenHBand="0" w:firstRowFirstColumn="0" w:firstRowLastColumn="0" w:lastRowFirstColumn="0" w:lastRowLastColumn="0"/>
            </w:pPr>
            <w:r>
              <w:t>The year of birth of the person.</w:t>
            </w:r>
          </w:p>
        </w:tc>
        <w:tc>
          <w:tcPr>
            <w:tcW w:w="3169" w:type="dxa"/>
          </w:tcPr>
          <w:p w14:paraId="722A872B" w14:textId="77777777" w:rsidR="00DE2E46" w:rsidRPr="00931DFC" w:rsidRDefault="00DE2E46" w:rsidP="00440C3F">
            <w:pPr>
              <w:tabs>
                <w:tab w:val="left" w:pos="6934"/>
              </w:tabs>
              <w:cnfStyle w:val="000000100000" w:firstRow="0" w:lastRow="0" w:firstColumn="0" w:lastColumn="0" w:oddVBand="0" w:evenVBand="0" w:oddHBand="1" w:evenHBand="0" w:firstRowFirstColumn="0" w:firstRowLastColumn="0" w:lastRowFirstColumn="0" w:lastRowLastColumn="0"/>
            </w:pPr>
            <w:r>
              <w:t>YYYY</w:t>
            </w:r>
          </w:p>
        </w:tc>
      </w:tr>
      <w:tr w:rsidR="00DE2E46" w:rsidRPr="00931DFC" w14:paraId="464B8461" w14:textId="77777777" w:rsidTr="00123AF6">
        <w:tc>
          <w:tcPr>
            <w:cnfStyle w:val="001000000000" w:firstRow="0" w:lastRow="0" w:firstColumn="1" w:lastColumn="0" w:oddVBand="0" w:evenVBand="0" w:oddHBand="0" w:evenHBand="0" w:firstRowFirstColumn="0" w:firstRowLastColumn="0" w:lastRowFirstColumn="0" w:lastRowLastColumn="0"/>
            <w:tcW w:w="1209" w:type="dxa"/>
          </w:tcPr>
          <w:p w14:paraId="14C9CB25" w14:textId="77777777" w:rsidR="00DE2E46" w:rsidRPr="00931DFC" w:rsidRDefault="00DE2E46" w:rsidP="006C1732">
            <w:pPr>
              <w:pStyle w:val="ListParagraph"/>
              <w:numPr>
                <w:ilvl w:val="0"/>
                <w:numId w:val="16"/>
              </w:numPr>
              <w:tabs>
                <w:tab w:val="left" w:pos="6934"/>
              </w:tabs>
              <w:ind w:left="426"/>
              <w:rPr>
                <w:szCs w:val="20"/>
              </w:rPr>
            </w:pPr>
          </w:p>
        </w:tc>
        <w:tc>
          <w:tcPr>
            <w:tcW w:w="2166" w:type="dxa"/>
            <w:gridSpan w:val="2"/>
          </w:tcPr>
          <w:p w14:paraId="1C830DE1" w14:textId="77777777" w:rsidR="00DE2E46" w:rsidRDefault="00DE2E46" w:rsidP="00440C3F">
            <w:pPr>
              <w:tabs>
                <w:tab w:val="left" w:pos="6934"/>
              </w:tabs>
              <w:cnfStyle w:val="000000000000" w:firstRow="0" w:lastRow="0" w:firstColumn="0" w:lastColumn="0" w:oddVBand="0" w:evenVBand="0" w:oddHBand="0" w:evenHBand="0" w:firstRowFirstColumn="0" w:firstRowLastColumn="0" w:lastRowFirstColumn="0" w:lastRowLastColumn="0"/>
            </w:pPr>
            <w:r>
              <w:t>Month of Birth</w:t>
            </w:r>
          </w:p>
        </w:tc>
        <w:tc>
          <w:tcPr>
            <w:tcW w:w="3279" w:type="dxa"/>
            <w:gridSpan w:val="2"/>
          </w:tcPr>
          <w:p w14:paraId="6AB8367F" w14:textId="77777777" w:rsidR="00DE2E46" w:rsidRDefault="00DE2E46" w:rsidP="005B5B01">
            <w:pPr>
              <w:tabs>
                <w:tab w:val="left" w:pos="6934"/>
              </w:tabs>
              <w:cnfStyle w:val="000000000000" w:firstRow="0" w:lastRow="0" w:firstColumn="0" w:lastColumn="0" w:oddVBand="0" w:evenVBand="0" w:oddHBand="0" w:evenHBand="0" w:firstRowFirstColumn="0" w:firstRowLastColumn="0" w:lastRowFirstColumn="0" w:lastRowLastColumn="0"/>
            </w:pPr>
            <w:r>
              <w:t>The month of birth of the person.</w:t>
            </w:r>
          </w:p>
        </w:tc>
        <w:tc>
          <w:tcPr>
            <w:tcW w:w="3169" w:type="dxa"/>
          </w:tcPr>
          <w:p w14:paraId="380F8419" w14:textId="77777777" w:rsidR="00DE2E46" w:rsidRPr="00931DFC" w:rsidRDefault="00DE2E46" w:rsidP="00440C3F">
            <w:pPr>
              <w:tabs>
                <w:tab w:val="left" w:pos="6934"/>
              </w:tabs>
              <w:cnfStyle w:val="000000000000" w:firstRow="0" w:lastRow="0" w:firstColumn="0" w:lastColumn="0" w:oddVBand="0" w:evenVBand="0" w:oddHBand="0" w:evenHBand="0" w:firstRowFirstColumn="0" w:firstRowLastColumn="0" w:lastRowFirstColumn="0" w:lastRowLastColumn="0"/>
            </w:pPr>
            <w:r>
              <w:t>MM</w:t>
            </w:r>
          </w:p>
        </w:tc>
      </w:tr>
      <w:tr w:rsidR="00DE2E46" w:rsidRPr="00931DFC" w14:paraId="63AEAFF8"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Pr>
          <w:p w14:paraId="5A225A26" w14:textId="77777777" w:rsidR="00DE2E46" w:rsidRPr="00931DFC" w:rsidRDefault="00DE2E46" w:rsidP="00DE2E46">
            <w:pPr>
              <w:pStyle w:val="ListParagraph"/>
              <w:numPr>
                <w:ilvl w:val="0"/>
                <w:numId w:val="16"/>
              </w:numPr>
              <w:tabs>
                <w:tab w:val="left" w:pos="6934"/>
              </w:tabs>
              <w:ind w:left="426"/>
              <w:rPr>
                <w:szCs w:val="20"/>
              </w:rPr>
            </w:pPr>
          </w:p>
        </w:tc>
        <w:tc>
          <w:tcPr>
            <w:tcW w:w="2166" w:type="dxa"/>
            <w:gridSpan w:val="2"/>
          </w:tcPr>
          <w:p w14:paraId="72E946A2"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Date of Death</w:t>
            </w:r>
          </w:p>
        </w:tc>
        <w:tc>
          <w:tcPr>
            <w:tcW w:w="3279" w:type="dxa"/>
            <w:gridSpan w:val="2"/>
          </w:tcPr>
          <w:p w14:paraId="7A47A517"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The date of death of the person.</w:t>
            </w:r>
          </w:p>
        </w:tc>
        <w:tc>
          <w:tcPr>
            <w:tcW w:w="3169" w:type="dxa"/>
          </w:tcPr>
          <w:p w14:paraId="29956775" w14:textId="77777777" w:rsidR="00DE2E46" w:rsidRPr="00931DFC"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rsidRPr="00A178C0">
              <w:t>DD/MM/YYYY</w:t>
            </w:r>
          </w:p>
        </w:tc>
      </w:tr>
      <w:tr w:rsidR="00DE2E46" w:rsidRPr="00931DFC" w14:paraId="12363C27" w14:textId="77777777" w:rsidTr="00123AF6">
        <w:tc>
          <w:tcPr>
            <w:cnfStyle w:val="001000000000" w:firstRow="0" w:lastRow="0" w:firstColumn="1" w:lastColumn="0" w:oddVBand="0" w:evenVBand="0" w:oddHBand="0" w:evenHBand="0" w:firstRowFirstColumn="0" w:firstRowLastColumn="0" w:lastRowFirstColumn="0" w:lastRowLastColumn="0"/>
            <w:tcW w:w="1209" w:type="dxa"/>
          </w:tcPr>
          <w:p w14:paraId="3FA1AD56" w14:textId="77777777" w:rsidR="00DE2E46" w:rsidRPr="00931DFC" w:rsidRDefault="00DE2E46" w:rsidP="00DE2E46">
            <w:pPr>
              <w:pStyle w:val="ListParagraph"/>
              <w:numPr>
                <w:ilvl w:val="0"/>
                <w:numId w:val="16"/>
              </w:numPr>
              <w:tabs>
                <w:tab w:val="left" w:pos="6934"/>
              </w:tabs>
              <w:ind w:left="426"/>
              <w:rPr>
                <w:szCs w:val="20"/>
              </w:rPr>
            </w:pPr>
          </w:p>
        </w:tc>
        <w:tc>
          <w:tcPr>
            <w:tcW w:w="2166" w:type="dxa"/>
            <w:gridSpan w:val="2"/>
          </w:tcPr>
          <w:p w14:paraId="388399D4" w14:textId="77777777" w:rsidR="00DE2E46" w:rsidRDefault="00DE2E46" w:rsidP="00DE2E46">
            <w:pPr>
              <w:tabs>
                <w:tab w:val="left" w:pos="6934"/>
              </w:tabs>
              <w:cnfStyle w:val="000000000000" w:firstRow="0" w:lastRow="0" w:firstColumn="0" w:lastColumn="0" w:oddVBand="0" w:evenVBand="0" w:oddHBand="0" w:evenHBand="0" w:firstRowFirstColumn="0" w:firstRowLastColumn="0" w:lastRowFirstColumn="0" w:lastRowLastColumn="0"/>
            </w:pPr>
            <w:r>
              <w:t>Year of Death</w:t>
            </w:r>
          </w:p>
        </w:tc>
        <w:tc>
          <w:tcPr>
            <w:tcW w:w="3279" w:type="dxa"/>
            <w:gridSpan w:val="2"/>
          </w:tcPr>
          <w:p w14:paraId="2BB12ED6" w14:textId="77777777" w:rsidR="00DE2E46" w:rsidRDefault="00DE2E46" w:rsidP="00DE2E46">
            <w:pPr>
              <w:tabs>
                <w:tab w:val="left" w:pos="6934"/>
              </w:tabs>
              <w:cnfStyle w:val="000000000000" w:firstRow="0" w:lastRow="0" w:firstColumn="0" w:lastColumn="0" w:oddVBand="0" w:evenVBand="0" w:oddHBand="0" w:evenHBand="0" w:firstRowFirstColumn="0" w:firstRowLastColumn="0" w:lastRowFirstColumn="0" w:lastRowLastColumn="0"/>
            </w:pPr>
            <w:r>
              <w:t>The year of death of the person.</w:t>
            </w:r>
          </w:p>
        </w:tc>
        <w:tc>
          <w:tcPr>
            <w:tcW w:w="3169" w:type="dxa"/>
          </w:tcPr>
          <w:p w14:paraId="475E92E5" w14:textId="77777777" w:rsidR="00DE2E46" w:rsidRPr="00931DFC" w:rsidRDefault="00DE2E46" w:rsidP="00DE2E46">
            <w:pPr>
              <w:tabs>
                <w:tab w:val="left" w:pos="6934"/>
              </w:tabs>
              <w:cnfStyle w:val="000000000000" w:firstRow="0" w:lastRow="0" w:firstColumn="0" w:lastColumn="0" w:oddVBand="0" w:evenVBand="0" w:oddHBand="0" w:evenHBand="0" w:firstRowFirstColumn="0" w:firstRowLastColumn="0" w:lastRowFirstColumn="0" w:lastRowLastColumn="0"/>
            </w:pPr>
            <w:r>
              <w:t>YYYY</w:t>
            </w:r>
          </w:p>
        </w:tc>
      </w:tr>
      <w:tr w:rsidR="00DE2E46" w:rsidRPr="00931DFC" w14:paraId="79DFC185"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Pr>
          <w:p w14:paraId="45AE594B" w14:textId="77777777" w:rsidR="00DE2E46" w:rsidRPr="00931DFC" w:rsidRDefault="00DE2E46" w:rsidP="00DE2E46">
            <w:pPr>
              <w:pStyle w:val="ListParagraph"/>
              <w:numPr>
                <w:ilvl w:val="0"/>
                <w:numId w:val="16"/>
              </w:numPr>
              <w:tabs>
                <w:tab w:val="left" w:pos="6934"/>
              </w:tabs>
              <w:ind w:left="426"/>
              <w:rPr>
                <w:szCs w:val="20"/>
              </w:rPr>
            </w:pPr>
          </w:p>
        </w:tc>
        <w:tc>
          <w:tcPr>
            <w:tcW w:w="2166" w:type="dxa"/>
            <w:gridSpan w:val="2"/>
          </w:tcPr>
          <w:p w14:paraId="4CA463C5"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Month of Death</w:t>
            </w:r>
          </w:p>
        </w:tc>
        <w:tc>
          <w:tcPr>
            <w:tcW w:w="3279" w:type="dxa"/>
            <w:gridSpan w:val="2"/>
          </w:tcPr>
          <w:p w14:paraId="59944805"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The month of death of the person.</w:t>
            </w:r>
          </w:p>
        </w:tc>
        <w:tc>
          <w:tcPr>
            <w:tcW w:w="3169" w:type="dxa"/>
          </w:tcPr>
          <w:p w14:paraId="289BBE49" w14:textId="77777777" w:rsidR="00DE2E46" w:rsidRPr="00931DFC"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MM</w:t>
            </w:r>
          </w:p>
        </w:tc>
      </w:tr>
      <w:tr w:rsidR="00DE2E46" w:rsidRPr="00931DFC" w14:paraId="27A664DB" w14:textId="77777777" w:rsidTr="00123AF6">
        <w:tc>
          <w:tcPr>
            <w:cnfStyle w:val="001000000000" w:firstRow="0" w:lastRow="0" w:firstColumn="1" w:lastColumn="0" w:oddVBand="0" w:evenVBand="0" w:oddHBand="0" w:evenHBand="0" w:firstRowFirstColumn="0" w:firstRowLastColumn="0" w:lastRowFirstColumn="0" w:lastRowLastColumn="0"/>
            <w:tcW w:w="1209" w:type="dxa"/>
          </w:tcPr>
          <w:p w14:paraId="49B882A6" w14:textId="77777777" w:rsidR="00DE2E46" w:rsidRPr="00931DFC" w:rsidRDefault="00DE2E46" w:rsidP="00DE2E46">
            <w:pPr>
              <w:pStyle w:val="ListParagraph"/>
              <w:numPr>
                <w:ilvl w:val="0"/>
                <w:numId w:val="16"/>
              </w:numPr>
              <w:tabs>
                <w:tab w:val="left" w:pos="6934"/>
              </w:tabs>
              <w:ind w:left="426"/>
              <w:rPr>
                <w:szCs w:val="20"/>
              </w:rPr>
            </w:pPr>
          </w:p>
        </w:tc>
        <w:tc>
          <w:tcPr>
            <w:tcW w:w="2166" w:type="dxa"/>
            <w:gridSpan w:val="2"/>
          </w:tcPr>
          <w:p w14:paraId="4678EA2E" w14:textId="5DC265A7" w:rsidR="00DE2E46" w:rsidRPr="00931DFC" w:rsidRDefault="00DE2E46" w:rsidP="00DE2E46">
            <w:pPr>
              <w:tabs>
                <w:tab w:val="left" w:pos="6934"/>
              </w:tabs>
              <w:cnfStyle w:val="000000000000" w:firstRow="0" w:lastRow="0" w:firstColumn="0" w:lastColumn="0" w:oddVBand="0" w:evenVBand="0" w:oddHBand="0" w:evenHBand="0" w:firstRowFirstColumn="0" w:firstRowLastColumn="0" w:lastRowFirstColumn="0" w:lastRowLastColumn="0"/>
            </w:pPr>
            <w:r w:rsidRPr="00931DFC">
              <w:t xml:space="preserve">Postcode of </w:t>
            </w:r>
            <w:r w:rsidR="00920502">
              <w:t>U</w:t>
            </w:r>
            <w:r w:rsidRPr="00931DFC">
              <w:t xml:space="preserve">sual </w:t>
            </w:r>
            <w:r w:rsidR="00920502">
              <w:t>R</w:t>
            </w:r>
            <w:r w:rsidRPr="00931DFC">
              <w:t>esidence</w:t>
            </w:r>
          </w:p>
        </w:tc>
        <w:tc>
          <w:tcPr>
            <w:tcW w:w="3279" w:type="dxa"/>
            <w:gridSpan w:val="2"/>
          </w:tcPr>
          <w:p w14:paraId="27BCB251" w14:textId="77777777" w:rsidR="00DE2E46" w:rsidRDefault="00DE2E46" w:rsidP="00DE2E46">
            <w:pPr>
              <w:tabs>
                <w:tab w:val="left" w:pos="6934"/>
              </w:tabs>
              <w:cnfStyle w:val="000000000000" w:firstRow="0" w:lastRow="0" w:firstColumn="0" w:lastColumn="0" w:oddVBand="0" w:evenVBand="0" w:oddHBand="0" w:evenHBand="0" w:firstRowFirstColumn="0" w:firstRowLastColumn="0" w:lastRowFirstColumn="0" w:lastRowLastColumn="0"/>
            </w:pPr>
            <w:r>
              <w:t>Postcode of usual residence is a four digit numeric code used by Australia</w:t>
            </w:r>
          </w:p>
          <w:p w14:paraId="0D118B78" w14:textId="77777777" w:rsidR="00DE2E46" w:rsidRPr="00931DFC" w:rsidRDefault="00DE2E46" w:rsidP="00DE2E46">
            <w:pPr>
              <w:tabs>
                <w:tab w:val="left" w:pos="6934"/>
              </w:tabs>
              <w:cnfStyle w:val="000000000000" w:firstRow="0" w:lastRow="0" w:firstColumn="0" w:lastColumn="0" w:oddVBand="0" w:evenVBand="0" w:oddHBand="0" w:evenHBand="0" w:firstRowFirstColumn="0" w:firstRowLastColumn="0" w:lastRowFirstColumn="0" w:lastRowLastColumn="0"/>
            </w:pPr>
            <w:r>
              <w:t>Post to define a postal delivery area.</w:t>
            </w:r>
          </w:p>
        </w:tc>
        <w:tc>
          <w:tcPr>
            <w:tcW w:w="3169" w:type="dxa"/>
          </w:tcPr>
          <w:p w14:paraId="75203D5A" w14:textId="77777777" w:rsidR="00DE2E46" w:rsidRDefault="00DE2E46" w:rsidP="00DE2E46">
            <w:pPr>
              <w:tabs>
                <w:tab w:val="left" w:pos="6934"/>
              </w:tabs>
              <w:cnfStyle w:val="000000000000" w:firstRow="0" w:lastRow="0" w:firstColumn="0" w:lastColumn="0" w:oddVBand="0" w:evenVBand="0" w:oddHBand="0" w:evenHBand="0" w:firstRowFirstColumn="0" w:firstRowLastColumn="0" w:lastRowFirstColumn="0" w:lastRowLastColumn="0"/>
            </w:pPr>
            <w:r>
              <w:t>Valid Australia Post postal code.</w:t>
            </w:r>
          </w:p>
          <w:p w14:paraId="70DE9FD3" w14:textId="77777777" w:rsidR="00DE2E46" w:rsidRPr="00931DFC" w:rsidRDefault="00DE2E46" w:rsidP="00DE2E46">
            <w:pPr>
              <w:tabs>
                <w:tab w:val="left" w:pos="6934"/>
              </w:tabs>
              <w:cnfStyle w:val="000000000000" w:firstRow="0" w:lastRow="0" w:firstColumn="0" w:lastColumn="0" w:oddVBand="0" w:evenVBand="0" w:oddHBand="0" w:evenHBand="0" w:firstRowFirstColumn="0" w:firstRowLastColumn="0" w:lastRowFirstColumn="0" w:lastRowLastColumn="0"/>
            </w:pPr>
            <w:r>
              <w:t>9999 = Unknown</w:t>
            </w:r>
          </w:p>
        </w:tc>
      </w:tr>
      <w:tr w:rsidR="00DE2E46" w:rsidRPr="00931DFC" w14:paraId="42CCFCBE"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Pr>
          <w:p w14:paraId="3577DB22" w14:textId="77777777" w:rsidR="00DE2E46" w:rsidRPr="00931DFC" w:rsidRDefault="00DE2E46" w:rsidP="00DE2E46">
            <w:pPr>
              <w:pStyle w:val="ListParagraph"/>
              <w:numPr>
                <w:ilvl w:val="0"/>
                <w:numId w:val="16"/>
              </w:numPr>
              <w:tabs>
                <w:tab w:val="left" w:pos="6934"/>
              </w:tabs>
              <w:ind w:left="426"/>
              <w:rPr>
                <w:szCs w:val="20"/>
              </w:rPr>
            </w:pPr>
          </w:p>
        </w:tc>
        <w:tc>
          <w:tcPr>
            <w:tcW w:w="2166" w:type="dxa"/>
            <w:gridSpan w:val="2"/>
          </w:tcPr>
          <w:p w14:paraId="521E7C52" w14:textId="3230B902" w:rsidR="00DE2E46" w:rsidRPr="00931DFC"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rsidRPr="00931DFC">
              <w:t xml:space="preserve">Main </w:t>
            </w:r>
            <w:r w:rsidR="00920502">
              <w:t>L</w:t>
            </w:r>
            <w:r w:rsidRPr="00931DFC">
              <w:t xml:space="preserve">anguage </w:t>
            </w:r>
            <w:r w:rsidR="00920502">
              <w:t>O</w:t>
            </w:r>
            <w:r w:rsidRPr="00931DFC">
              <w:t xml:space="preserve">ther </w:t>
            </w:r>
            <w:r w:rsidR="00920502">
              <w:t>T</w:t>
            </w:r>
            <w:r w:rsidRPr="00931DFC">
              <w:t xml:space="preserve">han English </w:t>
            </w:r>
            <w:r w:rsidR="00920502">
              <w:t>S</w:t>
            </w:r>
            <w:r w:rsidRPr="00931DFC">
              <w:t xml:space="preserve">poken at </w:t>
            </w:r>
            <w:r w:rsidR="00920502">
              <w:t>H</w:t>
            </w:r>
            <w:r w:rsidRPr="00931DFC">
              <w:t>ome</w:t>
            </w:r>
          </w:p>
        </w:tc>
        <w:tc>
          <w:tcPr>
            <w:tcW w:w="3279" w:type="dxa"/>
            <w:gridSpan w:val="2"/>
          </w:tcPr>
          <w:p w14:paraId="76942EE0" w14:textId="77777777" w:rsidR="00DE2E46" w:rsidRPr="00931DFC"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The language reported by a person as the main language other than English spoken by a person in his/her home (or most recent private residential setting occupied by the person) on a regular basis, to communicate with other residents of the home or setting and regular visitors.</w:t>
            </w:r>
          </w:p>
        </w:tc>
        <w:tc>
          <w:tcPr>
            <w:tcW w:w="3169" w:type="dxa"/>
          </w:tcPr>
          <w:p w14:paraId="2DD74674"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1=English Only</w:t>
            </w:r>
          </w:p>
          <w:p w14:paraId="36B6AC61"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2=Arabic</w:t>
            </w:r>
          </w:p>
          <w:p w14:paraId="18FFCFB8"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3=Cantonese</w:t>
            </w:r>
          </w:p>
          <w:p w14:paraId="28D08E73"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4=Croatian</w:t>
            </w:r>
          </w:p>
          <w:p w14:paraId="63F5ABFD"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5=French</w:t>
            </w:r>
          </w:p>
          <w:p w14:paraId="62D3FD6C"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6=German</w:t>
            </w:r>
          </w:p>
          <w:p w14:paraId="79AE0361"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7=Greek</w:t>
            </w:r>
          </w:p>
          <w:p w14:paraId="23C496B4"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8=Hindi</w:t>
            </w:r>
          </w:p>
          <w:p w14:paraId="47D6319C"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9=Indonesian</w:t>
            </w:r>
          </w:p>
          <w:p w14:paraId="7F3A0CAD"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10=Italian</w:t>
            </w:r>
          </w:p>
          <w:p w14:paraId="71055556"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11=Korean</w:t>
            </w:r>
          </w:p>
          <w:p w14:paraId="74A7B442"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12=Macedonian</w:t>
            </w:r>
          </w:p>
          <w:p w14:paraId="60BB3718"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13=Maltese</w:t>
            </w:r>
          </w:p>
          <w:p w14:paraId="093D7BF3"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14=Mandarin</w:t>
            </w:r>
          </w:p>
          <w:p w14:paraId="16C8BFCB"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15=Serbian</w:t>
            </w:r>
          </w:p>
          <w:p w14:paraId="2E729029"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16=Spanish</w:t>
            </w:r>
          </w:p>
          <w:p w14:paraId="7C113E52"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17=Tagalog (Filipino)</w:t>
            </w:r>
          </w:p>
          <w:p w14:paraId="3C90D04B"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18=Tamil</w:t>
            </w:r>
          </w:p>
          <w:p w14:paraId="1A939481"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19=Turkish</w:t>
            </w:r>
          </w:p>
          <w:p w14:paraId="2AB4E8BD"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20=Vietnamese</w:t>
            </w:r>
          </w:p>
          <w:p w14:paraId="79516642" w14:textId="77777777" w:rsidR="00DE2E46" w:rsidRPr="00931DFC"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99=Other (please specify)</w:t>
            </w:r>
          </w:p>
        </w:tc>
      </w:tr>
      <w:tr w:rsidR="00DE2E46" w:rsidRPr="00931DFC" w14:paraId="7459FADE" w14:textId="77777777" w:rsidTr="00123AF6">
        <w:tc>
          <w:tcPr>
            <w:cnfStyle w:val="001000000000" w:firstRow="0" w:lastRow="0" w:firstColumn="1" w:lastColumn="0" w:oddVBand="0" w:evenVBand="0" w:oddHBand="0" w:evenHBand="0" w:firstRowFirstColumn="0" w:firstRowLastColumn="0" w:lastRowFirstColumn="0" w:lastRowLastColumn="0"/>
            <w:tcW w:w="1209" w:type="dxa"/>
          </w:tcPr>
          <w:p w14:paraId="4D08EE26" w14:textId="77777777" w:rsidR="00DE2E46" w:rsidRPr="00931DFC" w:rsidRDefault="00DE2E46" w:rsidP="00DE2E46">
            <w:pPr>
              <w:pStyle w:val="ListParagraph"/>
              <w:numPr>
                <w:ilvl w:val="0"/>
                <w:numId w:val="16"/>
              </w:numPr>
              <w:tabs>
                <w:tab w:val="left" w:pos="6934"/>
              </w:tabs>
              <w:ind w:left="426"/>
              <w:rPr>
                <w:szCs w:val="20"/>
              </w:rPr>
            </w:pPr>
          </w:p>
        </w:tc>
        <w:tc>
          <w:tcPr>
            <w:tcW w:w="2166" w:type="dxa"/>
            <w:gridSpan w:val="2"/>
          </w:tcPr>
          <w:p w14:paraId="6AA4FB92" w14:textId="76FA4E4D" w:rsidR="00DE2E46" w:rsidRPr="00931DFC" w:rsidRDefault="00DE2E46" w:rsidP="00DE2E46">
            <w:pPr>
              <w:tabs>
                <w:tab w:val="left" w:pos="6934"/>
              </w:tabs>
              <w:cnfStyle w:val="000000000000" w:firstRow="0" w:lastRow="0" w:firstColumn="0" w:lastColumn="0" w:oddVBand="0" w:evenVBand="0" w:oddHBand="0" w:evenHBand="0" w:firstRowFirstColumn="0" w:firstRowLastColumn="0" w:lastRowFirstColumn="0" w:lastRowLastColumn="0"/>
            </w:pPr>
            <w:r w:rsidRPr="00521C99">
              <w:t xml:space="preserve">Indigenous </w:t>
            </w:r>
            <w:r w:rsidR="00920502">
              <w:t>S</w:t>
            </w:r>
            <w:r w:rsidRPr="00521C99">
              <w:t>tatus</w:t>
            </w:r>
          </w:p>
        </w:tc>
        <w:tc>
          <w:tcPr>
            <w:tcW w:w="3279" w:type="dxa"/>
            <w:gridSpan w:val="2"/>
          </w:tcPr>
          <w:p w14:paraId="56541316" w14:textId="77777777" w:rsidR="00DE2E46" w:rsidRPr="00931DFC" w:rsidRDefault="00DE2E46" w:rsidP="00DE2E46">
            <w:pPr>
              <w:tabs>
                <w:tab w:val="left" w:pos="6934"/>
              </w:tabs>
              <w:cnfStyle w:val="000000000000" w:firstRow="0" w:lastRow="0" w:firstColumn="0" w:lastColumn="0" w:oddVBand="0" w:evenVBand="0" w:oddHBand="0" w:evenHBand="0" w:firstRowFirstColumn="0" w:firstRowLastColumn="0" w:lastRowFirstColumn="0" w:lastRowLastColumn="0"/>
            </w:pPr>
            <w:r>
              <w:t>Whether a woman identifies as being of Aboriginal or Torres Strait Islander descent. This is in accord with the first two of three components of the Commonwealth definition.</w:t>
            </w:r>
          </w:p>
        </w:tc>
        <w:tc>
          <w:tcPr>
            <w:tcW w:w="3169" w:type="dxa"/>
          </w:tcPr>
          <w:p w14:paraId="726D2747" w14:textId="77777777" w:rsidR="00DE2E46" w:rsidRDefault="00DE2E46" w:rsidP="00DE2E46">
            <w:pPr>
              <w:tabs>
                <w:tab w:val="left" w:pos="6934"/>
              </w:tabs>
              <w:cnfStyle w:val="000000000000" w:firstRow="0" w:lastRow="0" w:firstColumn="0" w:lastColumn="0" w:oddVBand="0" w:evenVBand="0" w:oddHBand="0" w:evenHBand="0" w:firstRowFirstColumn="0" w:firstRowLastColumn="0" w:lastRowFirstColumn="0" w:lastRowLastColumn="0"/>
            </w:pPr>
            <w:r>
              <w:t>1=Aboriginal</w:t>
            </w:r>
          </w:p>
          <w:p w14:paraId="6088CB66" w14:textId="77777777" w:rsidR="00DE2E46" w:rsidRDefault="00DE2E46" w:rsidP="00DE2E46">
            <w:pPr>
              <w:tabs>
                <w:tab w:val="left" w:pos="6934"/>
              </w:tabs>
              <w:cnfStyle w:val="000000000000" w:firstRow="0" w:lastRow="0" w:firstColumn="0" w:lastColumn="0" w:oddVBand="0" w:evenVBand="0" w:oddHBand="0" w:evenHBand="0" w:firstRowFirstColumn="0" w:firstRowLastColumn="0" w:lastRowFirstColumn="0" w:lastRowLastColumn="0"/>
            </w:pPr>
            <w:r>
              <w:t>2=Torres Strait Islander</w:t>
            </w:r>
          </w:p>
          <w:p w14:paraId="7AEFE496" w14:textId="77777777" w:rsidR="00DE2E46" w:rsidRDefault="00DE2E46" w:rsidP="00DE2E46">
            <w:pPr>
              <w:tabs>
                <w:tab w:val="left" w:pos="6934"/>
              </w:tabs>
              <w:cnfStyle w:val="000000000000" w:firstRow="0" w:lastRow="0" w:firstColumn="0" w:lastColumn="0" w:oddVBand="0" w:evenVBand="0" w:oddHBand="0" w:evenHBand="0" w:firstRowFirstColumn="0" w:firstRowLastColumn="0" w:lastRowFirstColumn="0" w:lastRowLastColumn="0"/>
            </w:pPr>
            <w:r>
              <w:t>3=Aboriginal and Torres Strait Islander</w:t>
            </w:r>
          </w:p>
          <w:p w14:paraId="60215B35" w14:textId="77777777" w:rsidR="00DE2E46" w:rsidRDefault="00DE2E46" w:rsidP="00DE2E46">
            <w:pPr>
              <w:tabs>
                <w:tab w:val="left" w:pos="6934"/>
              </w:tabs>
              <w:cnfStyle w:val="000000000000" w:firstRow="0" w:lastRow="0" w:firstColumn="0" w:lastColumn="0" w:oddVBand="0" w:evenVBand="0" w:oddHBand="0" w:evenHBand="0" w:firstRowFirstColumn="0" w:firstRowLastColumn="0" w:lastRowFirstColumn="0" w:lastRowLastColumn="0"/>
            </w:pPr>
            <w:r>
              <w:t>4=Non-indigenous</w:t>
            </w:r>
          </w:p>
          <w:p w14:paraId="7AB4DEE3" w14:textId="77777777" w:rsidR="00DE2E46" w:rsidRDefault="00DE2E46" w:rsidP="00DE2E46">
            <w:pPr>
              <w:tabs>
                <w:tab w:val="left" w:pos="6934"/>
              </w:tabs>
              <w:cnfStyle w:val="000000000000" w:firstRow="0" w:lastRow="0" w:firstColumn="0" w:lastColumn="0" w:oddVBand="0" w:evenVBand="0" w:oddHBand="0" w:evenHBand="0" w:firstRowFirstColumn="0" w:firstRowLastColumn="0" w:lastRowFirstColumn="0" w:lastRowLastColumn="0"/>
            </w:pPr>
            <w:r>
              <w:t>8=Declines to Respond</w:t>
            </w:r>
          </w:p>
          <w:p w14:paraId="07D7941E" w14:textId="77777777" w:rsidR="00DE2E46" w:rsidRPr="00931DFC" w:rsidRDefault="00DE2E46" w:rsidP="00DE2E46">
            <w:pPr>
              <w:tabs>
                <w:tab w:val="left" w:pos="6934"/>
              </w:tabs>
              <w:cnfStyle w:val="000000000000" w:firstRow="0" w:lastRow="0" w:firstColumn="0" w:lastColumn="0" w:oddVBand="0" w:evenVBand="0" w:oddHBand="0" w:evenHBand="0" w:firstRowFirstColumn="0" w:firstRowLastColumn="0" w:lastRowFirstColumn="0" w:lastRowLastColumn="0"/>
            </w:pPr>
            <w:r>
              <w:t>9=Not stated</w:t>
            </w:r>
          </w:p>
        </w:tc>
      </w:tr>
      <w:tr w:rsidR="00DE2E46" w:rsidRPr="00931DFC" w14:paraId="75D1F2D8"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Pr>
          <w:p w14:paraId="3AFA0ACA" w14:textId="77777777" w:rsidR="00DE2E46" w:rsidRPr="00931DFC" w:rsidRDefault="00DE2E46" w:rsidP="00DE2E46">
            <w:pPr>
              <w:pStyle w:val="ListParagraph"/>
              <w:numPr>
                <w:ilvl w:val="0"/>
                <w:numId w:val="16"/>
              </w:numPr>
              <w:tabs>
                <w:tab w:val="left" w:pos="6934"/>
              </w:tabs>
              <w:ind w:left="426"/>
              <w:rPr>
                <w:szCs w:val="20"/>
              </w:rPr>
            </w:pPr>
          </w:p>
        </w:tc>
        <w:tc>
          <w:tcPr>
            <w:tcW w:w="2166" w:type="dxa"/>
            <w:gridSpan w:val="2"/>
          </w:tcPr>
          <w:p w14:paraId="257CAFD7" w14:textId="3180EADF" w:rsidR="00DE2E46" w:rsidRPr="00931DFC"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rsidRPr="00BB08C0">
              <w:t xml:space="preserve">Family </w:t>
            </w:r>
            <w:r w:rsidR="00920502">
              <w:t>H</w:t>
            </w:r>
            <w:r w:rsidRPr="00BB08C0">
              <w:t xml:space="preserve">istory of </w:t>
            </w:r>
            <w:r w:rsidR="00920502">
              <w:t>B</w:t>
            </w:r>
            <w:r w:rsidRPr="00BB08C0">
              <w:t xml:space="preserve">reast </w:t>
            </w:r>
            <w:r w:rsidR="00920502">
              <w:t>C</w:t>
            </w:r>
            <w:r w:rsidRPr="00BB08C0">
              <w:t>ancer</w:t>
            </w:r>
          </w:p>
        </w:tc>
        <w:tc>
          <w:tcPr>
            <w:tcW w:w="3279" w:type="dxa"/>
            <w:gridSpan w:val="2"/>
          </w:tcPr>
          <w:p w14:paraId="3B729762"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Whether a first degree female relative of the woman has had a diagnosis of breast cancer.</w:t>
            </w:r>
          </w:p>
          <w:p w14:paraId="362660FF" w14:textId="77777777" w:rsidR="00DE2E46"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t xml:space="preserve">If multiple first degree female relatives of the women had a diagnosis of breast cancer, the value will be derived as ‘yes’, without associated to any given relative. </w:t>
            </w:r>
          </w:p>
          <w:p w14:paraId="7963DAAB" w14:textId="77777777" w:rsidR="00DE2E46" w:rsidRPr="00931DFC" w:rsidRDefault="00DE2E46" w:rsidP="00DE2E46">
            <w:pPr>
              <w:tabs>
                <w:tab w:val="left" w:pos="6934"/>
              </w:tabs>
              <w:cnfStyle w:val="000000100000" w:firstRow="0" w:lastRow="0" w:firstColumn="0" w:lastColumn="0" w:oddVBand="0" w:evenVBand="0" w:oddHBand="1" w:evenHBand="0" w:firstRowFirstColumn="0" w:firstRowLastColumn="0" w:lastRowFirstColumn="0" w:lastRowLastColumn="0"/>
            </w:pPr>
            <w:r>
              <w:rPr>
                <w:rFonts w:ascii="Arial" w:hAnsi="Arial" w:cs="Arial"/>
              </w:rPr>
              <w:t>A first degree female relative is a mother, sister or daughter.</w:t>
            </w:r>
          </w:p>
        </w:tc>
        <w:tc>
          <w:tcPr>
            <w:tcW w:w="3169" w:type="dxa"/>
          </w:tcPr>
          <w:p w14:paraId="06C8CFA1" w14:textId="53FD69BC" w:rsidR="00DE2E46" w:rsidRDefault="00146ACD" w:rsidP="00DE2E46">
            <w:pPr>
              <w:tabs>
                <w:tab w:val="left" w:pos="6934"/>
              </w:tabs>
              <w:cnfStyle w:val="000000100000" w:firstRow="0" w:lastRow="0" w:firstColumn="0" w:lastColumn="0" w:oddVBand="0" w:evenVBand="0" w:oddHBand="1" w:evenHBand="0" w:firstRowFirstColumn="0" w:firstRowLastColumn="0" w:lastRowFirstColumn="0" w:lastRowLastColumn="0"/>
            </w:pPr>
            <w:r>
              <w:t>Y</w:t>
            </w:r>
            <w:r w:rsidR="00DE2E46">
              <w:t>=Yes</w:t>
            </w:r>
          </w:p>
          <w:p w14:paraId="60D2108E" w14:textId="3BCE3AF2" w:rsidR="00DE2E46" w:rsidRPr="00931DFC" w:rsidRDefault="00146ACD" w:rsidP="00DE2E46">
            <w:pPr>
              <w:tabs>
                <w:tab w:val="left" w:pos="6934"/>
              </w:tabs>
              <w:cnfStyle w:val="000000100000" w:firstRow="0" w:lastRow="0" w:firstColumn="0" w:lastColumn="0" w:oddVBand="0" w:evenVBand="0" w:oddHBand="1" w:evenHBand="0" w:firstRowFirstColumn="0" w:firstRowLastColumn="0" w:lastRowFirstColumn="0" w:lastRowLastColumn="0"/>
            </w:pPr>
            <w:r>
              <w:t>N</w:t>
            </w:r>
            <w:r w:rsidR="00DE2E46">
              <w:t>=No</w:t>
            </w:r>
          </w:p>
        </w:tc>
      </w:tr>
      <w:tr w:rsidR="00123AF6" w:rsidRPr="00931DFC" w14:paraId="545065A1"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bottom w:val="single" w:sz="12" w:space="0" w:color="54267E" w:themeColor="accent1"/>
            </w:tcBorders>
          </w:tcPr>
          <w:p w14:paraId="7A76D742" w14:textId="77777777" w:rsidR="00123AF6" w:rsidRPr="00931DFC" w:rsidRDefault="00123AF6" w:rsidP="00123AF6">
            <w:pPr>
              <w:pStyle w:val="ListParagraph"/>
              <w:numPr>
                <w:ilvl w:val="0"/>
                <w:numId w:val="16"/>
              </w:numPr>
              <w:tabs>
                <w:tab w:val="left" w:pos="6934"/>
              </w:tabs>
              <w:ind w:left="426"/>
              <w:rPr>
                <w:szCs w:val="20"/>
              </w:rPr>
            </w:pPr>
          </w:p>
        </w:tc>
        <w:tc>
          <w:tcPr>
            <w:tcW w:w="2166" w:type="dxa"/>
            <w:gridSpan w:val="2"/>
            <w:tcBorders>
              <w:bottom w:val="single" w:sz="12" w:space="0" w:color="54267E" w:themeColor="accent1"/>
            </w:tcBorders>
          </w:tcPr>
          <w:p w14:paraId="3C2CFAD5" w14:textId="791CCAD8" w:rsidR="00123AF6" w:rsidRPr="004666BD" w:rsidRDefault="00123AF6" w:rsidP="00123AF6">
            <w:pPr>
              <w:tabs>
                <w:tab w:val="left" w:pos="6934"/>
              </w:tabs>
              <w:cnfStyle w:val="000000000000" w:firstRow="0" w:lastRow="0" w:firstColumn="0" w:lastColumn="0" w:oddVBand="0" w:evenVBand="0" w:oddHBand="0" w:evenHBand="0" w:firstRowFirstColumn="0" w:firstRowLastColumn="0" w:lastRowFirstColumn="0" w:lastRowLastColumn="0"/>
            </w:pPr>
            <w:r w:rsidRPr="00CB0DD4">
              <w:t xml:space="preserve">Previous </w:t>
            </w:r>
            <w:r w:rsidR="00920502">
              <w:t>H</w:t>
            </w:r>
            <w:r w:rsidRPr="00CB0DD4">
              <w:t xml:space="preserve">istory of </w:t>
            </w:r>
            <w:r w:rsidR="00920502">
              <w:t>B</w:t>
            </w:r>
            <w:r w:rsidRPr="00CB0DD4">
              <w:t xml:space="preserve">reast </w:t>
            </w:r>
            <w:r w:rsidR="00920502">
              <w:t>C</w:t>
            </w:r>
            <w:r w:rsidRPr="00CB0DD4">
              <w:t>ancer</w:t>
            </w:r>
          </w:p>
        </w:tc>
        <w:tc>
          <w:tcPr>
            <w:tcW w:w="3279" w:type="dxa"/>
            <w:gridSpan w:val="2"/>
            <w:tcBorders>
              <w:bottom w:val="single" w:sz="12" w:space="0" w:color="54267E" w:themeColor="accent1"/>
            </w:tcBorders>
          </w:tcPr>
          <w:p w14:paraId="249FA0F6" w14:textId="4BF86ACF" w:rsidR="00123AF6" w:rsidRDefault="00123AF6" w:rsidP="00123AF6">
            <w:pPr>
              <w:tabs>
                <w:tab w:val="left" w:pos="6934"/>
              </w:tabs>
              <w:cnfStyle w:val="000000000000" w:firstRow="0" w:lastRow="0" w:firstColumn="0" w:lastColumn="0" w:oddVBand="0" w:evenVBand="0" w:oddHBand="0" w:evenHBand="0" w:firstRowFirstColumn="0" w:firstRowLastColumn="0" w:lastRowFirstColumn="0" w:lastRowLastColumn="0"/>
            </w:pPr>
            <w:r>
              <w:t xml:space="preserve">Whether or not the client has had a previous diagnosis of breast cancer, including ductal carcinoma in situ. </w:t>
            </w:r>
            <w:r w:rsidRPr="00CB0DD4">
              <w:t>This information is based on the client’s self-report at each visit and is retained for each visit.</w:t>
            </w:r>
          </w:p>
        </w:tc>
        <w:tc>
          <w:tcPr>
            <w:tcW w:w="3169" w:type="dxa"/>
            <w:tcBorders>
              <w:bottom w:val="single" w:sz="12" w:space="0" w:color="54267E" w:themeColor="accent1"/>
            </w:tcBorders>
          </w:tcPr>
          <w:p w14:paraId="142666A9" w14:textId="77777777" w:rsidR="00123AF6" w:rsidRDefault="00123AF6" w:rsidP="00123AF6">
            <w:pPr>
              <w:tabs>
                <w:tab w:val="left" w:pos="6934"/>
              </w:tabs>
              <w:cnfStyle w:val="000000000000" w:firstRow="0" w:lastRow="0" w:firstColumn="0" w:lastColumn="0" w:oddVBand="0" w:evenVBand="0" w:oddHBand="0" w:evenHBand="0" w:firstRowFirstColumn="0" w:firstRowLastColumn="0" w:lastRowFirstColumn="0" w:lastRowLastColumn="0"/>
            </w:pPr>
            <w:r>
              <w:t>Y=Yes</w:t>
            </w:r>
          </w:p>
          <w:p w14:paraId="1AEEC035" w14:textId="203D249C" w:rsidR="00123AF6" w:rsidRDefault="00123AF6" w:rsidP="00123AF6">
            <w:pPr>
              <w:tabs>
                <w:tab w:val="left" w:pos="6934"/>
              </w:tabs>
              <w:cnfStyle w:val="000000000000" w:firstRow="0" w:lastRow="0" w:firstColumn="0" w:lastColumn="0" w:oddVBand="0" w:evenVBand="0" w:oddHBand="0" w:evenHBand="0" w:firstRowFirstColumn="0" w:firstRowLastColumn="0" w:lastRowFirstColumn="0" w:lastRowLastColumn="0"/>
            </w:pPr>
            <w:r>
              <w:t>N=No</w:t>
            </w:r>
          </w:p>
        </w:tc>
      </w:tr>
      <w:tr w:rsidR="00123AF6" w:rsidRPr="00931DFC" w14:paraId="4E7E6924"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bottom w:val="single" w:sz="12" w:space="0" w:color="54267E" w:themeColor="accent1"/>
            </w:tcBorders>
          </w:tcPr>
          <w:p w14:paraId="43B0EDCE" w14:textId="77777777" w:rsidR="00123AF6" w:rsidRPr="00931DFC" w:rsidRDefault="00123AF6" w:rsidP="00123AF6">
            <w:pPr>
              <w:pStyle w:val="ListParagraph"/>
              <w:numPr>
                <w:ilvl w:val="0"/>
                <w:numId w:val="16"/>
              </w:numPr>
              <w:tabs>
                <w:tab w:val="left" w:pos="6934"/>
              </w:tabs>
              <w:ind w:left="426"/>
              <w:rPr>
                <w:szCs w:val="20"/>
              </w:rPr>
            </w:pPr>
          </w:p>
        </w:tc>
        <w:tc>
          <w:tcPr>
            <w:tcW w:w="2166" w:type="dxa"/>
            <w:gridSpan w:val="2"/>
            <w:tcBorders>
              <w:bottom w:val="single" w:sz="12" w:space="0" w:color="54267E" w:themeColor="accent1"/>
            </w:tcBorders>
          </w:tcPr>
          <w:p w14:paraId="759FE275" w14:textId="03904C88" w:rsidR="00123AF6" w:rsidRPr="004666BD" w:rsidRDefault="00123AF6" w:rsidP="00123AF6">
            <w:pPr>
              <w:tabs>
                <w:tab w:val="left" w:pos="6934"/>
              </w:tabs>
              <w:cnfStyle w:val="000000100000" w:firstRow="0" w:lastRow="0" w:firstColumn="0" w:lastColumn="0" w:oddVBand="0" w:evenVBand="0" w:oddHBand="1" w:evenHBand="0" w:firstRowFirstColumn="0" w:firstRowLastColumn="0" w:lastRowFirstColumn="0" w:lastRowLastColumn="0"/>
            </w:pPr>
            <w:r w:rsidRPr="005B5B01">
              <w:t xml:space="preserve">Round </w:t>
            </w:r>
            <w:r w:rsidR="00920502">
              <w:t>N</w:t>
            </w:r>
            <w:r w:rsidRPr="005B5B01">
              <w:t>umber</w:t>
            </w:r>
            <w:r>
              <w:t xml:space="preserve"> - State</w:t>
            </w:r>
          </w:p>
        </w:tc>
        <w:tc>
          <w:tcPr>
            <w:tcW w:w="3279" w:type="dxa"/>
            <w:gridSpan w:val="2"/>
            <w:tcBorders>
              <w:bottom w:val="single" w:sz="12" w:space="0" w:color="54267E" w:themeColor="accent1"/>
            </w:tcBorders>
          </w:tcPr>
          <w:p w14:paraId="11BF8E8E" w14:textId="47D5819E" w:rsidR="00123AF6" w:rsidRDefault="00123AF6" w:rsidP="00123AF6">
            <w:pPr>
              <w:tabs>
                <w:tab w:val="left" w:pos="6934"/>
              </w:tabs>
              <w:cnfStyle w:val="000000100000" w:firstRow="0" w:lastRow="0" w:firstColumn="0" w:lastColumn="0" w:oddVBand="0" w:evenVBand="0" w:oddHBand="1" w:evenHBand="0" w:firstRowFirstColumn="0" w:firstRowLastColumn="0" w:lastRowFirstColumn="0" w:lastRowLastColumn="0"/>
            </w:pPr>
            <w:r>
              <w:t xml:space="preserve">The number of the most recent screening round for a particular presenting woman, within the State/Territory </w:t>
            </w:r>
            <w:proofErr w:type="spellStart"/>
            <w:r>
              <w:t>BreastScreen</w:t>
            </w:r>
            <w:proofErr w:type="spellEnd"/>
            <w:r>
              <w:t xml:space="preserve"> Program.</w:t>
            </w:r>
          </w:p>
        </w:tc>
        <w:tc>
          <w:tcPr>
            <w:tcW w:w="3169" w:type="dxa"/>
            <w:tcBorders>
              <w:bottom w:val="single" w:sz="12" w:space="0" w:color="54267E" w:themeColor="accent1"/>
            </w:tcBorders>
          </w:tcPr>
          <w:p w14:paraId="7CCC8E5C" w14:textId="64DA67D5" w:rsidR="00123AF6" w:rsidRDefault="00123AF6" w:rsidP="00123AF6">
            <w:pPr>
              <w:tabs>
                <w:tab w:val="left" w:pos="6934"/>
              </w:tabs>
              <w:cnfStyle w:val="000000100000" w:firstRow="0" w:lastRow="0" w:firstColumn="0" w:lastColumn="0" w:oddVBand="0" w:evenVBand="0" w:oddHBand="1" w:evenHBand="0" w:firstRowFirstColumn="0" w:firstRowLastColumn="0" w:lastRowFirstColumn="0" w:lastRowLastColumn="0"/>
            </w:pPr>
            <w:r>
              <w:t>NN</w:t>
            </w:r>
          </w:p>
        </w:tc>
      </w:tr>
      <w:tr w:rsidR="00123AF6" w:rsidRPr="00931DFC" w14:paraId="697375C2" w14:textId="77777777" w:rsidTr="009E7352">
        <w:tc>
          <w:tcPr>
            <w:cnfStyle w:val="001000000000" w:firstRow="0" w:lastRow="0" w:firstColumn="1" w:lastColumn="0" w:oddVBand="0" w:evenVBand="0" w:oddHBand="0" w:evenHBand="0" w:firstRowFirstColumn="0" w:firstRowLastColumn="0" w:lastRowFirstColumn="0" w:lastRowLastColumn="0"/>
            <w:tcW w:w="9823" w:type="dxa"/>
            <w:gridSpan w:val="6"/>
            <w:tcBorders>
              <w:bottom w:val="single" w:sz="12" w:space="0" w:color="54267E" w:themeColor="accent1"/>
            </w:tcBorders>
            <w:shd w:val="clear" w:color="auto" w:fill="DDC9EF" w:themeFill="accent1" w:themeFillTint="33"/>
          </w:tcPr>
          <w:p w14:paraId="4A2430DD" w14:textId="2C5FF70B" w:rsidR="00123AF6" w:rsidRDefault="0008548C" w:rsidP="00123AF6">
            <w:pPr>
              <w:tabs>
                <w:tab w:val="left" w:pos="6934"/>
              </w:tabs>
            </w:pPr>
            <w:r>
              <w:t xml:space="preserve">Client </w:t>
            </w:r>
            <w:r w:rsidR="00123AF6">
              <w:t>Family</w:t>
            </w:r>
            <w:r>
              <w:t xml:space="preserve"> </w:t>
            </w:r>
            <w:r w:rsidR="00123AF6">
              <w:t>History Segment</w:t>
            </w:r>
          </w:p>
        </w:tc>
      </w:tr>
      <w:tr w:rsidR="00123AF6" w:rsidRPr="00931DFC" w14:paraId="19F2B07E"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bottom w:val="single" w:sz="12" w:space="0" w:color="54267E" w:themeColor="accent1"/>
            </w:tcBorders>
          </w:tcPr>
          <w:p w14:paraId="125E51D1" w14:textId="77777777" w:rsidR="00123AF6" w:rsidRPr="00931DFC" w:rsidRDefault="00123AF6" w:rsidP="00123AF6">
            <w:pPr>
              <w:pStyle w:val="ListParagraph"/>
              <w:numPr>
                <w:ilvl w:val="0"/>
                <w:numId w:val="16"/>
              </w:numPr>
              <w:tabs>
                <w:tab w:val="left" w:pos="6934"/>
              </w:tabs>
              <w:ind w:left="426"/>
              <w:rPr>
                <w:szCs w:val="20"/>
              </w:rPr>
            </w:pPr>
          </w:p>
        </w:tc>
        <w:tc>
          <w:tcPr>
            <w:tcW w:w="2166" w:type="dxa"/>
            <w:gridSpan w:val="2"/>
            <w:tcBorders>
              <w:bottom w:val="single" w:sz="12" w:space="0" w:color="54267E" w:themeColor="accent1"/>
            </w:tcBorders>
          </w:tcPr>
          <w:p w14:paraId="47757074" w14:textId="7345B228" w:rsidR="00123AF6" w:rsidRPr="00BB08C0" w:rsidRDefault="00123AF6" w:rsidP="00123AF6">
            <w:pPr>
              <w:tabs>
                <w:tab w:val="left" w:pos="6934"/>
              </w:tabs>
              <w:cnfStyle w:val="000000100000" w:firstRow="0" w:lastRow="0" w:firstColumn="0" w:lastColumn="0" w:oddVBand="0" w:evenVBand="0" w:oddHBand="1" w:evenHBand="0" w:firstRowFirstColumn="0" w:firstRowLastColumn="0" w:lastRowFirstColumn="0" w:lastRowLastColumn="0"/>
            </w:pPr>
            <w:r w:rsidRPr="004666BD">
              <w:t xml:space="preserve">Family </w:t>
            </w:r>
            <w:r w:rsidR="00920502">
              <w:t>H</w:t>
            </w:r>
            <w:r w:rsidRPr="004666BD">
              <w:t xml:space="preserve">istory of </w:t>
            </w:r>
            <w:r w:rsidR="00920502">
              <w:t>B</w:t>
            </w:r>
            <w:r w:rsidRPr="004666BD">
              <w:t xml:space="preserve">reast </w:t>
            </w:r>
            <w:r w:rsidR="00920502">
              <w:t>C</w:t>
            </w:r>
            <w:r w:rsidRPr="004666BD">
              <w:t>ancer</w:t>
            </w:r>
            <w:r w:rsidR="00920502">
              <w:t xml:space="preserve"> - R</w:t>
            </w:r>
            <w:r w:rsidRPr="004666BD">
              <w:t>elationship</w:t>
            </w:r>
          </w:p>
        </w:tc>
        <w:tc>
          <w:tcPr>
            <w:tcW w:w="3279" w:type="dxa"/>
            <w:gridSpan w:val="2"/>
            <w:tcBorders>
              <w:bottom w:val="single" w:sz="12" w:space="0" w:color="54267E" w:themeColor="accent1"/>
            </w:tcBorders>
          </w:tcPr>
          <w:p w14:paraId="7F67EE73" w14:textId="77777777" w:rsidR="00123AF6" w:rsidRDefault="00123AF6" w:rsidP="00123AF6">
            <w:pPr>
              <w:tabs>
                <w:tab w:val="left" w:pos="6934"/>
              </w:tabs>
              <w:cnfStyle w:val="000000100000" w:firstRow="0" w:lastRow="0" w:firstColumn="0" w:lastColumn="0" w:oddVBand="0" w:evenVBand="0" w:oddHBand="1" w:evenHBand="0" w:firstRowFirstColumn="0" w:firstRowLastColumn="0" w:lastRowFirstColumn="0" w:lastRowLastColumn="0"/>
            </w:pPr>
            <w:r>
              <w:t>The relationship of the client’s family member who has had a diagnosis of breast cancer to the client.</w:t>
            </w:r>
          </w:p>
          <w:p w14:paraId="5133A996" w14:textId="77777777" w:rsidR="00123AF6" w:rsidRDefault="00123AF6" w:rsidP="00123AF6">
            <w:pPr>
              <w:tabs>
                <w:tab w:val="left" w:pos="6934"/>
              </w:tabs>
              <w:cnfStyle w:val="000000100000" w:firstRow="0" w:lastRow="0" w:firstColumn="0" w:lastColumn="0" w:oddVBand="0" w:evenVBand="0" w:oddHBand="1" w:evenHBand="0" w:firstRowFirstColumn="0" w:firstRowLastColumn="0" w:lastRowFirstColumn="0" w:lastRowLastColumn="0"/>
            </w:pPr>
            <w:r>
              <w:t>This does not correlate directly with data element Family history of breast cancer</w:t>
            </w:r>
          </w:p>
        </w:tc>
        <w:tc>
          <w:tcPr>
            <w:tcW w:w="3169" w:type="dxa"/>
            <w:tcBorders>
              <w:bottom w:val="single" w:sz="12" w:space="0" w:color="54267E" w:themeColor="accent1"/>
            </w:tcBorders>
          </w:tcPr>
          <w:p w14:paraId="45FDCA6A" w14:textId="77777777" w:rsidR="00123AF6" w:rsidRDefault="00123AF6" w:rsidP="00123AF6">
            <w:pPr>
              <w:tabs>
                <w:tab w:val="left" w:pos="6934"/>
              </w:tabs>
              <w:cnfStyle w:val="000000100000" w:firstRow="0" w:lastRow="0" w:firstColumn="0" w:lastColumn="0" w:oddVBand="0" w:evenVBand="0" w:oddHBand="1" w:evenHBand="0" w:firstRowFirstColumn="0" w:firstRowLastColumn="0" w:lastRowFirstColumn="0" w:lastRowLastColumn="0"/>
            </w:pPr>
            <w:r>
              <w:t>1=Mother</w:t>
            </w:r>
          </w:p>
          <w:p w14:paraId="344B2611" w14:textId="71B83419" w:rsidR="00123AF6" w:rsidRDefault="00123AF6" w:rsidP="00123AF6">
            <w:pPr>
              <w:tabs>
                <w:tab w:val="left" w:pos="6934"/>
              </w:tabs>
              <w:cnfStyle w:val="000000100000" w:firstRow="0" w:lastRow="0" w:firstColumn="0" w:lastColumn="0" w:oddVBand="0" w:evenVBand="0" w:oddHBand="1" w:evenHBand="0" w:firstRowFirstColumn="0" w:firstRowLastColumn="0" w:lastRowFirstColumn="0" w:lastRowLastColumn="0"/>
            </w:pPr>
            <w:r>
              <w:t>2=Daughter</w:t>
            </w:r>
          </w:p>
          <w:p w14:paraId="41D232A9" w14:textId="77777777" w:rsidR="00123AF6" w:rsidRDefault="00123AF6" w:rsidP="00123AF6">
            <w:pPr>
              <w:tabs>
                <w:tab w:val="left" w:pos="6934"/>
              </w:tabs>
              <w:cnfStyle w:val="000000100000" w:firstRow="0" w:lastRow="0" w:firstColumn="0" w:lastColumn="0" w:oddVBand="0" w:evenVBand="0" w:oddHBand="1" w:evenHBand="0" w:firstRowFirstColumn="0" w:firstRowLastColumn="0" w:lastRowFirstColumn="0" w:lastRowLastColumn="0"/>
            </w:pPr>
            <w:r>
              <w:t>3=Sister</w:t>
            </w:r>
          </w:p>
          <w:p w14:paraId="24EBCBD8" w14:textId="77777777" w:rsidR="00E63AD9" w:rsidRDefault="00E63AD9" w:rsidP="00123AF6">
            <w:pPr>
              <w:tabs>
                <w:tab w:val="left" w:pos="6934"/>
              </w:tabs>
              <w:cnfStyle w:val="000000100000" w:firstRow="0" w:lastRow="0" w:firstColumn="0" w:lastColumn="0" w:oddVBand="0" w:evenVBand="0" w:oddHBand="1" w:evenHBand="0" w:firstRowFirstColumn="0" w:firstRowLastColumn="0" w:lastRowFirstColumn="0" w:lastRowLastColumn="0"/>
            </w:pPr>
            <w:r>
              <w:t>4=Other</w:t>
            </w:r>
          </w:p>
          <w:p w14:paraId="0E183833" w14:textId="77777777" w:rsidR="0081178E" w:rsidRDefault="0081178E" w:rsidP="00123AF6">
            <w:pPr>
              <w:tabs>
                <w:tab w:val="left" w:pos="6934"/>
              </w:tabs>
              <w:cnfStyle w:val="000000100000" w:firstRow="0" w:lastRow="0" w:firstColumn="0" w:lastColumn="0" w:oddVBand="0" w:evenVBand="0" w:oddHBand="1" w:evenHBand="0" w:firstRowFirstColumn="0" w:firstRowLastColumn="0" w:lastRowFirstColumn="0" w:lastRowLastColumn="0"/>
            </w:pPr>
            <w:r>
              <w:t>5=Ovarian Cancer</w:t>
            </w:r>
          </w:p>
          <w:p w14:paraId="0C1497D3" w14:textId="77777777" w:rsidR="0081178E" w:rsidRDefault="0081178E" w:rsidP="00123AF6">
            <w:pPr>
              <w:tabs>
                <w:tab w:val="left" w:pos="6934"/>
              </w:tabs>
              <w:cnfStyle w:val="000000100000" w:firstRow="0" w:lastRow="0" w:firstColumn="0" w:lastColumn="0" w:oddVBand="0" w:evenVBand="0" w:oddHBand="1" w:evenHBand="0" w:firstRowFirstColumn="0" w:firstRowLastColumn="0" w:lastRowFirstColumn="0" w:lastRowLastColumn="0"/>
            </w:pPr>
            <w:r>
              <w:t>6=Genetic Test</w:t>
            </w:r>
          </w:p>
          <w:p w14:paraId="420020AF" w14:textId="3D201CF6" w:rsidR="0081178E" w:rsidRDefault="0081178E" w:rsidP="00123AF6">
            <w:pPr>
              <w:tabs>
                <w:tab w:val="left" w:pos="6934"/>
              </w:tabs>
              <w:cnfStyle w:val="000000100000" w:firstRow="0" w:lastRow="0" w:firstColumn="0" w:lastColumn="0" w:oddVBand="0" w:evenVBand="0" w:oddHBand="1" w:evenHBand="0" w:firstRowFirstColumn="0" w:firstRowLastColumn="0" w:lastRowFirstColumn="0" w:lastRowLastColumn="0"/>
            </w:pPr>
            <w:r>
              <w:t>7=Jewish Descent</w:t>
            </w:r>
          </w:p>
        </w:tc>
      </w:tr>
      <w:tr w:rsidR="00123AF6" w:rsidRPr="00931DFC" w14:paraId="7345B4C9"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0E69A03A" w14:textId="77777777" w:rsidR="00123AF6" w:rsidRPr="00931DFC" w:rsidRDefault="00123AF6" w:rsidP="00123AF6">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05348B5E" w14:textId="106E132E" w:rsidR="00123AF6" w:rsidRPr="004666BD" w:rsidRDefault="00123AF6" w:rsidP="00123AF6">
            <w:pPr>
              <w:tabs>
                <w:tab w:val="left" w:pos="6934"/>
              </w:tabs>
              <w:cnfStyle w:val="000000000000" w:firstRow="0" w:lastRow="0" w:firstColumn="0" w:lastColumn="0" w:oddVBand="0" w:evenVBand="0" w:oddHBand="0" w:evenHBand="0" w:firstRowFirstColumn="0" w:firstRowLastColumn="0" w:lastRowFirstColumn="0" w:lastRowLastColumn="0"/>
            </w:pPr>
            <w:r w:rsidRPr="004666BD">
              <w:t xml:space="preserve">Family </w:t>
            </w:r>
            <w:r w:rsidR="004E7A88">
              <w:t>H</w:t>
            </w:r>
            <w:r w:rsidRPr="004666BD">
              <w:t xml:space="preserve">istory of </w:t>
            </w:r>
            <w:r w:rsidR="004E7A88">
              <w:t>B</w:t>
            </w:r>
            <w:r w:rsidRPr="004666BD">
              <w:t xml:space="preserve">reast </w:t>
            </w:r>
            <w:r w:rsidR="004E7A88">
              <w:t>C</w:t>
            </w:r>
            <w:r w:rsidRPr="004666BD">
              <w:t>ancer—</w:t>
            </w:r>
            <w:r w:rsidR="004E7A88">
              <w:t>A</w:t>
            </w:r>
            <w:r w:rsidRPr="004666BD">
              <w:t xml:space="preserve">ge at </w:t>
            </w:r>
            <w:r w:rsidR="004E7A88">
              <w:t>Di</w:t>
            </w:r>
            <w:r w:rsidRPr="004666BD">
              <w:t>agnosis</w:t>
            </w:r>
          </w:p>
        </w:tc>
        <w:tc>
          <w:tcPr>
            <w:tcW w:w="3279" w:type="dxa"/>
            <w:gridSpan w:val="2"/>
            <w:tcBorders>
              <w:top w:val="single" w:sz="12" w:space="0" w:color="54267E" w:themeColor="accent1"/>
              <w:bottom w:val="single" w:sz="12" w:space="0" w:color="54267E" w:themeColor="accent1"/>
            </w:tcBorders>
          </w:tcPr>
          <w:p w14:paraId="4BD354C3" w14:textId="77777777" w:rsidR="00123AF6" w:rsidRDefault="00123AF6" w:rsidP="00123AF6">
            <w:pPr>
              <w:tabs>
                <w:tab w:val="left" w:pos="6934"/>
              </w:tabs>
              <w:cnfStyle w:val="000000000000" w:firstRow="0" w:lastRow="0" w:firstColumn="0" w:lastColumn="0" w:oddVBand="0" w:evenVBand="0" w:oddHBand="0" w:evenHBand="0" w:firstRowFirstColumn="0" w:firstRowLastColumn="0" w:lastRowFirstColumn="0" w:lastRowLastColumn="0"/>
            </w:pPr>
            <w:r>
              <w:t>Age (when diagnosed) of the person in the client’s family who has had a diagnosis of breast cancer.</w:t>
            </w:r>
          </w:p>
        </w:tc>
        <w:tc>
          <w:tcPr>
            <w:tcW w:w="3169" w:type="dxa"/>
            <w:tcBorders>
              <w:top w:val="single" w:sz="12" w:space="0" w:color="54267E" w:themeColor="accent1"/>
              <w:bottom w:val="single" w:sz="12" w:space="0" w:color="54267E" w:themeColor="accent1"/>
              <w:right w:val="single" w:sz="12" w:space="0" w:color="54267E" w:themeColor="accent1"/>
            </w:tcBorders>
          </w:tcPr>
          <w:p w14:paraId="05679EDA" w14:textId="77777777" w:rsidR="00123AF6" w:rsidRDefault="00123AF6" w:rsidP="00123AF6">
            <w:pPr>
              <w:tabs>
                <w:tab w:val="left" w:pos="6934"/>
              </w:tabs>
              <w:cnfStyle w:val="000000000000" w:firstRow="0" w:lastRow="0" w:firstColumn="0" w:lastColumn="0" w:oddVBand="0" w:evenVBand="0" w:oddHBand="0" w:evenHBand="0" w:firstRowFirstColumn="0" w:firstRowLastColumn="0" w:lastRowFirstColumn="0" w:lastRowLastColumn="0"/>
            </w:pPr>
            <w:r>
              <w:t>9999=Unknown age</w:t>
            </w:r>
          </w:p>
        </w:tc>
      </w:tr>
      <w:tr w:rsidR="00123AF6" w:rsidRPr="00931DFC" w14:paraId="47E3C7EA"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bottom w:val="single" w:sz="12" w:space="0" w:color="54267E" w:themeColor="accent1"/>
            </w:tcBorders>
          </w:tcPr>
          <w:p w14:paraId="54356793" w14:textId="77777777" w:rsidR="00123AF6" w:rsidRPr="00931DFC" w:rsidRDefault="00123AF6" w:rsidP="00123AF6">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1FD34341" w14:textId="4C751A52" w:rsidR="00123AF6" w:rsidRPr="004666BD" w:rsidRDefault="00123AF6" w:rsidP="00123AF6">
            <w:pPr>
              <w:tabs>
                <w:tab w:val="left" w:pos="6934"/>
              </w:tabs>
              <w:cnfStyle w:val="000000100000" w:firstRow="0" w:lastRow="0" w:firstColumn="0" w:lastColumn="0" w:oddVBand="0" w:evenVBand="0" w:oddHBand="1" w:evenHBand="0" w:firstRowFirstColumn="0" w:firstRowLastColumn="0" w:lastRowFirstColumn="0" w:lastRowLastColumn="0"/>
            </w:pPr>
            <w:r w:rsidRPr="004666BD">
              <w:t xml:space="preserve">Family </w:t>
            </w:r>
            <w:r w:rsidR="004E7A88">
              <w:t>H</w:t>
            </w:r>
            <w:r w:rsidRPr="004666BD">
              <w:t xml:space="preserve">istory of </w:t>
            </w:r>
            <w:r w:rsidR="004E7A88">
              <w:t>B</w:t>
            </w:r>
            <w:r w:rsidRPr="004666BD">
              <w:t xml:space="preserve">reast </w:t>
            </w:r>
            <w:r w:rsidR="004E7A88">
              <w:t>C</w:t>
            </w:r>
            <w:r w:rsidRPr="004666BD">
              <w:t>ancer—</w:t>
            </w:r>
            <w:r w:rsidR="004E7A88">
              <w:t>L</w:t>
            </w:r>
            <w:r w:rsidRPr="004666BD">
              <w:t>aterality</w:t>
            </w:r>
          </w:p>
        </w:tc>
        <w:tc>
          <w:tcPr>
            <w:tcW w:w="3279" w:type="dxa"/>
            <w:gridSpan w:val="2"/>
            <w:tcBorders>
              <w:top w:val="single" w:sz="12" w:space="0" w:color="54267E" w:themeColor="accent1"/>
              <w:bottom w:val="single" w:sz="12" w:space="0" w:color="54267E" w:themeColor="accent1"/>
            </w:tcBorders>
          </w:tcPr>
          <w:p w14:paraId="06C7C7B8" w14:textId="77777777" w:rsidR="00123AF6" w:rsidRDefault="00123AF6" w:rsidP="00123AF6">
            <w:pPr>
              <w:tabs>
                <w:tab w:val="left" w:pos="6934"/>
              </w:tabs>
              <w:cnfStyle w:val="000000100000" w:firstRow="0" w:lastRow="0" w:firstColumn="0" w:lastColumn="0" w:oddVBand="0" w:evenVBand="0" w:oddHBand="1" w:evenHBand="0" w:firstRowFirstColumn="0" w:firstRowLastColumn="0" w:lastRowFirstColumn="0" w:lastRowLastColumn="0"/>
            </w:pPr>
            <w:r w:rsidRPr="004666BD">
              <w:t>Laterality of the breast cancer diagnosed in the client’s family member.</w:t>
            </w:r>
          </w:p>
          <w:p w14:paraId="39458CAD" w14:textId="77777777" w:rsidR="00123AF6" w:rsidRDefault="00123AF6" w:rsidP="00123AF6">
            <w:pPr>
              <w:tabs>
                <w:tab w:val="left" w:pos="6934"/>
              </w:tabs>
              <w:cnfStyle w:val="000000100000" w:firstRow="0" w:lastRow="0" w:firstColumn="0" w:lastColumn="0" w:oddVBand="0" w:evenVBand="0" w:oddHBand="1" w:evenHBand="0" w:firstRowFirstColumn="0" w:firstRowLastColumn="0" w:lastRowFirstColumn="0" w:lastRowLastColumn="0"/>
            </w:pPr>
            <w:r>
              <w:t>This does not correlate directly with data element Family history of breast cancer or relationship</w:t>
            </w:r>
          </w:p>
        </w:tc>
        <w:tc>
          <w:tcPr>
            <w:tcW w:w="3169" w:type="dxa"/>
            <w:tcBorders>
              <w:top w:val="single" w:sz="12" w:space="0" w:color="54267E" w:themeColor="accent1"/>
              <w:bottom w:val="single" w:sz="12" w:space="0" w:color="54267E" w:themeColor="accent1"/>
            </w:tcBorders>
          </w:tcPr>
          <w:p w14:paraId="3C32907B" w14:textId="77777777" w:rsidR="00123AF6" w:rsidRDefault="00123AF6" w:rsidP="00123AF6">
            <w:pPr>
              <w:tabs>
                <w:tab w:val="left" w:pos="6934"/>
              </w:tabs>
              <w:cnfStyle w:val="000000100000" w:firstRow="0" w:lastRow="0" w:firstColumn="0" w:lastColumn="0" w:oddVBand="0" w:evenVBand="0" w:oddHBand="1" w:evenHBand="0" w:firstRowFirstColumn="0" w:firstRowLastColumn="0" w:lastRowFirstColumn="0" w:lastRowLastColumn="0"/>
              <w:rPr>
                <w:rFonts w:ascii="Arial" w:hAnsi="Arial" w:cs="Arial"/>
              </w:rPr>
            </w:pPr>
            <w:r>
              <w:t>1=</w:t>
            </w:r>
            <w:r>
              <w:rPr>
                <w:rFonts w:ascii="Arial" w:hAnsi="Arial" w:cs="Arial"/>
              </w:rPr>
              <w:t>Unilateral</w:t>
            </w:r>
          </w:p>
          <w:p w14:paraId="7ADD8B08" w14:textId="77777777" w:rsidR="00123AF6" w:rsidRDefault="00123AF6" w:rsidP="00123AF6">
            <w:pPr>
              <w:tabs>
                <w:tab w:val="left" w:pos="6934"/>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2=Bilateral</w:t>
            </w:r>
          </w:p>
          <w:p w14:paraId="202BB5A2" w14:textId="77777777" w:rsidR="00123AF6" w:rsidRDefault="00123AF6" w:rsidP="00123AF6">
            <w:pPr>
              <w:tabs>
                <w:tab w:val="left" w:pos="6934"/>
              </w:tabs>
              <w:cnfStyle w:val="000000100000" w:firstRow="0" w:lastRow="0" w:firstColumn="0" w:lastColumn="0" w:oddVBand="0" w:evenVBand="0" w:oddHBand="1" w:evenHBand="0" w:firstRowFirstColumn="0" w:firstRowLastColumn="0" w:lastRowFirstColumn="0" w:lastRowLastColumn="0"/>
            </w:pPr>
            <w:r>
              <w:rPr>
                <w:rFonts w:ascii="Arial" w:hAnsi="Arial" w:cs="Arial"/>
              </w:rPr>
              <w:t>3=Unknown</w:t>
            </w:r>
          </w:p>
        </w:tc>
      </w:tr>
      <w:tr w:rsidR="00123AF6" w:rsidRPr="00931DFC" w14:paraId="4186AD66" w14:textId="77777777" w:rsidTr="009E7352">
        <w:tc>
          <w:tcPr>
            <w:cnfStyle w:val="001000000000" w:firstRow="0" w:lastRow="0" w:firstColumn="1" w:lastColumn="0" w:oddVBand="0" w:evenVBand="0" w:oddHBand="0" w:evenHBand="0" w:firstRowFirstColumn="0" w:firstRowLastColumn="0" w:lastRowFirstColumn="0" w:lastRowLastColumn="0"/>
            <w:tcW w:w="9823" w:type="dxa"/>
            <w:gridSpan w:val="6"/>
            <w:tcBorders>
              <w:top w:val="single" w:sz="12" w:space="0" w:color="54267E" w:themeColor="accent1"/>
              <w:left w:val="single" w:sz="12" w:space="0" w:color="54267E" w:themeColor="accent1"/>
              <w:bottom w:val="single" w:sz="12" w:space="0" w:color="54267E" w:themeColor="accent1"/>
              <w:right w:val="single" w:sz="12" w:space="0" w:color="54267E" w:themeColor="accent1"/>
            </w:tcBorders>
            <w:shd w:val="clear" w:color="auto" w:fill="DDC9EF" w:themeFill="accent1" w:themeFillTint="33"/>
          </w:tcPr>
          <w:p w14:paraId="52F5FA0D" w14:textId="11B5E5A6" w:rsidR="00123AF6" w:rsidRDefault="0008548C" w:rsidP="00123AF6">
            <w:pPr>
              <w:tabs>
                <w:tab w:val="left" w:pos="6934"/>
              </w:tabs>
            </w:pPr>
            <w:r>
              <w:t xml:space="preserve">Client </w:t>
            </w:r>
            <w:r w:rsidR="00123AF6">
              <w:t>History</w:t>
            </w:r>
            <w:r>
              <w:t xml:space="preserve"> of </w:t>
            </w:r>
            <w:r w:rsidR="00123AF6">
              <w:t>Breast</w:t>
            </w:r>
            <w:r>
              <w:t xml:space="preserve"> </w:t>
            </w:r>
            <w:r w:rsidR="00123AF6">
              <w:t>Cancer Segment</w:t>
            </w:r>
          </w:p>
        </w:tc>
      </w:tr>
      <w:tr w:rsidR="00123AF6" w:rsidRPr="00931DFC" w14:paraId="38663FCB"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bottom w:val="single" w:sz="12" w:space="0" w:color="54267E" w:themeColor="accent1"/>
            </w:tcBorders>
          </w:tcPr>
          <w:p w14:paraId="66B6F260" w14:textId="77777777" w:rsidR="00123AF6" w:rsidRPr="00931DFC" w:rsidRDefault="00123AF6" w:rsidP="00123AF6">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137D424A" w14:textId="6854E8AB" w:rsidR="00123AF6" w:rsidRPr="00CB0DD4" w:rsidRDefault="0008548C" w:rsidP="00123AF6">
            <w:pPr>
              <w:tabs>
                <w:tab w:val="left" w:pos="6934"/>
              </w:tabs>
              <w:cnfStyle w:val="000000100000" w:firstRow="0" w:lastRow="0" w:firstColumn="0" w:lastColumn="0" w:oddVBand="0" w:evenVBand="0" w:oddHBand="1" w:evenHBand="0" w:firstRowFirstColumn="0" w:firstRowLastColumn="0" w:lastRowFirstColumn="0" w:lastRowLastColumn="0"/>
            </w:pPr>
            <w:r>
              <w:t>H</w:t>
            </w:r>
            <w:r w:rsidR="00123AF6" w:rsidRPr="00CF4E66">
              <w:t xml:space="preserve">istory of </w:t>
            </w:r>
            <w:r w:rsidR="004E7A88">
              <w:t>B</w:t>
            </w:r>
            <w:r w:rsidR="00123AF6" w:rsidRPr="00CF4E66">
              <w:t xml:space="preserve">reast </w:t>
            </w:r>
            <w:r w:rsidR="004E7A88">
              <w:t>C</w:t>
            </w:r>
            <w:r w:rsidR="00123AF6" w:rsidRPr="00CF4E66">
              <w:t>ancer</w:t>
            </w:r>
            <w:r w:rsidR="004E7A88">
              <w:t xml:space="preserve"> - Y</w:t>
            </w:r>
            <w:r w:rsidR="00123AF6" w:rsidRPr="00CF4E66">
              <w:t>ear</w:t>
            </w:r>
          </w:p>
        </w:tc>
        <w:tc>
          <w:tcPr>
            <w:tcW w:w="3279" w:type="dxa"/>
            <w:gridSpan w:val="2"/>
            <w:tcBorders>
              <w:top w:val="single" w:sz="12" w:space="0" w:color="54267E" w:themeColor="accent1"/>
              <w:bottom w:val="single" w:sz="12" w:space="0" w:color="54267E" w:themeColor="accent1"/>
            </w:tcBorders>
          </w:tcPr>
          <w:p w14:paraId="4764DC8F" w14:textId="77777777" w:rsidR="00123AF6" w:rsidRDefault="00123AF6" w:rsidP="00123AF6">
            <w:pPr>
              <w:tabs>
                <w:tab w:val="left" w:pos="6934"/>
              </w:tabs>
              <w:cnfStyle w:val="000000100000" w:firstRow="0" w:lastRow="0" w:firstColumn="0" w:lastColumn="0" w:oddVBand="0" w:evenVBand="0" w:oddHBand="1" w:evenHBand="0" w:firstRowFirstColumn="0" w:firstRowLastColumn="0" w:lastRowFirstColumn="0" w:lastRowLastColumn="0"/>
            </w:pPr>
            <w:r w:rsidRPr="00CF4E66">
              <w:t>The year in which the client’s previous breast cancer was diagnosed</w:t>
            </w:r>
          </w:p>
        </w:tc>
        <w:tc>
          <w:tcPr>
            <w:tcW w:w="3169" w:type="dxa"/>
            <w:tcBorders>
              <w:top w:val="single" w:sz="12" w:space="0" w:color="54267E" w:themeColor="accent1"/>
              <w:bottom w:val="single" w:sz="12" w:space="0" w:color="54267E" w:themeColor="accent1"/>
            </w:tcBorders>
          </w:tcPr>
          <w:p w14:paraId="036E4553" w14:textId="77777777" w:rsidR="00123AF6" w:rsidRDefault="00123AF6" w:rsidP="00123AF6">
            <w:pPr>
              <w:tabs>
                <w:tab w:val="left" w:pos="6934"/>
              </w:tabs>
              <w:cnfStyle w:val="000000100000" w:firstRow="0" w:lastRow="0" w:firstColumn="0" w:lastColumn="0" w:oddVBand="0" w:evenVBand="0" w:oddHBand="1" w:evenHBand="0" w:firstRowFirstColumn="0" w:firstRowLastColumn="0" w:lastRowFirstColumn="0" w:lastRowLastColumn="0"/>
            </w:pPr>
            <w:r w:rsidRPr="005B5B01">
              <w:t>YYYY</w:t>
            </w:r>
          </w:p>
        </w:tc>
      </w:tr>
      <w:tr w:rsidR="00E52AA2" w:rsidRPr="00931DFC" w14:paraId="0A1968F6"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68EB4583" w14:textId="77777777" w:rsidR="00E52AA2" w:rsidRPr="00931DFC" w:rsidRDefault="00E52AA2" w:rsidP="00E52AA2">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24D6920D" w14:textId="5561F89D" w:rsidR="00E52AA2" w:rsidRDefault="00E52AA2" w:rsidP="00E52AA2">
            <w:pPr>
              <w:tabs>
                <w:tab w:val="left" w:pos="6934"/>
              </w:tabs>
              <w:cnfStyle w:val="000000000000" w:firstRow="0" w:lastRow="0" w:firstColumn="0" w:lastColumn="0" w:oddVBand="0" w:evenVBand="0" w:oddHBand="0" w:evenHBand="0" w:firstRowFirstColumn="0" w:firstRowLastColumn="0" w:lastRowFirstColumn="0" w:lastRowLastColumn="0"/>
            </w:pPr>
            <w:r>
              <w:t xml:space="preserve">History of </w:t>
            </w:r>
            <w:r w:rsidR="004E7A88">
              <w:t>B</w:t>
            </w:r>
            <w:r>
              <w:t xml:space="preserve">reast </w:t>
            </w:r>
            <w:r w:rsidR="004E7A88">
              <w:t>C</w:t>
            </w:r>
            <w:r>
              <w:t xml:space="preserve">ancer - </w:t>
            </w:r>
            <w:r w:rsidR="004E7A88">
              <w:t>L</w:t>
            </w:r>
            <w:r>
              <w:t>aterality</w:t>
            </w:r>
          </w:p>
        </w:tc>
        <w:tc>
          <w:tcPr>
            <w:tcW w:w="3279" w:type="dxa"/>
            <w:gridSpan w:val="2"/>
            <w:tcBorders>
              <w:top w:val="single" w:sz="12" w:space="0" w:color="54267E" w:themeColor="accent1"/>
              <w:bottom w:val="single" w:sz="12" w:space="0" w:color="54267E" w:themeColor="accent1"/>
            </w:tcBorders>
          </w:tcPr>
          <w:p w14:paraId="56ADBFEF" w14:textId="574CE24C" w:rsidR="00E52AA2" w:rsidRDefault="00E52AA2" w:rsidP="00E52AA2">
            <w:pPr>
              <w:tabs>
                <w:tab w:val="left" w:pos="6934"/>
              </w:tabs>
              <w:cnfStyle w:val="000000000000" w:firstRow="0" w:lastRow="0" w:firstColumn="0" w:lastColumn="0" w:oddVBand="0" w:evenVBand="0" w:oddHBand="0" w:evenHBand="0" w:firstRowFirstColumn="0" w:firstRowLastColumn="0" w:lastRowFirstColumn="0" w:lastRowLastColumn="0"/>
            </w:pPr>
            <w:r>
              <w:t>Laterality of previous breast cancer.</w:t>
            </w:r>
          </w:p>
        </w:tc>
        <w:tc>
          <w:tcPr>
            <w:tcW w:w="3169" w:type="dxa"/>
            <w:tcBorders>
              <w:top w:val="single" w:sz="12" w:space="0" w:color="54267E" w:themeColor="accent1"/>
              <w:bottom w:val="single" w:sz="12" w:space="0" w:color="54267E" w:themeColor="accent1"/>
              <w:right w:val="single" w:sz="12" w:space="0" w:color="54267E" w:themeColor="accent1"/>
            </w:tcBorders>
          </w:tcPr>
          <w:p w14:paraId="3B926157" w14:textId="77777777" w:rsidR="00E52AA2" w:rsidRDefault="00E52AA2" w:rsidP="00E52AA2">
            <w:pPr>
              <w:tabs>
                <w:tab w:val="left" w:pos="6934"/>
              </w:tabs>
              <w:cnfStyle w:val="000000000000" w:firstRow="0" w:lastRow="0" w:firstColumn="0" w:lastColumn="0" w:oddVBand="0" w:evenVBand="0" w:oddHBand="0" w:evenHBand="0" w:firstRowFirstColumn="0" w:firstRowLastColumn="0" w:lastRowFirstColumn="0" w:lastRowLastColumn="0"/>
            </w:pPr>
            <w:r>
              <w:t>B=Both</w:t>
            </w:r>
          </w:p>
          <w:p w14:paraId="79AD1760" w14:textId="77777777" w:rsidR="00E52AA2" w:rsidRDefault="00E52AA2" w:rsidP="00E52AA2">
            <w:pPr>
              <w:tabs>
                <w:tab w:val="left" w:pos="6934"/>
              </w:tabs>
              <w:cnfStyle w:val="000000000000" w:firstRow="0" w:lastRow="0" w:firstColumn="0" w:lastColumn="0" w:oddVBand="0" w:evenVBand="0" w:oddHBand="0" w:evenHBand="0" w:firstRowFirstColumn="0" w:firstRowLastColumn="0" w:lastRowFirstColumn="0" w:lastRowLastColumn="0"/>
            </w:pPr>
            <w:r>
              <w:t>L=Left</w:t>
            </w:r>
          </w:p>
          <w:p w14:paraId="0066B6BD" w14:textId="77777777" w:rsidR="00E52AA2" w:rsidRDefault="00E52AA2" w:rsidP="00E52AA2">
            <w:pPr>
              <w:tabs>
                <w:tab w:val="left" w:pos="6934"/>
              </w:tabs>
              <w:cnfStyle w:val="000000000000" w:firstRow="0" w:lastRow="0" w:firstColumn="0" w:lastColumn="0" w:oddVBand="0" w:evenVBand="0" w:oddHBand="0" w:evenHBand="0" w:firstRowFirstColumn="0" w:firstRowLastColumn="0" w:lastRowFirstColumn="0" w:lastRowLastColumn="0"/>
            </w:pPr>
            <w:r>
              <w:t>R=Right</w:t>
            </w:r>
          </w:p>
          <w:p w14:paraId="62A90B0A" w14:textId="7F7D23AF" w:rsidR="00E52AA2" w:rsidRDefault="00E52AA2" w:rsidP="00E52AA2">
            <w:pPr>
              <w:tabs>
                <w:tab w:val="left" w:pos="6934"/>
              </w:tabs>
              <w:cnfStyle w:val="000000000000" w:firstRow="0" w:lastRow="0" w:firstColumn="0" w:lastColumn="0" w:oddVBand="0" w:evenVBand="0" w:oddHBand="0" w:evenHBand="0" w:firstRowFirstColumn="0" w:firstRowLastColumn="0" w:lastRowFirstColumn="0" w:lastRowLastColumn="0"/>
            </w:pPr>
            <w:r>
              <w:t>U=Unknown</w:t>
            </w:r>
          </w:p>
        </w:tc>
      </w:tr>
      <w:tr w:rsidR="00E52AA2" w:rsidRPr="00931DFC" w14:paraId="1CF2D123" w14:textId="77777777" w:rsidTr="00E52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3" w:type="dxa"/>
            <w:gridSpan w:val="6"/>
            <w:tcBorders>
              <w:top w:val="single" w:sz="12" w:space="0" w:color="54267E" w:themeColor="accent1"/>
              <w:left w:val="single" w:sz="12" w:space="0" w:color="54267E" w:themeColor="accent1"/>
              <w:bottom w:val="single" w:sz="12" w:space="0" w:color="54267E" w:themeColor="accent1"/>
              <w:right w:val="single" w:sz="12" w:space="0" w:color="54267E" w:themeColor="accent1"/>
            </w:tcBorders>
            <w:shd w:val="clear" w:color="auto" w:fill="DDC9EF" w:themeFill="accent1" w:themeFillTint="33"/>
          </w:tcPr>
          <w:p w14:paraId="7A11EE60" w14:textId="6DA59C88" w:rsidR="00E52AA2" w:rsidRDefault="007E50E2" w:rsidP="00E52AA2">
            <w:pPr>
              <w:tabs>
                <w:tab w:val="left" w:pos="6934"/>
              </w:tabs>
            </w:pPr>
            <w:r>
              <w:t>Episode Segment</w:t>
            </w:r>
          </w:p>
        </w:tc>
      </w:tr>
      <w:tr w:rsidR="00E52AA2" w:rsidRPr="00931DFC" w14:paraId="2D7ABFCF"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2A4DF3B9" w14:textId="77777777" w:rsidR="00E52AA2" w:rsidRPr="00931DFC" w:rsidRDefault="00E52AA2" w:rsidP="00E52AA2">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0B8BC90A" w14:textId="27708473" w:rsidR="00E52AA2" w:rsidRDefault="007E50E2" w:rsidP="00E52AA2">
            <w:pPr>
              <w:tabs>
                <w:tab w:val="left" w:pos="6934"/>
              </w:tabs>
              <w:cnfStyle w:val="000000000000" w:firstRow="0" w:lastRow="0" w:firstColumn="0" w:lastColumn="0" w:oddVBand="0" w:evenVBand="0" w:oddHBand="0" w:evenHBand="0" w:firstRowFirstColumn="0" w:firstRowLastColumn="0" w:lastRowFirstColumn="0" w:lastRowLastColumn="0"/>
            </w:pPr>
            <w:r>
              <w:t xml:space="preserve">Episode </w:t>
            </w:r>
            <w:r w:rsidR="004E7A88">
              <w:t>N</w:t>
            </w:r>
            <w:r>
              <w:t>umber</w:t>
            </w:r>
          </w:p>
        </w:tc>
        <w:tc>
          <w:tcPr>
            <w:tcW w:w="3279" w:type="dxa"/>
            <w:gridSpan w:val="2"/>
            <w:tcBorders>
              <w:top w:val="single" w:sz="12" w:space="0" w:color="54267E" w:themeColor="accent1"/>
              <w:bottom w:val="single" w:sz="12" w:space="0" w:color="54267E" w:themeColor="accent1"/>
            </w:tcBorders>
          </w:tcPr>
          <w:p w14:paraId="0CAC4D64" w14:textId="50616C5C" w:rsidR="00E52AA2" w:rsidRDefault="007E50E2" w:rsidP="00E52AA2">
            <w:pPr>
              <w:tabs>
                <w:tab w:val="left" w:pos="6934"/>
              </w:tabs>
              <w:cnfStyle w:val="000000000000" w:firstRow="0" w:lastRow="0" w:firstColumn="0" w:lastColumn="0" w:oddVBand="0" w:evenVBand="0" w:oddHBand="0" w:evenHBand="0" w:firstRowFirstColumn="0" w:firstRowLastColumn="0" w:lastRowFirstColumn="0" w:lastRowLastColumn="0"/>
            </w:pPr>
            <w:r>
              <w:t>The round number of the episode</w:t>
            </w:r>
          </w:p>
        </w:tc>
        <w:tc>
          <w:tcPr>
            <w:tcW w:w="3169" w:type="dxa"/>
            <w:tcBorders>
              <w:top w:val="single" w:sz="12" w:space="0" w:color="54267E" w:themeColor="accent1"/>
              <w:bottom w:val="single" w:sz="12" w:space="0" w:color="54267E" w:themeColor="accent1"/>
              <w:right w:val="single" w:sz="12" w:space="0" w:color="54267E" w:themeColor="accent1"/>
            </w:tcBorders>
          </w:tcPr>
          <w:p w14:paraId="4921B71D" w14:textId="08D614FC" w:rsidR="00E52AA2" w:rsidRDefault="007E50E2" w:rsidP="00E52AA2">
            <w:pPr>
              <w:tabs>
                <w:tab w:val="left" w:pos="6934"/>
              </w:tabs>
              <w:cnfStyle w:val="000000000000" w:firstRow="0" w:lastRow="0" w:firstColumn="0" w:lastColumn="0" w:oddVBand="0" w:evenVBand="0" w:oddHBand="0" w:evenHBand="0" w:firstRowFirstColumn="0" w:firstRowLastColumn="0" w:lastRowFirstColumn="0" w:lastRowLastColumn="0"/>
            </w:pPr>
            <w:r>
              <w:t>NN</w:t>
            </w:r>
          </w:p>
        </w:tc>
      </w:tr>
      <w:tr w:rsidR="00E52AA2" w:rsidRPr="00931DFC" w14:paraId="681BDCC1"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3C7746FC" w14:textId="77777777" w:rsidR="00E52AA2" w:rsidRPr="00931DFC" w:rsidRDefault="00E52AA2" w:rsidP="00E52AA2">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46EB1161" w14:textId="259AB8D5" w:rsidR="00E52AA2" w:rsidRDefault="007E50E2" w:rsidP="00E52AA2">
            <w:pPr>
              <w:tabs>
                <w:tab w:val="left" w:pos="6934"/>
              </w:tabs>
              <w:cnfStyle w:val="000000100000" w:firstRow="0" w:lastRow="0" w:firstColumn="0" w:lastColumn="0" w:oddVBand="0" w:evenVBand="0" w:oddHBand="1" w:evenHBand="0" w:firstRowFirstColumn="0" w:firstRowLastColumn="0" w:lastRowFirstColumn="0" w:lastRowLastColumn="0"/>
            </w:pPr>
            <w:r>
              <w:t xml:space="preserve">Date of </w:t>
            </w:r>
            <w:r w:rsidR="004E7A88">
              <w:t>F</w:t>
            </w:r>
            <w:r>
              <w:t xml:space="preserve">irst </w:t>
            </w:r>
            <w:r w:rsidR="004E7A88">
              <w:t>A</w:t>
            </w:r>
            <w:r>
              <w:t>ttendance</w:t>
            </w:r>
          </w:p>
        </w:tc>
        <w:tc>
          <w:tcPr>
            <w:tcW w:w="3279" w:type="dxa"/>
            <w:gridSpan w:val="2"/>
            <w:tcBorders>
              <w:top w:val="single" w:sz="12" w:space="0" w:color="54267E" w:themeColor="accent1"/>
              <w:bottom w:val="single" w:sz="12" w:space="0" w:color="54267E" w:themeColor="accent1"/>
            </w:tcBorders>
          </w:tcPr>
          <w:p w14:paraId="43069C4A" w14:textId="61A82043" w:rsidR="00E52AA2" w:rsidRDefault="007E50E2" w:rsidP="00E52AA2">
            <w:pPr>
              <w:tabs>
                <w:tab w:val="left" w:pos="6934"/>
              </w:tabs>
              <w:cnfStyle w:val="000000100000" w:firstRow="0" w:lastRow="0" w:firstColumn="0" w:lastColumn="0" w:oddVBand="0" w:evenVBand="0" w:oddHBand="1" w:evenHBand="0" w:firstRowFirstColumn="0" w:firstRowLastColumn="0" w:lastRowFirstColumn="0" w:lastRowLastColumn="0"/>
            </w:pPr>
            <w:r w:rsidRPr="008D3CDD">
              <w:t>The date the presenting woman first attended for screening, this episode.</w:t>
            </w:r>
          </w:p>
        </w:tc>
        <w:tc>
          <w:tcPr>
            <w:tcW w:w="3169" w:type="dxa"/>
            <w:tcBorders>
              <w:top w:val="single" w:sz="12" w:space="0" w:color="54267E" w:themeColor="accent1"/>
              <w:bottom w:val="single" w:sz="12" w:space="0" w:color="54267E" w:themeColor="accent1"/>
              <w:right w:val="single" w:sz="12" w:space="0" w:color="54267E" w:themeColor="accent1"/>
            </w:tcBorders>
          </w:tcPr>
          <w:p w14:paraId="6FA6ABDB" w14:textId="4F793D04" w:rsidR="00E52AA2" w:rsidRDefault="007E50E2" w:rsidP="00E52AA2">
            <w:pPr>
              <w:tabs>
                <w:tab w:val="left" w:pos="6934"/>
              </w:tabs>
              <w:cnfStyle w:val="000000100000" w:firstRow="0" w:lastRow="0" w:firstColumn="0" w:lastColumn="0" w:oddVBand="0" w:evenVBand="0" w:oddHBand="1" w:evenHBand="0" w:firstRowFirstColumn="0" w:firstRowLastColumn="0" w:lastRowFirstColumn="0" w:lastRowLastColumn="0"/>
            </w:pPr>
            <w:r>
              <w:t>DD/MM/YYYY</w:t>
            </w:r>
          </w:p>
        </w:tc>
      </w:tr>
      <w:tr w:rsidR="00E52AA2" w:rsidRPr="00931DFC" w14:paraId="28CECA46" w14:textId="77777777" w:rsidTr="008D3CDD">
        <w:tc>
          <w:tcPr>
            <w:cnfStyle w:val="001000000000" w:firstRow="0" w:lastRow="0" w:firstColumn="1" w:lastColumn="0" w:oddVBand="0" w:evenVBand="0" w:oddHBand="0" w:evenHBand="0" w:firstRowFirstColumn="0" w:firstRowLastColumn="0" w:lastRowFirstColumn="0" w:lastRowLastColumn="0"/>
            <w:tcW w:w="9823" w:type="dxa"/>
            <w:gridSpan w:val="6"/>
            <w:tcBorders>
              <w:top w:val="single" w:sz="12" w:space="0" w:color="54267E" w:themeColor="accent1"/>
              <w:left w:val="single" w:sz="12" w:space="0" w:color="54267E" w:themeColor="accent1"/>
              <w:bottom w:val="single" w:sz="12" w:space="0" w:color="54267E" w:themeColor="accent1"/>
              <w:right w:val="single" w:sz="12" w:space="0" w:color="54267E" w:themeColor="accent1"/>
            </w:tcBorders>
            <w:shd w:val="clear" w:color="auto" w:fill="DDC9EF" w:themeFill="background2" w:themeFillTint="33"/>
          </w:tcPr>
          <w:p w14:paraId="61A8EE67" w14:textId="6D883414" w:rsidR="00E52AA2" w:rsidRDefault="00E52AA2" w:rsidP="00E52AA2">
            <w:pPr>
              <w:tabs>
                <w:tab w:val="left" w:pos="6934"/>
              </w:tabs>
            </w:pPr>
            <w:r>
              <w:t>Screening Visit Segment</w:t>
            </w:r>
          </w:p>
        </w:tc>
      </w:tr>
      <w:tr w:rsidR="00E52AA2" w:rsidRPr="00931DFC" w14:paraId="4CCBE85A"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bottom w:val="single" w:sz="12" w:space="0" w:color="54267E" w:themeColor="accent1"/>
            </w:tcBorders>
          </w:tcPr>
          <w:p w14:paraId="2032A5A4" w14:textId="77777777" w:rsidR="00E52AA2" w:rsidRPr="00931DFC" w:rsidRDefault="00E52AA2" w:rsidP="00E52AA2">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52093F9F" w14:textId="77777777" w:rsidR="00E52AA2" w:rsidRPr="00CF4E66" w:rsidRDefault="00E52AA2" w:rsidP="00E52AA2">
            <w:pPr>
              <w:tabs>
                <w:tab w:val="left" w:pos="6934"/>
              </w:tabs>
              <w:cnfStyle w:val="000000100000" w:firstRow="0" w:lastRow="0" w:firstColumn="0" w:lastColumn="0" w:oddVBand="0" w:evenVBand="0" w:oddHBand="1" w:evenHBand="0" w:firstRowFirstColumn="0" w:firstRowLastColumn="0" w:lastRowFirstColumn="0" w:lastRowLastColumn="0"/>
            </w:pPr>
            <w:r>
              <w:t>Appointment Booking Date</w:t>
            </w:r>
          </w:p>
        </w:tc>
        <w:tc>
          <w:tcPr>
            <w:tcW w:w="3279" w:type="dxa"/>
            <w:gridSpan w:val="2"/>
            <w:tcBorders>
              <w:top w:val="single" w:sz="12" w:space="0" w:color="54267E" w:themeColor="accent1"/>
              <w:bottom w:val="single" w:sz="12" w:space="0" w:color="54267E" w:themeColor="accent1"/>
            </w:tcBorders>
          </w:tcPr>
          <w:p w14:paraId="47DA95B2" w14:textId="4921BAF7" w:rsidR="00E52AA2" w:rsidRDefault="00E52AA2" w:rsidP="00E52AA2">
            <w:pPr>
              <w:tabs>
                <w:tab w:val="left" w:pos="6934"/>
              </w:tabs>
              <w:cnfStyle w:val="000000100000" w:firstRow="0" w:lastRow="0" w:firstColumn="0" w:lastColumn="0" w:oddVBand="0" w:evenVBand="0" w:oddHBand="1" w:evenHBand="0" w:firstRowFirstColumn="0" w:firstRowLastColumn="0" w:lastRowFirstColumn="0" w:lastRowLastColumn="0"/>
            </w:pPr>
            <w:r>
              <w:t xml:space="preserve">The date an appointment was made by the </w:t>
            </w:r>
            <w:r w:rsidR="007E50E2">
              <w:t>client</w:t>
            </w:r>
            <w:r>
              <w:t>, or someone on her behalf.</w:t>
            </w:r>
          </w:p>
        </w:tc>
        <w:tc>
          <w:tcPr>
            <w:tcW w:w="3169" w:type="dxa"/>
            <w:tcBorders>
              <w:top w:val="single" w:sz="12" w:space="0" w:color="54267E" w:themeColor="accent1"/>
              <w:bottom w:val="single" w:sz="12" w:space="0" w:color="54267E" w:themeColor="accent1"/>
            </w:tcBorders>
          </w:tcPr>
          <w:p w14:paraId="27ADACD3" w14:textId="77777777" w:rsidR="00E52AA2" w:rsidRDefault="00E52AA2" w:rsidP="00E52AA2">
            <w:pPr>
              <w:tabs>
                <w:tab w:val="left" w:pos="6934"/>
              </w:tabs>
              <w:cnfStyle w:val="000000100000" w:firstRow="0" w:lastRow="0" w:firstColumn="0" w:lastColumn="0" w:oddVBand="0" w:evenVBand="0" w:oddHBand="1" w:evenHBand="0" w:firstRowFirstColumn="0" w:firstRowLastColumn="0" w:lastRowFirstColumn="0" w:lastRowLastColumn="0"/>
            </w:pPr>
            <w:r w:rsidRPr="008D3CDD">
              <w:t>DD</w:t>
            </w:r>
            <w:r>
              <w:t>/</w:t>
            </w:r>
            <w:r w:rsidRPr="008D3CDD">
              <w:t>MM</w:t>
            </w:r>
            <w:r>
              <w:t>/</w:t>
            </w:r>
            <w:r w:rsidRPr="008D3CDD">
              <w:t>YYYY</w:t>
            </w:r>
          </w:p>
        </w:tc>
      </w:tr>
      <w:tr w:rsidR="007E50E2" w:rsidRPr="00931DFC" w14:paraId="3E934C12"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54CDA99B" w14:textId="77777777" w:rsidR="007E50E2" w:rsidRPr="00931DFC" w:rsidRDefault="007E50E2" w:rsidP="00083ABA">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70F0801D" w14:textId="12634DDA" w:rsidR="007E50E2" w:rsidRDefault="007E50E2" w:rsidP="00083ABA">
            <w:pPr>
              <w:tabs>
                <w:tab w:val="left" w:pos="6934"/>
              </w:tabs>
              <w:cnfStyle w:val="000000000000" w:firstRow="0" w:lastRow="0" w:firstColumn="0" w:lastColumn="0" w:oddVBand="0" w:evenVBand="0" w:oddHBand="0" w:evenHBand="0" w:firstRowFirstColumn="0" w:firstRowLastColumn="0" w:lastRowFirstColumn="0" w:lastRowLastColumn="0"/>
            </w:pPr>
            <w:r>
              <w:t>Attendance Number</w:t>
            </w:r>
          </w:p>
        </w:tc>
        <w:tc>
          <w:tcPr>
            <w:tcW w:w="3279" w:type="dxa"/>
            <w:gridSpan w:val="2"/>
            <w:tcBorders>
              <w:top w:val="single" w:sz="12" w:space="0" w:color="54267E" w:themeColor="accent1"/>
              <w:bottom w:val="single" w:sz="12" w:space="0" w:color="54267E" w:themeColor="accent1"/>
            </w:tcBorders>
          </w:tcPr>
          <w:p w14:paraId="556FCC73" w14:textId="7D89FAA5" w:rsidR="007E50E2" w:rsidRPr="008D3CDD" w:rsidRDefault="007E50E2" w:rsidP="00083ABA">
            <w:pPr>
              <w:tabs>
                <w:tab w:val="left" w:pos="6934"/>
              </w:tabs>
              <w:cnfStyle w:val="000000000000" w:firstRow="0" w:lastRow="0" w:firstColumn="0" w:lastColumn="0" w:oddVBand="0" w:evenVBand="0" w:oddHBand="0" w:evenHBand="0" w:firstRowFirstColumn="0" w:firstRowLastColumn="0" w:lastRowFirstColumn="0" w:lastRowLastColumn="0"/>
            </w:pPr>
            <w:r>
              <w:t>The ordering of the attended appointments within an episode</w:t>
            </w:r>
          </w:p>
        </w:tc>
        <w:tc>
          <w:tcPr>
            <w:tcW w:w="3169" w:type="dxa"/>
            <w:tcBorders>
              <w:top w:val="single" w:sz="12" w:space="0" w:color="54267E" w:themeColor="accent1"/>
              <w:bottom w:val="single" w:sz="12" w:space="0" w:color="54267E" w:themeColor="accent1"/>
              <w:right w:val="single" w:sz="12" w:space="0" w:color="54267E" w:themeColor="accent1"/>
            </w:tcBorders>
          </w:tcPr>
          <w:p w14:paraId="3D03319E" w14:textId="316176DE" w:rsidR="007E50E2" w:rsidRPr="008D3CDD" w:rsidRDefault="007E50E2" w:rsidP="00083ABA">
            <w:pPr>
              <w:tabs>
                <w:tab w:val="left" w:pos="6934"/>
              </w:tabs>
              <w:cnfStyle w:val="000000000000" w:firstRow="0" w:lastRow="0" w:firstColumn="0" w:lastColumn="0" w:oddVBand="0" w:evenVBand="0" w:oddHBand="0" w:evenHBand="0" w:firstRowFirstColumn="0" w:firstRowLastColumn="0" w:lastRowFirstColumn="0" w:lastRowLastColumn="0"/>
            </w:pPr>
            <w:r>
              <w:t>N</w:t>
            </w:r>
          </w:p>
        </w:tc>
      </w:tr>
      <w:tr w:rsidR="00083ABA" w:rsidRPr="00931DFC" w14:paraId="18A77ED1"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459DAC65" w14:textId="77777777" w:rsidR="00083ABA" w:rsidRPr="00931DFC" w:rsidRDefault="00083ABA" w:rsidP="00083ABA">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4CEB8784" w14:textId="3F4E6341" w:rsidR="00083ABA" w:rsidRDefault="007E50E2" w:rsidP="00083ABA">
            <w:pPr>
              <w:tabs>
                <w:tab w:val="left" w:pos="6934"/>
              </w:tabs>
              <w:cnfStyle w:val="000000100000" w:firstRow="0" w:lastRow="0" w:firstColumn="0" w:lastColumn="0" w:oddVBand="0" w:evenVBand="0" w:oddHBand="1" w:evenHBand="0" w:firstRowFirstColumn="0" w:firstRowLastColumn="0" w:lastRowFirstColumn="0" w:lastRowLastColumn="0"/>
            </w:pPr>
            <w:r>
              <w:t>Attendance Date</w:t>
            </w:r>
          </w:p>
        </w:tc>
        <w:tc>
          <w:tcPr>
            <w:tcW w:w="3279" w:type="dxa"/>
            <w:gridSpan w:val="2"/>
            <w:tcBorders>
              <w:top w:val="single" w:sz="12" w:space="0" w:color="54267E" w:themeColor="accent1"/>
              <w:bottom w:val="single" w:sz="12" w:space="0" w:color="54267E" w:themeColor="accent1"/>
            </w:tcBorders>
          </w:tcPr>
          <w:p w14:paraId="02BAB138" w14:textId="13C88993" w:rsidR="00083ABA" w:rsidRDefault="00083ABA" w:rsidP="00083ABA">
            <w:pPr>
              <w:tabs>
                <w:tab w:val="left" w:pos="6934"/>
              </w:tabs>
              <w:cnfStyle w:val="000000100000" w:firstRow="0" w:lastRow="0" w:firstColumn="0" w:lastColumn="0" w:oddVBand="0" w:evenVBand="0" w:oddHBand="1" w:evenHBand="0" w:firstRowFirstColumn="0" w:firstRowLastColumn="0" w:lastRowFirstColumn="0" w:lastRowLastColumn="0"/>
            </w:pPr>
            <w:r w:rsidRPr="008D3CDD">
              <w:t xml:space="preserve">The date </w:t>
            </w:r>
            <w:r w:rsidR="007E50E2">
              <w:t>the client arrived for the attendance.</w:t>
            </w:r>
          </w:p>
        </w:tc>
        <w:tc>
          <w:tcPr>
            <w:tcW w:w="3169" w:type="dxa"/>
            <w:tcBorders>
              <w:top w:val="single" w:sz="12" w:space="0" w:color="54267E" w:themeColor="accent1"/>
              <w:bottom w:val="single" w:sz="12" w:space="0" w:color="54267E" w:themeColor="accent1"/>
              <w:right w:val="single" w:sz="12" w:space="0" w:color="54267E" w:themeColor="accent1"/>
            </w:tcBorders>
          </w:tcPr>
          <w:p w14:paraId="4F2D51C9" w14:textId="10691E52" w:rsidR="00083ABA" w:rsidRPr="008D3CDD" w:rsidRDefault="00083ABA" w:rsidP="00083ABA">
            <w:pPr>
              <w:tabs>
                <w:tab w:val="left" w:pos="6934"/>
              </w:tabs>
              <w:cnfStyle w:val="000000100000" w:firstRow="0" w:lastRow="0" w:firstColumn="0" w:lastColumn="0" w:oddVBand="0" w:evenVBand="0" w:oddHBand="1" w:evenHBand="0" w:firstRowFirstColumn="0" w:firstRowLastColumn="0" w:lastRowFirstColumn="0" w:lastRowLastColumn="0"/>
            </w:pPr>
            <w:r w:rsidRPr="008D3CDD">
              <w:t>DD</w:t>
            </w:r>
            <w:r>
              <w:t>/</w:t>
            </w:r>
            <w:r w:rsidRPr="008D3CDD">
              <w:t>MM</w:t>
            </w:r>
            <w:r>
              <w:t>/</w:t>
            </w:r>
            <w:r w:rsidRPr="008D3CDD">
              <w:t>YYYY</w:t>
            </w:r>
          </w:p>
        </w:tc>
      </w:tr>
      <w:tr w:rsidR="00083ABA" w:rsidRPr="00931DFC" w14:paraId="7A8030C4"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bottom w:val="single" w:sz="12" w:space="0" w:color="54267E" w:themeColor="accent1"/>
            </w:tcBorders>
          </w:tcPr>
          <w:p w14:paraId="5FDE128F" w14:textId="77777777" w:rsidR="00083ABA" w:rsidRPr="00931DFC" w:rsidRDefault="00083ABA" w:rsidP="00083ABA">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657AE80A" w14:textId="239C6BF3" w:rsidR="00083ABA" w:rsidRPr="008D3CDD" w:rsidRDefault="007E50E2" w:rsidP="00083ABA">
            <w:pPr>
              <w:tabs>
                <w:tab w:val="left" w:pos="6934"/>
              </w:tabs>
              <w:cnfStyle w:val="000000000000" w:firstRow="0" w:lastRow="0" w:firstColumn="0" w:lastColumn="0" w:oddVBand="0" w:evenVBand="0" w:oddHBand="0" w:evenHBand="0" w:firstRowFirstColumn="0" w:firstRowLastColumn="0" w:lastRowFirstColumn="0" w:lastRowLastColumn="0"/>
            </w:pPr>
            <w:r>
              <w:t>Screening Recommendation</w:t>
            </w:r>
          </w:p>
        </w:tc>
        <w:tc>
          <w:tcPr>
            <w:tcW w:w="3279" w:type="dxa"/>
            <w:gridSpan w:val="2"/>
            <w:tcBorders>
              <w:top w:val="single" w:sz="12" w:space="0" w:color="54267E" w:themeColor="accent1"/>
              <w:bottom w:val="single" w:sz="12" w:space="0" w:color="54267E" w:themeColor="accent1"/>
            </w:tcBorders>
          </w:tcPr>
          <w:p w14:paraId="3724BDA5" w14:textId="4EFDE949"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t>The recommended action following the client’s visit(s) to the screening unit for this episode.</w:t>
            </w:r>
          </w:p>
        </w:tc>
        <w:tc>
          <w:tcPr>
            <w:tcW w:w="3169" w:type="dxa"/>
            <w:tcBorders>
              <w:top w:val="single" w:sz="12" w:space="0" w:color="54267E" w:themeColor="accent1"/>
              <w:bottom w:val="single" w:sz="12" w:space="0" w:color="54267E" w:themeColor="accent1"/>
            </w:tcBorders>
          </w:tcPr>
          <w:p w14:paraId="7DEB8742" w14:textId="77777777"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t>1=</w:t>
            </w:r>
            <w:r w:rsidRPr="0096431C">
              <w:t>Return to routine screening</w:t>
            </w:r>
          </w:p>
          <w:p w14:paraId="4FB0E4D7" w14:textId="77777777"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t>2=</w:t>
            </w:r>
            <w:r w:rsidRPr="0096431C">
              <w:t>Technical recall</w:t>
            </w:r>
          </w:p>
          <w:p w14:paraId="178C4001" w14:textId="5047DB4E"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t>3=</w:t>
            </w:r>
            <w:r w:rsidRPr="0096431C">
              <w:t>Recall for assessment</w:t>
            </w:r>
          </w:p>
        </w:tc>
      </w:tr>
      <w:tr w:rsidR="00083ABA" w:rsidRPr="00931DFC" w14:paraId="1C1A23E1" w14:textId="77777777" w:rsidTr="009E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3" w:type="dxa"/>
            <w:gridSpan w:val="6"/>
            <w:tcBorders>
              <w:top w:val="single" w:sz="12" w:space="0" w:color="54267E" w:themeColor="accent1"/>
              <w:bottom w:val="single" w:sz="12" w:space="0" w:color="54267E" w:themeColor="accent1"/>
            </w:tcBorders>
            <w:shd w:val="clear" w:color="auto" w:fill="DDC9EF" w:themeFill="accent1" w:themeFillTint="33"/>
          </w:tcPr>
          <w:p w14:paraId="5F38AB8D" w14:textId="792A799B" w:rsidR="00083ABA" w:rsidRDefault="00083ABA" w:rsidP="00083ABA">
            <w:pPr>
              <w:tabs>
                <w:tab w:val="left" w:pos="6934"/>
              </w:tabs>
            </w:pPr>
            <w:r>
              <w:t>Screening Visit Symptom Segment</w:t>
            </w:r>
          </w:p>
        </w:tc>
      </w:tr>
      <w:tr w:rsidR="00083ABA" w:rsidRPr="00931DFC" w14:paraId="3C9EA44C"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bottom w:val="single" w:sz="12" w:space="0" w:color="54267E" w:themeColor="accent1"/>
            </w:tcBorders>
          </w:tcPr>
          <w:p w14:paraId="17DF5683" w14:textId="77777777" w:rsidR="00083ABA" w:rsidRPr="00931DFC" w:rsidRDefault="00083ABA" w:rsidP="00083ABA">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6E0693AA" w14:textId="463D7FAF" w:rsidR="00083ABA" w:rsidRPr="00E64EB5"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rsidRPr="008D3CDD">
              <w:t xml:space="preserve">Symptom </w:t>
            </w:r>
            <w:r w:rsidR="004E7A88">
              <w:t>S</w:t>
            </w:r>
            <w:r w:rsidRPr="008D3CDD">
              <w:t>tatus</w:t>
            </w:r>
          </w:p>
        </w:tc>
        <w:tc>
          <w:tcPr>
            <w:tcW w:w="3279" w:type="dxa"/>
            <w:gridSpan w:val="2"/>
            <w:tcBorders>
              <w:top w:val="single" w:sz="12" w:space="0" w:color="54267E" w:themeColor="accent1"/>
              <w:bottom w:val="single" w:sz="12" w:space="0" w:color="54267E" w:themeColor="accent1"/>
            </w:tcBorders>
          </w:tcPr>
          <w:p w14:paraId="0D5BC3D1" w14:textId="636ED2E7"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t>Self-reported breast lump or nipple discharge (clear or blood stained) or other breast symptoms (for example dimpling of the skin of the breast) of which the woman is aware prior to screening and which she reports at the time of screening.</w:t>
            </w:r>
          </w:p>
        </w:tc>
        <w:tc>
          <w:tcPr>
            <w:tcW w:w="3169" w:type="dxa"/>
            <w:tcBorders>
              <w:top w:val="single" w:sz="12" w:space="0" w:color="54267E" w:themeColor="accent1"/>
              <w:bottom w:val="single" w:sz="12" w:space="0" w:color="54267E" w:themeColor="accent1"/>
            </w:tcBorders>
          </w:tcPr>
          <w:p w14:paraId="2D9DC475" w14:textId="77777777"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t>0=No symptoms reported</w:t>
            </w:r>
          </w:p>
          <w:p w14:paraId="18867C7F" w14:textId="77777777"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t>1=Lump</w:t>
            </w:r>
          </w:p>
          <w:p w14:paraId="7A62CC41" w14:textId="77777777"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t>2=Nipple discharge—clear</w:t>
            </w:r>
          </w:p>
          <w:p w14:paraId="3B42DBB0" w14:textId="77777777"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t>3=Nipple discharge—blood stained</w:t>
            </w:r>
          </w:p>
          <w:p w14:paraId="0EF2D55E" w14:textId="77777777"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t>4=Other breast symptoms, please specify</w:t>
            </w:r>
          </w:p>
          <w:p w14:paraId="14F0363E" w14:textId="77777777"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t>5=</w:t>
            </w:r>
            <w:r w:rsidRPr="00B83261">
              <w:t>Skin dimpling</w:t>
            </w:r>
          </w:p>
          <w:p w14:paraId="5E5D99C0" w14:textId="77777777"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t>6=</w:t>
            </w:r>
            <w:r w:rsidRPr="00B83261">
              <w:t>Recent nipple inversion</w:t>
            </w:r>
          </w:p>
          <w:p w14:paraId="1473E180" w14:textId="47E0418D"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t>9=Not stated</w:t>
            </w:r>
          </w:p>
        </w:tc>
      </w:tr>
      <w:tr w:rsidR="007E50E2" w:rsidRPr="00931DFC" w14:paraId="03D34BFC"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bottom w:val="single" w:sz="12" w:space="0" w:color="54267E" w:themeColor="accent1"/>
            </w:tcBorders>
          </w:tcPr>
          <w:p w14:paraId="3F19EACC" w14:textId="77777777" w:rsidR="007E50E2" w:rsidRPr="00931DFC" w:rsidRDefault="007E50E2" w:rsidP="00083ABA">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60516EEC" w14:textId="624C81F6" w:rsidR="007E50E2" w:rsidRPr="008D3CDD" w:rsidRDefault="007E50E2" w:rsidP="00083ABA">
            <w:pPr>
              <w:tabs>
                <w:tab w:val="left" w:pos="6934"/>
              </w:tabs>
              <w:cnfStyle w:val="000000100000" w:firstRow="0" w:lastRow="0" w:firstColumn="0" w:lastColumn="0" w:oddVBand="0" w:evenVBand="0" w:oddHBand="1" w:evenHBand="0" w:firstRowFirstColumn="0" w:firstRowLastColumn="0" w:lastRowFirstColumn="0" w:lastRowLastColumn="0"/>
            </w:pPr>
            <w:r>
              <w:t xml:space="preserve">Symptom – </w:t>
            </w:r>
            <w:r w:rsidR="004E7A88">
              <w:t>L</w:t>
            </w:r>
            <w:r>
              <w:t>aterality</w:t>
            </w:r>
          </w:p>
        </w:tc>
        <w:tc>
          <w:tcPr>
            <w:tcW w:w="3279" w:type="dxa"/>
            <w:gridSpan w:val="2"/>
            <w:tcBorders>
              <w:top w:val="single" w:sz="12" w:space="0" w:color="54267E" w:themeColor="accent1"/>
              <w:bottom w:val="single" w:sz="12" w:space="0" w:color="54267E" w:themeColor="accent1"/>
            </w:tcBorders>
          </w:tcPr>
          <w:p w14:paraId="2F193345" w14:textId="5BF28069" w:rsidR="007E50E2" w:rsidRDefault="007E50E2" w:rsidP="00083ABA">
            <w:pPr>
              <w:tabs>
                <w:tab w:val="left" w:pos="6934"/>
              </w:tabs>
              <w:cnfStyle w:val="000000100000" w:firstRow="0" w:lastRow="0" w:firstColumn="0" w:lastColumn="0" w:oddVBand="0" w:evenVBand="0" w:oddHBand="1" w:evenHBand="0" w:firstRowFirstColumn="0" w:firstRowLastColumn="0" w:lastRowFirstColumn="0" w:lastRowLastColumn="0"/>
            </w:pPr>
            <w:r>
              <w:t>Laterality of symptom reported.</w:t>
            </w:r>
          </w:p>
        </w:tc>
        <w:tc>
          <w:tcPr>
            <w:tcW w:w="3169" w:type="dxa"/>
            <w:tcBorders>
              <w:top w:val="single" w:sz="12" w:space="0" w:color="54267E" w:themeColor="accent1"/>
              <w:bottom w:val="single" w:sz="12" w:space="0" w:color="54267E" w:themeColor="accent1"/>
            </w:tcBorders>
          </w:tcPr>
          <w:p w14:paraId="4ECDAA07" w14:textId="77777777" w:rsidR="007E50E2" w:rsidRDefault="007E50E2" w:rsidP="007E50E2">
            <w:pPr>
              <w:tabs>
                <w:tab w:val="left" w:pos="6934"/>
              </w:tabs>
              <w:cnfStyle w:val="000000100000" w:firstRow="0" w:lastRow="0" w:firstColumn="0" w:lastColumn="0" w:oddVBand="0" w:evenVBand="0" w:oddHBand="1" w:evenHBand="0" w:firstRowFirstColumn="0" w:firstRowLastColumn="0" w:lastRowFirstColumn="0" w:lastRowLastColumn="0"/>
            </w:pPr>
            <w:r>
              <w:t>B=Both</w:t>
            </w:r>
          </w:p>
          <w:p w14:paraId="4300B87E" w14:textId="77777777" w:rsidR="007E50E2" w:rsidRDefault="007E50E2" w:rsidP="007E50E2">
            <w:pPr>
              <w:tabs>
                <w:tab w:val="left" w:pos="6934"/>
              </w:tabs>
              <w:cnfStyle w:val="000000100000" w:firstRow="0" w:lastRow="0" w:firstColumn="0" w:lastColumn="0" w:oddVBand="0" w:evenVBand="0" w:oddHBand="1" w:evenHBand="0" w:firstRowFirstColumn="0" w:firstRowLastColumn="0" w:lastRowFirstColumn="0" w:lastRowLastColumn="0"/>
            </w:pPr>
            <w:r>
              <w:t>L=Left</w:t>
            </w:r>
          </w:p>
          <w:p w14:paraId="74D0A83E" w14:textId="6A1F7ACD" w:rsidR="007E50E2" w:rsidRDefault="007E50E2" w:rsidP="007E50E2">
            <w:pPr>
              <w:tabs>
                <w:tab w:val="left" w:pos="6934"/>
              </w:tabs>
              <w:cnfStyle w:val="000000100000" w:firstRow="0" w:lastRow="0" w:firstColumn="0" w:lastColumn="0" w:oddVBand="0" w:evenVBand="0" w:oddHBand="1" w:evenHBand="0" w:firstRowFirstColumn="0" w:firstRowLastColumn="0" w:lastRowFirstColumn="0" w:lastRowLastColumn="0"/>
            </w:pPr>
            <w:r>
              <w:t>R=Rig</w:t>
            </w:r>
            <w:r w:rsidR="00DA18AF">
              <w:t>ht</w:t>
            </w:r>
          </w:p>
        </w:tc>
      </w:tr>
      <w:tr w:rsidR="00083ABA" w:rsidRPr="00931DFC" w14:paraId="1EA97648" w14:textId="77777777" w:rsidTr="00EC2F31">
        <w:tc>
          <w:tcPr>
            <w:cnfStyle w:val="001000000000" w:firstRow="0" w:lastRow="0" w:firstColumn="1" w:lastColumn="0" w:oddVBand="0" w:evenVBand="0" w:oddHBand="0" w:evenHBand="0" w:firstRowFirstColumn="0" w:firstRowLastColumn="0" w:lastRowFirstColumn="0" w:lastRowLastColumn="0"/>
            <w:tcW w:w="9823" w:type="dxa"/>
            <w:gridSpan w:val="6"/>
            <w:tcBorders>
              <w:top w:val="single" w:sz="12" w:space="0" w:color="54267E" w:themeColor="accent1"/>
              <w:left w:val="single" w:sz="12" w:space="0" w:color="54267E" w:themeColor="accent1"/>
              <w:bottom w:val="single" w:sz="12" w:space="0" w:color="54267E" w:themeColor="accent1"/>
              <w:right w:val="single" w:sz="12" w:space="0" w:color="54267E" w:themeColor="accent1"/>
            </w:tcBorders>
            <w:shd w:val="clear" w:color="auto" w:fill="DDC9EF" w:themeFill="background2" w:themeFillTint="33"/>
          </w:tcPr>
          <w:p w14:paraId="6DB0473A" w14:textId="01351F0E" w:rsidR="00083ABA" w:rsidRDefault="00083ABA" w:rsidP="00083ABA">
            <w:pPr>
              <w:tabs>
                <w:tab w:val="left" w:pos="6934"/>
              </w:tabs>
            </w:pPr>
            <w:r>
              <w:t>Assessment</w:t>
            </w:r>
            <w:r w:rsidR="00E83094">
              <w:t xml:space="preserve"> </w:t>
            </w:r>
            <w:r>
              <w:t>Visit Segment</w:t>
            </w:r>
          </w:p>
        </w:tc>
      </w:tr>
      <w:tr w:rsidR="00083ABA" w:rsidRPr="00931DFC" w14:paraId="5BC758A9"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bottom w:val="single" w:sz="12" w:space="0" w:color="54267E" w:themeColor="accent1"/>
            </w:tcBorders>
          </w:tcPr>
          <w:p w14:paraId="662B6585" w14:textId="77777777" w:rsidR="00083ABA" w:rsidRPr="00931DFC" w:rsidRDefault="00083ABA" w:rsidP="00083ABA">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29E29674" w14:textId="10089260" w:rsidR="00083ABA" w:rsidRPr="00E64EB5" w:rsidRDefault="00E83094" w:rsidP="00083ABA">
            <w:pPr>
              <w:tabs>
                <w:tab w:val="left" w:pos="6934"/>
              </w:tabs>
              <w:cnfStyle w:val="000000100000" w:firstRow="0" w:lastRow="0" w:firstColumn="0" w:lastColumn="0" w:oddVBand="0" w:evenVBand="0" w:oddHBand="1" w:evenHBand="0" w:firstRowFirstColumn="0" w:firstRowLastColumn="0" w:lastRowFirstColumn="0" w:lastRowLastColumn="0"/>
            </w:pPr>
            <w:r>
              <w:t>Attendance Number</w:t>
            </w:r>
          </w:p>
        </w:tc>
        <w:tc>
          <w:tcPr>
            <w:tcW w:w="3279" w:type="dxa"/>
            <w:gridSpan w:val="2"/>
            <w:tcBorders>
              <w:top w:val="single" w:sz="12" w:space="0" w:color="54267E" w:themeColor="accent1"/>
              <w:bottom w:val="single" w:sz="12" w:space="0" w:color="54267E" w:themeColor="accent1"/>
            </w:tcBorders>
          </w:tcPr>
          <w:p w14:paraId="74B2B2A2" w14:textId="2774FAD2" w:rsidR="00083ABA" w:rsidRDefault="00E83094" w:rsidP="00083ABA">
            <w:pPr>
              <w:tabs>
                <w:tab w:val="left" w:pos="6934"/>
              </w:tabs>
              <w:cnfStyle w:val="000000100000" w:firstRow="0" w:lastRow="0" w:firstColumn="0" w:lastColumn="0" w:oddVBand="0" w:evenVBand="0" w:oddHBand="1" w:evenHBand="0" w:firstRowFirstColumn="0" w:firstRowLastColumn="0" w:lastRowFirstColumn="0" w:lastRowLastColumn="0"/>
            </w:pPr>
            <w:r>
              <w:t>The ordering of the attend</w:t>
            </w:r>
            <w:r w:rsidR="001960F6">
              <w:t>ances</w:t>
            </w:r>
            <w:r>
              <w:t xml:space="preserve"> within an episode</w:t>
            </w:r>
          </w:p>
        </w:tc>
        <w:tc>
          <w:tcPr>
            <w:tcW w:w="3169" w:type="dxa"/>
            <w:tcBorders>
              <w:top w:val="single" w:sz="12" w:space="0" w:color="54267E" w:themeColor="accent1"/>
              <w:bottom w:val="single" w:sz="12" w:space="0" w:color="54267E" w:themeColor="accent1"/>
            </w:tcBorders>
          </w:tcPr>
          <w:p w14:paraId="067BF089" w14:textId="1D4BFC0C" w:rsidR="00083ABA" w:rsidRDefault="00E83094" w:rsidP="00083ABA">
            <w:pPr>
              <w:tabs>
                <w:tab w:val="left" w:pos="6934"/>
              </w:tabs>
              <w:cnfStyle w:val="000000100000" w:firstRow="0" w:lastRow="0" w:firstColumn="0" w:lastColumn="0" w:oddVBand="0" w:evenVBand="0" w:oddHBand="1" w:evenHBand="0" w:firstRowFirstColumn="0" w:firstRowLastColumn="0" w:lastRowFirstColumn="0" w:lastRowLastColumn="0"/>
            </w:pPr>
            <w:r>
              <w:t>N</w:t>
            </w:r>
          </w:p>
        </w:tc>
      </w:tr>
      <w:tr w:rsidR="00083ABA" w:rsidRPr="00931DFC" w14:paraId="18C50F83"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3700A3E9" w14:textId="77777777" w:rsidR="00083ABA" w:rsidRPr="00931DFC" w:rsidRDefault="00083ABA" w:rsidP="00083ABA">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2E9CEDA0" w14:textId="52FF4F63" w:rsidR="00083ABA" w:rsidRPr="00E64EB5" w:rsidRDefault="00A03337" w:rsidP="00083ABA">
            <w:pPr>
              <w:tabs>
                <w:tab w:val="left" w:pos="6934"/>
              </w:tabs>
              <w:cnfStyle w:val="000000000000" w:firstRow="0" w:lastRow="0" w:firstColumn="0" w:lastColumn="0" w:oddVBand="0" w:evenVBand="0" w:oddHBand="0" w:evenHBand="0" w:firstRowFirstColumn="0" w:firstRowLastColumn="0" w:lastRowFirstColumn="0" w:lastRowLastColumn="0"/>
            </w:pPr>
            <w:r>
              <w:t>Attendance</w:t>
            </w:r>
            <w:r w:rsidR="00E83094">
              <w:t xml:space="preserve"> Date</w:t>
            </w:r>
          </w:p>
        </w:tc>
        <w:tc>
          <w:tcPr>
            <w:tcW w:w="3279" w:type="dxa"/>
            <w:gridSpan w:val="2"/>
            <w:tcBorders>
              <w:top w:val="single" w:sz="12" w:space="0" w:color="54267E" w:themeColor="accent1"/>
              <w:bottom w:val="single" w:sz="12" w:space="0" w:color="54267E" w:themeColor="accent1"/>
            </w:tcBorders>
          </w:tcPr>
          <w:p w14:paraId="5554CDA5" w14:textId="5354D059"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t>The date the woman attended for a procedural visit during this assessment episode.</w:t>
            </w:r>
          </w:p>
        </w:tc>
        <w:tc>
          <w:tcPr>
            <w:tcW w:w="3169" w:type="dxa"/>
            <w:tcBorders>
              <w:top w:val="single" w:sz="12" w:space="0" w:color="54267E" w:themeColor="accent1"/>
              <w:bottom w:val="single" w:sz="12" w:space="0" w:color="54267E" w:themeColor="accent1"/>
              <w:right w:val="single" w:sz="12" w:space="0" w:color="54267E" w:themeColor="accent1"/>
            </w:tcBorders>
          </w:tcPr>
          <w:p w14:paraId="31620776" w14:textId="77C9BEAB"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rsidRPr="00E64EB5">
              <w:t>DD/MM/YYYY</w:t>
            </w:r>
          </w:p>
        </w:tc>
      </w:tr>
      <w:tr w:rsidR="00083ABA" w:rsidRPr="00931DFC" w14:paraId="24C4238C"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10B725A4" w14:textId="77777777" w:rsidR="00083ABA" w:rsidRPr="00931DFC" w:rsidRDefault="00083ABA" w:rsidP="00083ABA">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5D2BB7E7" w14:textId="7467A63A" w:rsidR="00083ABA" w:rsidRPr="00E64EB5" w:rsidRDefault="00083ABA" w:rsidP="00083ABA">
            <w:pPr>
              <w:tabs>
                <w:tab w:val="left" w:pos="6934"/>
              </w:tabs>
              <w:cnfStyle w:val="000000100000" w:firstRow="0" w:lastRow="0" w:firstColumn="0" w:lastColumn="0" w:oddVBand="0" w:evenVBand="0" w:oddHBand="1" w:evenHBand="0" w:firstRowFirstColumn="0" w:firstRowLastColumn="0" w:lastRowFirstColumn="0" w:lastRowLastColumn="0"/>
            </w:pPr>
            <w:r w:rsidRPr="0010721D">
              <w:t xml:space="preserve">Final </w:t>
            </w:r>
            <w:r w:rsidR="00E83094">
              <w:t>R</w:t>
            </w:r>
            <w:r w:rsidRPr="0010721D">
              <w:t xml:space="preserve">esult of </w:t>
            </w:r>
            <w:r w:rsidR="00E83094">
              <w:t>A</w:t>
            </w:r>
            <w:r w:rsidRPr="0010721D">
              <w:t>ssessment</w:t>
            </w:r>
          </w:p>
        </w:tc>
        <w:tc>
          <w:tcPr>
            <w:tcW w:w="3279" w:type="dxa"/>
            <w:gridSpan w:val="2"/>
            <w:tcBorders>
              <w:top w:val="single" w:sz="12" w:space="0" w:color="54267E" w:themeColor="accent1"/>
              <w:bottom w:val="single" w:sz="12" w:space="0" w:color="54267E" w:themeColor="accent1"/>
            </w:tcBorders>
          </w:tcPr>
          <w:p w14:paraId="713B0304" w14:textId="4776C0FC" w:rsidR="00083ABA" w:rsidRDefault="00083ABA" w:rsidP="00083ABA">
            <w:pPr>
              <w:tabs>
                <w:tab w:val="left" w:pos="6934"/>
              </w:tabs>
              <w:cnfStyle w:val="000000100000" w:firstRow="0" w:lastRow="0" w:firstColumn="0" w:lastColumn="0" w:oddVBand="0" w:evenVBand="0" w:oddHBand="1" w:evenHBand="0" w:firstRowFirstColumn="0" w:firstRowLastColumn="0" w:lastRowFirstColumn="0" w:lastRowLastColumn="0"/>
            </w:pPr>
            <w:r>
              <w:t>The combined result of all procedures carried out during the assessment of a woman.</w:t>
            </w:r>
          </w:p>
        </w:tc>
        <w:tc>
          <w:tcPr>
            <w:tcW w:w="3169" w:type="dxa"/>
            <w:tcBorders>
              <w:top w:val="single" w:sz="12" w:space="0" w:color="54267E" w:themeColor="accent1"/>
              <w:bottom w:val="single" w:sz="12" w:space="0" w:color="54267E" w:themeColor="accent1"/>
              <w:right w:val="single" w:sz="12" w:space="0" w:color="54267E" w:themeColor="accent1"/>
            </w:tcBorders>
          </w:tcPr>
          <w:p w14:paraId="31D651B3" w14:textId="77777777" w:rsidR="00083ABA" w:rsidRDefault="00083ABA" w:rsidP="00083ABA">
            <w:pPr>
              <w:tabs>
                <w:tab w:val="left" w:pos="6934"/>
              </w:tabs>
              <w:cnfStyle w:val="000000100000" w:firstRow="0" w:lastRow="0" w:firstColumn="0" w:lastColumn="0" w:oddVBand="0" w:evenVBand="0" w:oddHBand="1" w:evenHBand="0" w:firstRowFirstColumn="0" w:firstRowLastColumn="0" w:lastRowFirstColumn="0" w:lastRowLastColumn="0"/>
            </w:pPr>
            <w:r>
              <w:t>0=Incomplete assessment</w:t>
            </w:r>
          </w:p>
          <w:p w14:paraId="060904D1" w14:textId="77777777" w:rsidR="00083ABA" w:rsidRDefault="00083ABA" w:rsidP="00083ABA">
            <w:pPr>
              <w:tabs>
                <w:tab w:val="left" w:pos="6934"/>
              </w:tabs>
              <w:cnfStyle w:val="000000100000" w:firstRow="0" w:lastRow="0" w:firstColumn="0" w:lastColumn="0" w:oddVBand="0" w:evenVBand="0" w:oddHBand="1" w:evenHBand="0" w:firstRowFirstColumn="0" w:firstRowLastColumn="0" w:lastRowFirstColumn="0" w:lastRowLastColumn="0"/>
            </w:pPr>
            <w:r>
              <w:t>1=No significant abnormality</w:t>
            </w:r>
          </w:p>
          <w:p w14:paraId="230A6FAA" w14:textId="77777777" w:rsidR="00083ABA" w:rsidRDefault="00083ABA" w:rsidP="00083ABA">
            <w:pPr>
              <w:tabs>
                <w:tab w:val="left" w:pos="6934"/>
              </w:tabs>
              <w:cnfStyle w:val="000000100000" w:firstRow="0" w:lastRow="0" w:firstColumn="0" w:lastColumn="0" w:oddVBand="0" w:evenVBand="0" w:oddHBand="1" w:evenHBand="0" w:firstRowFirstColumn="0" w:firstRowLastColumn="0" w:lastRowFirstColumn="0" w:lastRowLastColumn="0"/>
            </w:pPr>
            <w:r>
              <w:t>2=Benign lesion</w:t>
            </w:r>
          </w:p>
          <w:p w14:paraId="626A86E7" w14:textId="77777777" w:rsidR="00083ABA" w:rsidRDefault="00083ABA" w:rsidP="00083ABA">
            <w:pPr>
              <w:tabs>
                <w:tab w:val="left" w:pos="6934"/>
              </w:tabs>
              <w:cnfStyle w:val="000000100000" w:firstRow="0" w:lastRow="0" w:firstColumn="0" w:lastColumn="0" w:oddVBand="0" w:evenVBand="0" w:oddHBand="1" w:evenHBand="0" w:firstRowFirstColumn="0" w:firstRowLastColumn="0" w:lastRowFirstColumn="0" w:lastRowLastColumn="0"/>
            </w:pPr>
            <w:r>
              <w:t>3=Equivocal lesion</w:t>
            </w:r>
          </w:p>
          <w:p w14:paraId="2BC623F6" w14:textId="77777777" w:rsidR="00083ABA" w:rsidRDefault="00083ABA" w:rsidP="00083ABA">
            <w:pPr>
              <w:tabs>
                <w:tab w:val="left" w:pos="6934"/>
              </w:tabs>
              <w:cnfStyle w:val="000000100000" w:firstRow="0" w:lastRow="0" w:firstColumn="0" w:lastColumn="0" w:oddVBand="0" w:evenVBand="0" w:oddHBand="1" w:evenHBand="0" w:firstRowFirstColumn="0" w:firstRowLastColumn="0" w:lastRowFirstColumn="0" w:lastRowLastColumn="0"/>
            </w:pPr>
            <w:r>
              <w:t>4=Suspicious lesion</w:t>
            </w:r>
          </w:p>
          <w:p w14:paraId="6B5E5840" w14:textId="77777777" w:rsidR="00083ABA" w:rsidRDefault="00083ABA" w:rsidP="00083ABA">
            <w:pPr>
              <w:tabs>
                <w:tab w:val="left" w:pos="6934"/>
              </w:tabs>
              <w:cnfStyle w:val="000000100000" w:firstRow="0" w:lastRow="0" w:firstColumn="0" w:lastColumn="0" w:oddVBand="0" w:evenVBand="0" w:oddHBand="1" w:evenHBand="0" w:firstRowFirstColumn="0" w:firstRowLastColumn="0" w:lastRowFirstColumn="0" w:lastRowLastColumn="0"/>
            </w:pPr>
            <w:r>
              <w:t>5=Malignant lesion</w:t>
            </w:r>
          </w:p>
          <w:p w14:paraId="7FEF9215" w14:textId="1D6C7ED2" w:rsidR="00083ABA" w:rsidRDefault="00083ABA" w:rsidP="00083ABA">
            <w:pPr>
              <w:tabs>
                <w:tab w:val="left" w:pos="6934"/>
              </w:tabs>
              <w:cnfStyle w:val="000000100000" w:firstRow="0" w:lastRow="0" w:firstColumn="0" w:lastColumn="0" w:oddVBand="0" w:evenVBand="0" w:oddHBand="1" w:evenHBand="0" w:firstRowFirstColumn="0" w:firstRowLastColumn="0" w:lastRowFirstColumn="0" w:lastRowLastColumn="0"/>
            </w:pPr>
            <w:r>
              <w:t>9=Unknown</w:t>
            </w:r>
          </w:p>
        </w:tc>
      </w:tr>
      <w:tr w:rsidR="00083ABA" w:rsidRPr="00931DFC" w14:paraId="0C9E6FDD"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1F7B8229" w14:textId="77777777" w:rsidR="00083ABA" w:rsidRPr="00931DFC" w:rsidRDefault="00083ABA" w:rsidP="00083ABA">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603D1285" w14:textId="6D288974" w:rsidR="00083ABA" w:rsidRPr="00E64EB5" w:rsidRDefault="00E83094" w:rsidP="00083ABA">
            <w:pPr>
              <w:tabs>
                <w:tab w:val="left" w:pos="6934"/>
              </w:tabs>
              <w:cnfStyle w:val="000000000000" w:firstRow="0" w:lastRow="0" w:firstColumn="0" w:lastColumn="0" w:oddVBand="0" w:evenVBand="0" w:oddHBand="0" w:evenHBand="0" w:firstRowFirstColumn="0" w:firstRowLastColumn="0" w:lastRowFirstColumn="0" w:lastRowLastColumn="0"/>
            </w:pPr>
            <w:r>
              <w:t>Assessment Recommendation</w:t>
            </w:r>
          </w:p>
        </w:tc>
        <w:tc>
          <w:tcPr>
            <w:tcW w:w="3279" w:type="dxa"/>
            <w:gridSpan w:val="2"/>
            <w:tcBorders>
              <w:top w:val="single" w:sz="12" w:space="0" w:color="54267E" w:themeColor="accent1"/>
              <w:bottom w:val="single" w:sz="12" w:space="0" w:color="54267E" w:themeColor="accent1"/>
            </w:tcBorders>
          </w:tcPr>
          <w:p w14:paraId="21FC57ED" w14:textId="4078DF19"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t>The recommended action following the assessment workup for this screening episode.</w:t>
            </w:r>
          </w:p>
        </w:tc>
        <w:tc>
          <w:tcPr>
            <w:tcW w:w="3169" w:type="dxa"/>
            <w:tcBorders>
              <w:top w:val="single" w:sz="12" w:space="0" w:color="54267E" w:themeColor="accent1"/>
              <w:bottom w:val="single" w:sz="12" w:space="0" w:color="54267E" w:themeColor="accent1"/>
              <w:right w:val="single" w:sz="12" w:space="0" w:color="54267E" w:themeColor="accent1"/>
            </w:tcBorders>
          </w:tcPr>
          <w:p w14:paraId="781385BD" w14:textId="77777777"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t>0=</w:t>
            </w:r>
            <w:r w:rsidRPr="000C7B2B">
              <w:t>In Progress</w:t>
            </w:r>
          </w:p>
          <w:p w14:paraId="1FFEA4B0" w14:textId="77777777"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t>1=Routine rescreen at 2 years</w:t>
            </w:r>
          </w:p>
          <w:p w14:paraId="0700C5B0" w14:textId="77777777"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t>2=Routine rescreen at 1 year</w:t>
            </w:r>
          </w:p>
          <w:p w14:paraId="43ACAAEF" w14:textId="77777777"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t>3=Early review</w:t>
            </w:r>
          </w:p>
          <w:p w14:paraId="52265CED" w14:textId="77777777"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t>4=Treatment</w:t>
            </w:r>
          </w:p>
          <w:p w14:paraId="24C7E297" w14:textId="77777777"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t>5=Diagnostic open biopsy</w:t>
            </w:r>
          </w:p>
          <w:p w14:paraId="68C5F03E" w14:textId="234C8350" w:rsidR="00083ABA" w:rsidRDefault="00083ABA" w:rsidP="00083ABA">
            <w:pPr>
              <w:tabs>
                <w:tab w:val="left" w:pos="6934"/>
              </w:tabs>
              <w:cnfStyle w:val="000000000000" w:firstRow="0" w:lastRow="0" w:firstColumn="0" w:lastColumn="0" w:oddVBand="0" w:evenVBand="0" w:oddHBand="0" w:evenHBand="0" w:firstRowFirstColumn="0" w:firstRowLastColumn="0" w:lastRowFirstColumn="0" w:lastRowLastColumn="0"/>
            </w:pPr>
            <w:r>
              <w:t>6=</w:t>
            </w:r>
            <w:r w:rsidRPr="000C7B2B">
              <w:t>Further Assessment</w:t>
            </w:r>
          </w:p>
        </w:tc>
      </w:tr>
      <w:tr w:rsidR="00083ABA" w:rsidRPr="00931DFC" w14:paraId="3E84FDBA" w14:textId="77777777" w:rsidTr="009E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3" w:type="dxa"/>
            <w:gridSpan w:val="6"/>
            <w:tcBorders>
              <w:top w:val="single" w:sz="12" w:space="0" w:color="54267E" w:themeColor="accent1"/>
              <w:left w:val="single" w:sz="12" w:space="0" w:color="54267E" w:themeColor="accent1"/>
              <w:bottom w:val="single" w:sz="12" w:space="0" w:color="54267E" w:themeColor="accent1"/>
              <w:right w:val="single" w:sz="12" w:space="0" w:color="54267E" w:themeColor="accent1"/>
            </w:tcBorders>
            <w:shd w:val="clear" w:color="auto" w:fill="DDC9EF" w:themeFill="accent1" w:themeFillTint="33"/>
          </w:tcPr>
          <w:p w14:paraId="5C04C84C" w14:textId="06C4CDA7" w:rsidR="00083ABA" w:rsidRDefault="00083ABA" w:rsidP="00083ABA">
            <w:pPr>
              <w:tabs>
                <w:tab w:val="left" w:pos="6934"/>
              </w:tabs>
            </w:pPr>
            <w:r>
              <w:t>Needle</w:t>
            </w:r>
            <w:r w:rsidR="001960F6">
              <w:t xml:space="preserve"> </w:t>
            </w:r>
            <w:r>
              <w:t>Biopsy Segment</w:t>
            </w:r>
          </w:p>
        </w:tc>
      </w:tr>
      <w:tr w:rsidR="00C972B7" w:rsidRPr="00931DFC" w14:paraId="1795C27C"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0185B995" w14:textId="77777777" w:rsidR="00C972B7" w:rsidRPr="00931DFC" w:rsidRDefault="00C972B7" w:rsidP="00C972B7">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022D34BE" w14:textId="73836AE7" w:rsidR="00C972B7" w:rsidRPr="00E64EB5" w:rsidRDefault="00C972B7" w:rsidP="00C972B7">
            <w:pPr>
              <w:tabs>
                <w:tab w:val="left" w:pos="6934"/>
              </w:tabs>
              <w:cnfStyle w:val="000000000000" w:firstRow="0" w:lastRow="0" w:firstColumn="0" w:lastColumn="0" w:oddVBand="0" w:evenVBand="0" w:oddHBand="0" w:evenHBand="0" w:firstRowFirstColumn="0" w:firstRowLastColumn="0" w:lastRowFirstColumn="0" w:lastRowLastColumn="0"/>
            </w:pPr>
            <w:r>
              <w:t>Attendance Number</w:t>
            </w:r>
          </w:p>
        </w:tc>
        <w:tc>
          <w:tcPr>
            <w:tcW w:w="3279" w:type="dxa"/>
            <w:gridSpan w:val="2"/>
            <w:tcBorders>
              <w:top w:val="single" w:sz="12" w:space="0" w:color="54267E" w:themeColor="accent1"/>
              <w:bottom w:val="single" w:sz="12" w:space="0" w:color="54267E" w:themeColor="accent1"/>
            </w:tcBorders>
          </w:tcPr>
          <w:p w14:paraId="1B4D0590" w14:textId="259851C4" w:rsidR="00C972B7" w:rsidRDefault="00C972B7" w:rsidP="00C972B7">
            <w:pPr>
              <w:tabs>
                <w:tab w:val="left" w:pos="6934"/>
              </w:tabs>
              <w:cnfStyle w:val="000000000000" w:firstRow="0" w:lastRow="0" w:firstColumn="0" w:lastColumn="0" w:oddVBand="0" w:evenVBand="0" w:oddHBand="0" w:evenHBand="0" w:firstRowFirstColumn="0" w:firstRowLastColumn="0" w:lastRowFirstColumn="0" w:lastRowLastColumn="0"/>
            </w:pPr>
            <w:r>
              <w:t>The ordering of the attendances within an episode</w:t>
            </w:r>
          </w:p>
        </w:tc>
        <w:tc>
          <w:tcPr>
            <w:tcW w:w="3169" w:type="dxa"/>
            <w:tcBorders>
              <w:top w:val="single" w:sz="12" w:space="0" w:color="54267E" w:themeColor="accent1"/>
              <w:bottom w:val="single" w:sz="12" w:space="0" w:color="54267E" w:themeColor="accent1"/>
              <w:right w:val="single" w:sz="12" w:space="0" w:color="54267E" w:themeColor="accent1"/>
            </w:tcBorders>
          </w:tcPr>
          <w:p w14:paraId="74DB2E8D" w14:textId="5F8599AD" w:rsidR="00C972B7" w:rsidRDefault="00C972B7" w:rsidP="00C972B7">
            <w:pPr>
              <w:tabs>
                <w:tab w:val="left" w:pos="6934"/>
              </w:tabs>
              <w:cnfStyle w:val="000000000000" w:firstRow="0" w:lastRow="0" w:firstColumn="0" w:lastColumn="0" w:oddVBand="0" w:evenVBand="0" w:oddHBand="0" w:evenHBand="0" w:firstRowFirstColumn="0" w:firstRowLastColumn="0" w:lastRowFirstColumn="0" w:lastRowLastColumn="0"/>
            </w:pPr>
            <w:r>
              <w:t>N</w:t>
            </w:r>
          </w:p>
        </w:tc>
      </w:tr>
      <w:tr w:rsidR="00C972B7" w:rsidRPr="00931DFC" w14:paraId="1F97DFB3"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6E97A19F" w14:textId="77777777" w:rsidR="00C972B7" w:rsidRPr="00931DFC" w:rsidRDefault="00C972B7" w:rsidP="00C972B7">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4A2055E9" w14:textId="3B1F2D38" w:rsidR="00C972B7" w:rsidRDefault="00C972B7" w:rsidP="00C972B7">
            <w:pPr>
              <w:tabs>
                <w:tab w:val="left" w:pos="6934"/>
              </w:tabs>
              <w:cnfStyle w:val="000000100000" w:firstRow="0" w:lastRow="0" w:firstColumn="0" w:lastColumn="0" w:oddVBand="0" w:evenVBand="0" w:oddHBand="1" w:evenHBand="0" w:firstRowFirstColumn="0" w:firstRowLastColumn="0" w:lastRowFirstColumn="0" w:lastRowLastColumn="0"/>
            </w:pPr>
            <w:r>
              <w:t>Procedure Number</w:t>
            </w:r>
          </w:p>
        </w:tc>
        <w:tc>
          <w:tcPr>
            <w:tcW w:w="3279" w:type="dxa"/>
            <w:gridSpan w:val="2"/>
            <w:tcBorders>
              <w:top w:val="single" w:sz="12" w:space="0" w:color="54267E" w:themeColor="accent1"/>
              <w:bottom w:val="single" w:sz="12" w:space="0" w:color="54267E" w:themeColor="accent1"/>
            </w:tcBorders>
          </w:tcPr>
          <w:p w14:paraId="558C9CF1" w14:textId="5A6F57D0" w:rsidR="00C972B7" w:rsidRDefault="006B2103" w:rsidP="00C972B7">
            <w:pPr>
              <w:tabs>
                <w:tab w:val="left" w:pos="6934"/>
              </w:tabs>
              <w:cnfStyle w:val="000000100000" w:firstRow="0" w:lastRow="0" w:firstColumn="0" w:lastColumn="0" w:oddVBand="0" w:evenVBand="0" w:oddHBand="1" w:evenHBand="0" w:firstRowFirstColumn="0" w:firstRowLastColumn="0" w:lastRowFirstColumn="0" w:lastRowLastColumn="0"/>
            </w:pPr>
            <w:r>
              <w:t>The ordering number of the procedure within the assessment.</w:t>
            </w:r>
          </w:p>
        </w:tc>
        <w:tc>
          <w:tcPr>
            <w:tcW w:w="3169" w:type="dxa"/>
            <w:tcBorders>
              <w:top w:val="single" w:sz="12" w:space="0" w:color="54267E" w:themeColor="accent1"/>
              <w:bottom w:val="single" w:sz="12" w:space="0" w:color="54267E" w:themeColor="accent1"/>
              <w:right w:val="single" w:sz="12" w:space="0" w:color="54267E" w:themeColor="accent1"/>
            </w:tcBorders>
          </w:tcPr>
          <w:p w14:paraId="0E6DA677" w14:textId="7C88BDD8" w:rsidR="00C972B7" w:rsidRDefault="006B2103" w:rsidP="00C972B7">
            <w:pPr>
              <w:tabs>
                <w:tab w:val="left" w:pos="6934"/>
              </w:tabs>
              <w:cnfStyle w:val="000000100000" w:firstRow="0" w:lastRow="0" w:firstColumn="0" w:lastColumn="0" w:oddVBand="0" w:evenVBand="0" w:oddHBand="1" w:evenHBand="0" w:firstRowFirstColumn="0" w:firstRowLastColumn="0" w:lastRowFirstColumn="0" w:lastRowLastColumn="0"/>
            </w:pPr>
            <w:r>
              <w:t>N</w:t>
            </w:r>
          </w:p>
        </w:tc>
      </w:tr>
      <w:tr w:rsidR="00C972B7" w:rsidRPr="00931DFC" w14:paraId="08E4DB28"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09A141A3" w14:textId="77777777" w:rsidR="00C972B7" w:rsidRPr="00931DFC" w:rsidRDefault="00C972B7" w:rsidP="00C972B7">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0A5FAF75" w14:textId="77777777" w:rsidR="00C972B7" w:rsidRPr="00E64EB5" w:rsidRDefault="00C972B7" w:rsidP="00C972B7">
            <w:pPr>
              <w:tabs>
                <w:tab w:val="left" w:pos="6934"/>
              </w:tabs>
              <w:cnfStyle w:val="000000000000" w:firstRow="0" w:lastRow="0" w:firstColumn="0" w:lastColumn="0" w:oddVBand="0" w:evenVBand="0" w:oddHBand="0" w:evenHBand="0" w:firstRowFirstColumn="0" w:firstRowLastColumn="0" w:lastRowFirstColumn="0" w:lastRowLastColumn="0"/>
            </w:pPr>
            <w:r w:rsidRPr="00E64EB5">
              <w:t>Percutaneous needle biopsy performed</w:t>
            </w:r>
          </w:p>
        </w:tc>
        <w:tc>
          <w:tcPr>
            <w:tcW w:w="3279" w:type="dxa"/>
            <w:gridSpan w:val="2"/>
            <w:tcBorders>
              <w:top w:val="single" w:sz="12" w:space="0" w:color="54267E" w:themeColor="accent1"/>
              <w:bottom w:val="single" w:sz="12" w:space="0" w:color="54267E" w:themeColor="accent1"/>
            </w:tcBorders>
          </w:tcPr>
          <w:p w14:paraId="13DAD98C" w14:textId="77777777" w:rsidR="00C972B7" w:rsidRPr="00E64EB5" w:rsidRDefault="00C972B7" w:rsidP="00C972B7">
            <w:pPr>
              <w:tabs>
                <w:tab w:val="left" w:pos="6934"/>
              </w:tabs>
              <w:cnfStyle w:val="000000000000" w:firstRow="0" w:lastRow="0" w:firstColumn="0" w:lastColumn="0" w:oddVBand="0" w:evenVBand="0" w:oddHBand="0" w:evenHBand="0" w:firstRowFirstColumn="0" w:firstRowLastColumn="0" w:lastRowFirstColumn="0" w:lastRowLastColumn="0"/>
            </w:pPr>
            <w:r>
              <w:t>Whether or not a percutaneous needle biopsy was performed, including details of the type of needle biopsy performed or the reason why a needle biopsy was not performed.</w:t>
            </w:r>
          </w:p>
        </w:tc>
        <w:tc>
          <w:tcPr>
            <w:tcW w:w="3169" w:type="dxa"/>
            <w:tcBorders>
              <w:top w:val="single" w:sz="12" w:space="0" w:color="54267E" w:themeColor="accent1"/>
              <w:bottom w:val="single" w:sz="12" w:space="0" w:color="54267E" w:themeColor="accent1"/>
              <w:right w:val="single" w:sz="12" w:space="0" w:color="54267E" w:themeColor="accent1"/>
            </w:tcBorders>
          </w:tcPr>
          <w:p w14:paraId="4DD8929F" w14:textId="77777777" w:rsidR="00C972B7" w:rsidRDefault="00C972B7" w:rsidP="00C972B7">
            <w:pPr>
              <w:tabs>
                <w:tab w:val="left" w:pos="6934"/>
              </w:tabs>
              <w:cnfStyle w:val="000000000000" w:firstRow="0" w:lastRow="0" w:firstColumn="0" w:lastColumn="0" w:oddVBand="0" w:evenVBand="0" w:oddHBand="0" w:evenHBand="0" w:firstRowFirstColumn="0" w:firstRowLastColumn="0" w:lastRowFirstColumn="0" w:lastRowLastColumn="0"/>
            </w:pPr>
            <w:r>
              <w:t>1=Yes, fine needle aspiration</w:t>
            </w:r>
          </w:p>
          <w:p w14:paraId="087DB189" w14:textId="77777777" w:rsidR="00C972B7" w:rsidRDefault="00C972B7" w:rsidP="00C972B7">
            <w:pPr>
              <w:tabs>
                <w:tab w:val="left" w:pos="6934"/>
              </w:tabs>
              <w:cnfStyle w:val="000000000000" w:firstRow="0" w:lastRow="0" w:firstColumn="0" w:lastColumn="0" w:oddVBand="0" w:evenVBand="0" w:oddHBand="0" w:evenHBand="0" w:firstRowFirstColumn="0" w:firstRowLastColumn="0" w:lastRowFirstColumn="0" w:lastRowLastColumn="0"/>
            </w:pPr>
            <w:r>
              <w:t>2=Yes, core biopsy, non-vacuum assisted</w:t>
            </w:r>
          </w:p>
          <w:p w14:paraId="59108B17" w14:textId="774C9BF0" w:rsidR="00C972B7" w:rsidRDefault="00C972B7" w:rsidP="00C972B7">
            <w:pPr>
              <w:tabs>
                <w:tab w:val="left" w:pos="6934"/>
              </w:tabs>
              <w:cnfStyle w:val="000000000000" w:firstRow="0" w:lastRow="0" w:firstColumn="0" w:lastColumn="0" w:oddVBand="0" w:evenVBand="0" w:oddHBand="0" w:evenHBand="0" w:firstRowFirstColumn="0" w:firstRowLastColumn="0" w:lastRowFirstColumn="0" w:lastRowLastColumn="0"/>
            </w:pPr>
            <w:r>
              <w:t>3=Yes, core biopsy, vacuum assisted</w:t>
            </w:r>
          </w:p>
          <w:p w14:paraId="51074AF6" w14:textId="149FF170" w:rsidR="00C972B7" w:rsidRDefault="00C972B7" w:rsidP="00C972B7">
            <w:pPr>
              <w:tabs>
                <w:tab w:val="left" w:pos="6934"/>
              </w:tabs>
              <w:cnfStyle w:val="000000000000" w:firstRow="0" w:lastRow="0" w:firstColumn="0" w:lastColumn="0" w:oddVBand="0" w:evenVBand="0" w:oddHBand="0" w:evenHBand="0" w:firstRowFirstColumn="0" w:firstRowLastColumn="0" w:lastRowFirstColumn="0" w:lastRowLastColumn="0"/>
            </w:pPr>
            <w:r>
              <w:t>4=</w:t>
            </w:r>
            <w:r w:rsidRPr="000E242D">
              <w:t>Cyst Aspiration - no cytology</w:t>
            </w:r>
          </w:p>
          <w:p w14:paraId="56FE03EB" w14:textId="2A519B3C" w:rsidR="00C972B7" w:rsidRDefault="00C972B7" w:rsidP="00C972B7">
            <w:pPr>
              <w:tabs>
                <w:tab w:val="left" w:pos="6934"/>
              </w:tabs>
              <w:cnfStyle w:val="000000000000" w:firstRow="0" w:lastRow="0" w:firstColumn="0" w:lastColumn="0" w:oddVBand="0" w:evenVBand="0" w:oddHBand="0" w:evenHBand="0" w:firstRowFirstColumn="0" w:firstRowLastColumn="0" w:lastRowFirstColumn="0" w:lastRowLastColumn="0"/>
            </w:pPr>
            <w:r>
              <w:t>5=Other</w:t>
            </w:r>
          </w:p>
          <w:p w14:paraId="6AB4E5A4" w14:textId="17BD21FE" w:rsidR="00C972B7" w:rsidRDefault="00C972B7" w:rsidP="00C972B7">
            <w:pPr>
              <w:tabs>
                <w:tab w:val="left" w:pos="6934"/>
              </w:tabs>
              <w:cnfStyle w:val="000000000000" w:firstRow="0" w:lastRow="0" w:firstColumn="0" w:lastColumn="0" w:oddVBand="0" w:evenVBand="0" w:oddHBand="0" w:evenHBand="0" w:firstRowFirstColumn="0" w:firstRowLastColumn="0" w:lastRowFirstColumn="0" w:lastRowLastColumn="0"/>
            </w:pPr>
            <w:r>
              <w:t>34=No– woman’s decision</w:t>
            </w:r>
          </w:p>
          <w:p w14:paraId="38DAC12F" w14:textId="4DCDD4E8" w:rsidR="00C972B7" w:rsidRDefault="00C972B7" w:rsidP="00C972B7">
            <w:pPr>
              <w:tabs>
                <w:tab w:val="left" w:pos="6934"/>
              </w:tabs>
              <w:cnfStyle w:val="000000000000" w:firstRow="0" w:lastRow="0" w:firstColumn="0" w:lastColumn="0" w:oddVBand="0" w:evenVBand="0" w:oddHBand="0" w:evenHBand="0" w:firstRowFirstColumn="0" w:firstRowLastColumn="0" w:lastRowFirstColumn="0" w:lastRowLastColumn="0"/>
            </w:pPr>
            <w:r>
              <w:t>35=No– clinical decision</w:t>
            </w:r>
          </w:p>
          <w:p w14:paraId="3B320489" w14:textId="6C6D94A1" w:rsidR="00C972B7" w:rsidRPr="00E64EB5" w:rsidRDefault="00C972B7" w:rsidP="00C972B7">
            <w:pPr>
              <w:tabs>
                <w:tab w:val="left" w:pos="6934"/>
              </w:tabs>
              <w:cnfStyle w:val="000000000000" w:firstRow="0" w:lastRow="0" w:firstColumn="0" w:lastColumn="0" w:oddVBand="0" w:evenVBand="0" w:oddHBand="0" w:evenHBand="0" w:firstRowFirstColumn="0" w:firstRowLastColumn="0" w:lastRowFirstColumn="0" w:lastRowLastColumn="0"/>
            </w:pPr>
            <w:r>
              <w:t>39=Unknown</w:t>
            </w:r>
          </w:p>
        </w:tc>
      </w:tr>
      <w:tr w:rsidR="00C972B7" w:rsidRPr="00931DFC" w14:paraId="4DFEF4C9"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bottom w:val="single" w:sz="12" w:space="0" w:color="54267E" w:themeColor="accent1"/>
            </w:tcBorders>
          </w:tcPr>
          <w:p w14:paraId="4EB849C6" w14:textId="77777777" w:rsidR="00C972B7" w:rsidRPr="00931DFC" w:rsidRDefault="00C972B7" w:rsidP="00C972B7">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0EF30C45" w14:textId="77777777" w:rsidR="00C972B7" w:rsidRPr="00E64EB5" w:rsidRDefault="00C972B7" w:rsidP="00C972B7">
            <w:pPr>
              <w:tabs>
                <w:tab w:val="left" w:pos="6934"/>
              </w:tabs>
              <w:cnfStyle w:val="000000100000" w:firstRow="0" w:lastRow="0" w:firstColumn="0" w:lastColumn="0" w:oddVBand="0" w:evenVBand="0" w:oddHBand="1" w:evenHBand="0" w:firstRowFirstColumn="0" w:firstRowLastColumn="0" w:lastRowFirstColumn="0" w:lastRowLastColumn="0"/>
            </w:pPr>
            <w:r w:rsidRPr="00964DD9">
              <w:t>Percutaneous needle biopsy guidance method</w:t>
            </w:r>
          </w:p>
        </w:tc>
        <w:tc>
          <w:tcPr>
            <w:tcW w:w="3279" w:type="dxa"/>
            <w:gridSpan w:val="2"/>
            <w:tcBorders>
              <w:top w:val="single" w:sz="12" w:space="0" w:color="54267E" w:themeColor="accent1"/>
              <w:bottom w:val="single" w:sz="12" w:space="0" w:color="54267E" w:themeColor="accent1"/>
            </w:tcBorders>
          </w:tcPr>
          <w:p w14:paraId="1D2A76A7" w14:textId="77777777" w:rsidR="00C972B7" w:rsidRPr="00E64EB5" w:rsidRDefault="00C972B7" w:rsidP="00C972B7">
            <w:pPr>
              <w:tabs>
                <w:tab w:val="left" w:pos="6934"/>
              </w:tabs>
              <w:cnfStyle w:val="000000100000" w:firstRow="0" w:lastRow="0" w:firstColumn="0" w:lastColumn="0" w:oddVBand="0" w:evenVBand="0" w:oddHBand="1" w:evenHBand="0" w:firstRowFirstColumn="0" w:firstRowLastColumn="0" w:lastRowFirstColumn="0" w:lastRowLastColumn="0"/>
            </w:pPr>
            <w:r w:rsidRPr="007766BC">
              <w:t>The method used to direct needle position for percutaneous needle biopsy.</w:t>
            </w:r>
          </w:p>
        </w:tc>
        <w:tc>
          <w:tcPr>
            <w:tcW w:w="3169" w:type="dxa"/>
            <w:tcBorders>
              <w:top w:val="single" w:sz="12" w:space="0" w:color="54267E" w:themeColor="accent1"/>
              <w:bottom w:val="single" w:sz="12" w:space="0" w:color="54267E" w:themeColor="accent1"/>
            </w:tcBorders>
          </w:tcPr>
          <w:p w14:paraId="0116B85E" w14:textId="06804C24" w:rsidR="00C972B7" w:rsidRDefault="00C972B7" w:rsidP="00C972B7">
            <w:pPr>
              <w:tabs>
                <w:tab w:val="left" w:pos="6934"/>
              </w:tabs>
              <w:cnfStyle w:val="000000100000" w:firstRow="0" w:lastRow="0" w:firstColumn="0" w:lastColumn="0" w:oddVBand="0" w:evenVBand="0" w:oddHBand="1" w:evenHBand="0" w:firstRowFirstColumn="0" w:firstRowLastColumn="0" w:lastRowFirstColumn="0" w:lastRowLastColumn="0"/>
            </w:pPr>
            <w:r>
              <w:t>1=</w:t>
            </w:r>
            <w:r w:rsidRPr="00D41FAB">
              <w:t>Not done - refused</w:t>
            </w:r>
          </w:p>
          <w:p w14:paraId="5FAB9D80" w14:textId="02F5B4DC" w:rsidR="00C972B7" w:rsidRDefault="00C972B7" w:rsidP="00C972B7">
            <w:pPr>
              <w:tabs>
                <w:tab w:val="left" w:pos="6934"/>
              </w:tabs>
              <w:cnfStyle w:val="000000100000" w:firstRow="0" w:lastRow="0" w:firstColumn="0" w:lastColumn="0" w:oddVBand="0" w:evenVBand="0" w:oddHBand="1" w:evenHBand="0" w:firstRowFirstColumn="0" w:firstRowLastColumn="0" w:lastRowFirstColumn="0" w:lastRowLastColumn="0"/>
            </w:pPr>
            <w:r>
              <w:t>2=</w:t>
            </w:r>
            <w:r w:rsidRPr="00D41FAB">
              <w:t>Not done - other reason</w:t>
            </w:r>
          </w:p>
          <w:p w14:paraId="55C62FE9" w14:textId="2727FCBE" w:rsidR="00C972B7" w:rsidRDefault="00C972B7" w:rsidP="00C972B7">
            <w:pPr>
              <w:tabs>
                <w:tab w:val="left" w:pos="6934"/>
              </w:tabs>
              <w:cnfStyle w:val="000000100000" w:firstRow="0" w:lastRow="0" w:firstColumn="0" w:lastColumn="0" w:oddVBand="0" w:evenVBand="0" w:oddHBand="1" w:evenHBand="0" w:firstRowFirstColumn="0" w:firstRowLastColumn="0" w:lastRowFirstColumn="0" w:lastRowLastColumn="0"/>
            </w:pPr>
            <w:r>
              <w:t>3=</w:t>
            </w:r>
            <w:r w:rsidRPr="00D41FAB">
              <w:t>Palpation</w:t>
            </w:r>
          </w:p>
          <w:p w14:paraId="3A8C192F" w14:textId="18EF639F" w:rsidR="00C972B7" w:rsidRDefault="00C972B7" w:rsidP="00C972B7">
            <w:pPr>
              <w:tabs>
                <w:tab w:val="left" w:pos="6934"/>
              </w:tabs>
              <w:cnfStyle w:val="000000100000" w:firstRow="0" w:lastRow="0" w:firstColumn="0" w:lastColumn="0" w:oddVBand="0" w:evenVBand="0" w:oddHBand="1" w:evenHBand="0" w:firstRowFirstColumn="0" w:firstRowLastColumn="0" w:lastRowFirstColumn="0" w:lastRowLastColumn="0"/>
            </w:pPr>
            <w:r>
              <w:t>4=</w:t>
            </w:r>
            <w:r w:rsidRPr="00D41FAB">
              <w:t>Ultrasound</w:t>
            </w:r>
          </w:p>
          <w:p w14:paraId="69AEBEF4" w14:textId="367BE1C5" w:rsidR="00C972B7" w:rsidRDefault="00C972B7" w:rsidP="00C972B7">
            <w:pPr>
              <w:tabs>
                <w:tab w:val="left" w:pos="6934"/>
              </w:tabs>
              <w:cnfStyle w:val="000000100000" w:firstRow="0" w:lastRow="0" w:firstColumn="0" w:lastColumn="0" w:oddVBand="0" w:evenVBand="0" w:oddHBand="1" w:evenHBand="0" w:firstRowFirstColumn="0" w:firstRowLastColumn="0" w:lastRowFirstColumn="0" w:lastRowLastColumn="0"/>
            </w:pPr>
            <w:r>
              <w:t>5=</w:t>
            </w:r>
            <w:r w:rsidRPr="00D41FAB">
              <w:t xml:space="preserve">Mammographic </w:t>
            </w:r>
            <w:r>
              <w:t>–</w:t>
            </w:r>
            <w:r w:rsidRPr="00D41FAB">
              <w:t xml:space="preserve"> stereotacti</w:t>
            </w:r>
            <w:r>
              <w:t>c</w:t>
            </w:r>
          </w:p>
          <w:p w14:paraId="5ECAB5A6" w14:textId="77777777" w:rsidR="00C972B7" w:rsidRDefault="00C972B7" w:rsidP="00C972B7">
            <w:pPr>
              <w:tabs>
                <w:tab w:val="left" w:pos="6934"/>
              </w:tabs>
              <w:cnfStyle w:val="000000100000" w:firstRow="0" w:lastRow="0" w:firstColumn="0" w:lastColumn="0" w:oddVBand="0" w:evenVBand="0" w:oddHBand="1" w:evenHBand="0" w:firstRowFirstColumn="0" w:firstRowLastColumn="0" w:lastRowFirstColumn="0" w:lastRowLastColumn="0"/>
            </w:pPr>
            <w:r>
              <w:t>9=Unknown</w:t>
            </w:r>
          </w:p>
          <w:p w14:paraId="2F28DEFA" w14:textId="0A911E3F" w:rsidR="00C972B7" w:rsidRDefault="00C972B7" w:rsidP="00C972B7">
            <w:pPr>
              <w:tabs>
                <w:tab w:val="left" w:pos="6934"/>
              </w:tabs>
              <w:cnfStyle w:val="000000100000" w:firstRow="0" w:lastRow="0" w:firstColumn="0" w:lastColumn="0" w:oddVBand="0" w:evenVBand="0" w:oddHBand="1" w:evenHBand="0" w:firstRowFirstColumn="0" w:firstRowLastColumn="0" w:lastRowFirstColumn="0" w:lastRowLastColumn="0"/>
            </w:pPr>
            <w:r>
              <w:t>10=</w:t>
            </w:r>
            <w:r w:rsidRPr="00D41FAB">
              <w:t>Mammographic - tomosynthesis</w:t>
            </w:r>
          </w:p>
        </w:tc>
      </w:tr>
      <w:tr w:rsidR="00C972B7" w:rsidRPr="00931DFC" w14:paraId="5E79B5E3"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4901A64D" w14:textId="77777777" w:rsidR="00C972B7" w:rsidRPr="00931DFC" w:rsidRDefault="00C972B7" w:rsidP="00C972B7">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5F55A54C" w14:textId="17FDE4C2" w:rsidR="00C972B7" w:rsidRPr="00964DD9" w:rsidRDefault="00C972B7" w:rsidP="00C972B7">
            <w:pPr>
              <w:tabs>
                <w:tab w:val="left" w:pos="6934"/>
              </w:tabs>
              <w:cnfStyle w:val="000000000000" w:firstRow="0" w:lastRow="0" w:firstColumn="0" w:lastColumn="0" w:oddVBand="0" w:evenVBand="0" w:oddHBand="0" w:evenHBand="0" w:firstRowFirstColumn="0" w:firstRowLastColumn="0" w:lastRowFirstColumn="0" w:lastRowLastColumn="0"/>
            </w:pPr>
            <w:r w:rsidRPr="007766BC">
              <w:t>Percutaneous needle biopsy result</w:t>
            </w:r>
            <w:r>
              <w:t xml:space="preserve"> - cytology</w:t>
            </w:r>
          </w:p>
        </w:tc>
        <w:tc>
          <w:tcPr>
            <w:tcW w:w="3279" w:type="dxa"/>
            <w:gridSpan w:val="2"/>
            <w:tcBorders>
              <w:top w:val="single" w:sz="12" w:space="0" w:color="54267E" w:themeColor="accent1"/>
              <w:bottom w:val="single" w:sz="12" w:space="0" w:color="54267E" w:themeColor="accent1"/>
            </w:tcBorders>
          </w:tcPr>
          <w:p w14:paraId="73B33FD4" w14:textId="54EA55F2" w:rsidR="00C972B7" w:rsidRPr="007766BC" w:rsidRDefault="00C972B7" w:rsidP="00C972B7">
            <w:pPr>
              <w:tabs>
                <w:tab w:val="left" w:pos="6934"/>
              </w:tabs>
              <w:cnfStyle w:val="000000000000" w:firstRow="0" w:lastRow="0" w:firstColumn="0" w:lastColumn="0" w:oddVBand="0" w:evenVBand="0" w:oddHBand="0" w:evenHBand="0" w:firstRowFirstColumn="0" w:firstRowLastColumn="0" w:lastRowFirstColumn="0" w:lastRowLastColumn="0"/>
            </w:pPr>
            <w:r w:rsidRPr="007766BC">
              <w:t xml:space="preserve">The </w:t>
            </w:r>
            <w:r>
              <w:t xml:space="preserve">cytology </w:t>
            </w:r>
            <w:r w:rsidRPr="007766BC">
              <w:t>result of the percutaneous needle biopsy.</w:t>
            </w:r>
          </w:p>
        </w:tc>
        <w:tc>
          <w:tcPr>
            <w:tcW w:w="3169" w:type="dxa"/>
            <w:tcBorders>
              <w:top w:val="single" w:sz="12" w:space="0" w:color="54267E" w:themeColor="accent1"/>
              <w:bottom w:val="single" w:sz="12" w:space="0" w:color="54267E" w:themeColor="accent1"/>
              <w:right w:val="single" w:sz="12" w:space="0" w:color="54267E" w:themeColor="accent1"/>
            </w:tcBorders>
          </w:tcPr>
          <w:p w14:paraId="3EA4A572" w14:textId="4417CDEE" w:rsidR="00C972B7" w:rsidRDefault="00C972B7" w:rsidP="00C972B7">
            <w:pPr>
              <w:tabs>
                <w:tab w:val="left" w:pos="6934"/>
              </w:tabs>
              <w:cnfStyle w:val="000000000000" w:firstRow="0" w:lastRow="0" w:firstColumn="0" w:lastColumn="0" w:oddVBand="0" w:evenVBand="0" w:oddHBand="0" w:evenHBand="0" w:firstRowFirstColumn="0" w:firstRowLastColumn="0" w:lastRowFirstColumn="0" w:lastRowLastColumn="0"/>
            </w:pPr>
            <w:r>
              <w:t>1=Inadequate specimen</w:t>
            </w:r>
          </w:p>
          <w:p w14:paraId="4D6BE2F3" w14:textId="77777777" w:rsidR="00C972B7" w:rsidRDefault="00C972B7" w:rsidP="00C972B7">
            <w:pPr>
              <w:tabs>
                <w:tab w:val="left" w:pos="6934"/>
              </w:tabs>
              <w:cnfStyle w:val="000000000000" w:firstRow="0" w:lastRow="0" w:firstColumn="0" w:lastColumn="0" w:oddVBand="0" w:evenVBand="0" w:oddHBand="0" w:evenHBand="0" w:firstRowFirstColumn="0" w:firstRowLastColumn="0" w:lastRowFirstColumn="0" w:lastRowLastColumn="0"/>
            </w:pPr>
            <w:r>
              <w:t>2=Benign</w:t>
            </w:r>
          </w:p>
          <w:p w14:paraId="3EEE6AA1" w14:textId="77777777" w:rsidR="00C972B7" w:rsidRDefault="00C972B7" w:rsidP="00C972B7">
            <w:pPr>
              <w:tabs>
                <w:tab w:val="left" w:pos="6934"/>
              </w:tabs>
              <w:cnfStyle w:val="000000000000" w:firstRow="0" w:lastRow="0" w:firstColumn="0" w:lastColumn="0" w:oddVBand="0" w:evenVBand="0" w:oddHBand="0" w:evenHBand="0" w:firstRowFirstColumn="0" w:firstRowLastColumn="0" w:lastRowFirstColumn="0" w:lastRowLastColumn="0"/>
            </w:pPr>
            <w:r>
              <w:t>3=Atypical/equivocal</w:t>
            </w:r>
          </w:p>
          <w:p w14:paraId="5B7D80F9" w14:textId="77777777" w:rsidR="00C972B7" w:rsidRDefault="00C972B7" w:rsidP="00C972B7">
            <w:pPr>
              <w:tabs>
                <w:tab w:val="left" w:pos="6934"/>
              </w:tabs>
              <w:cnfStyle w:val="000000000000" w:firstRow="0" w:lastRow="0" w:firstColumn="0" w:lastColumn="0" w:oddVBand="0" w:evenVBand="0" w:oddHBand="0" w:evenHBand="0" w:firstRowFirstColumn="0" w:firstRowLastColumn="0" w:lastRowFirstColumn="0" w:lastRowLastColumn="0"/>
            </w:pPr>
            <w:r>
              <w:t>4=Suspicious</w:t>
            </w:r>
          </w:p>
          <w:p w14:paraId="78C9AC2B" w14:textId="77777777" w:rsidR="00C972B7" w:rsidRDefault="00C972B7" w:rsidP="00C972B7">
            <w:pPr>
              <w:tabs>
                <w:tab w:val="left" w:pos="6934"/>
              </w:tabs>
              <w:cnfStyle w:val="000000000000" w:firstRow="0" w:lastRow="0" w:firstColumn="0" w:lastColumn="0" w:oddVBand="0" w:evenVBand="0" w:oddHBand="0" w:evenHBand="0" w:firstRowFirstColumn="0" w:firstRowLastColumn="0" w:lastRowFirstColumn="0" w:lastRowLastColumn="0"/>
            </w:pPr>
            <w:r>
              <w:t>5=Malignant</w:t>
            </w:r>
          </w:p>
          <w:p w14:paraId="6BDED40C" w14:textId="77777777" w:rsidR="00C972B7" w:rsidRDefault="00C972B7" w:rsidP="00C972B7">
            <w:pPr>
              <w:tabs>
                <w:tab w:val="left" w:pos="6934"/>
              </w:tabs>
              <w:cnfStyle w:val="000000000000" w:firstRow="0" w:lastRow="0" w:firstColumn="0" w:lastColumn="0" w:oddVBand="0" w:evenVBand="0" w:oddHBand="0" w:evenHBand="0" w:firstRowFirstColumn="0" w:firstRowLastColumn="0" w:lastRowFirstColumn="0" w:lastRowLastColumn="0"/>
            </w:pPr>
            <w:r>
              <w:t>9=Unknown</w:t>
            </w:r>
          </w:p>
        </w:tc>
      </w:tr>
      <w:tr w:rsidR="00C972B7" w:rsidRPr="00931DFC" w14:paraId="132DF224"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bottom w:val="single" w:sz="12" w:space="0" w:color="54267E" w:themeColor="accent1"/>
            </w:tcBorders>
          </w:tcPr>
          <w:p w14:paraId="58C5016A" w14:textId="77777777" w:rsidR="00C972B7" w:rsidRPr="00931DFC" w:rsidRDefault="00C972B7" w:rsidP="00C972B7">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18D41946" w14:textId="20512255" w:rsidR="00C972B7" w:rsidRPr="0010721D" w:rsidRDefault="00C972B7" w:rsidP="00C972B7">
            <w:pPr>
              <w:tabs>
                <w:tab w:val="left" w:pos="6934"/>
              </w:tabs>
              <w:cnfStyle w:val="000000100000" w:firstRow="0" w:lastRow="0" w:firstColumn="0" w:lastColumn="0" w:oddVBand="0" w:evenVBand="0" w:oddHBand="1" w:evenHBand="0" w:firstRowFirstColumn="0" w:firstRowLastColumn="0" w:lastRowFirstColumn="0" w:lastRowLastColumn="0"/>
            </w:pPr>
            <w:r w:rsidRPr="007766BC">
              <w:t>Percutaneous needle biopsy result</w:t>
            </w:r>
            <w:r>
              <w:t xml:space="preserve"> - histology</w:t>
            </w:r>
          </w:p>
        </w:tc>
        <w:tc>
          <w:tcPr>
            <w:tcW w:w="3279" w:type="dxa"/>
            <w:gridSpan w:val="2"/>
            <w:tcBorders>
              <w:top w:val="single" w:sz="12" w:space="0" w:color="54267E" w:themeColor="accent1"/>
              <w:bottom w:val="single" w:sz="12" w:space="0" w:color="54267E" w:themeColor="accent1"/>
            </w:tcBorders>
          </w:tcPr>
          <w:p w14:paraId="1BDA5D23" w14:textId="324FC994" w:rsidR="00C972B7" w:rsidRDefault="00C972B7" w:rsidP="00C972B7">
            <w:pPr>
              <w:tabs>
                <w:tab w:val="left" w:pos="6934"/>
              </w:tabs>
              <w:cnfStyle w:val="000000100000" w:firstRow="0" w:lastRow="0" w:firstColumn="0" w:lastColumn="0" w:oddVBand="0" w:evenVBand="0" w:oddHBand="1" w:evenHBand="0" w:firstRowFirstColumn="0" w:firstRowLastColumn="0" w:lastRowFirstColumn="0" w:lastRowLastColumn="0"/>
            </w:pPr>
            <w:r w:rsidRPr="007766BC">
              <w:t xml:space="preserve">The </w:t>
            </w:r>
            <w:r>
              <w:t xml:space="preserve">histology </w:t>
            </w:r>
            <w:r w:rsidRPr="007766BC">
              <w:t>result of the percutaneous needle biopsy.</w:t>
            </w:r>
          </w:p>
        </w:tc>
        <w:tc>
          <w:tcPr>
            <w:tcW w:w="3169" w:type="dxa"/>
            <w:tcBorders>
              <w:top w:val="single" w:sz="12" w:space="0" w:color="54267E" w:themeColor="accent1"/>
              <w:bottom w:val="single" w:sz="12" w:space="0" w:color="54267E" w:themeColor="accent1"/>
            </w:tcBorders>
          </w:tcPr>
          <w:p w14:paraId="3FB20AF8" w14:textId="77777777" w:rsidR="00C972B7" w:rsidRDefault="00C972B7" w:rsidP="00C972B7">
            <w:pPr>
              <w:tabs>
                <w:tab w:val="left" w:pos="6934"/>
              </w:tabs>
              <w:cnfStyle w:val="000000100000" w:firstRow="0" w:lastRow="0" w:firstColumn="0" w:lastColumn="0" w:oddVBand="0" w:evenVBand="0" w:oddHBand="1" w:evenHBand="0" w:firstRowFirstColumn="0" w:firstRowLastColumn="0" w:lastRowFirstColumn="0" w:lastRowLastColumn="0"/>
            </w:pPr>
            <w:r>
              <w:t>1=Inadequate specimen (specify reason)</w:t>
            </w:r>
          </w:p>
          <w:p w14:paraId="2C5B9680" w14:textId="77777777" w:rsidR="00C972B7" w:rsidRDefault="00C972B7" w:rsidP="00C972B7">
            <w:pPr>
              <w:tabs>
                <w:tab w:val="left" w:pos="6934"/>
              </w:tabs>
              <w:cnfStyle w:val="000000100000" w:firstRow="0" w:lastRow="0" w:firstColumn="0" w:lastColumn="0" w:oddVBand="0" w:evenVBand="0" w:oddHBand="1" w:evenHBand="0" w:firstRowFirstColumn="0" w:firstRowLastColumn="0" w:lastRowFirstColumn="0" w:lastRowLastColumn="0"/>
            </w:pPr>
            <w:r>
              <w:t>2=Benign</w:t>
            </w:r>
          </w:p>
          <w:p w14:paraId="50A96E23" w14:textId="77777777" w:rsidR="00C972B7" w:rsidRDefault="00C972B7" w:rsidP="00C972B7">
            <w:pPr>
              <w:tabs>
                <w:tab w:val="left" w:pos="6934"/>
              </w:tabs>
              <w:cnfStyle w:val="000000100000" w:firstRow="0" w:lastRow="0" w:firstColumn="0" w:lastColumn="0" w:oddVBand="0" w:evenVBand="0" w:oddHBand="1" w:evenHBand="0" w:firstRowFirstColumn="0" w:firstRowLastColumn="0" w:lastRowFirstColumn="0" w:lastRowLastColumn="0"/>
            </w:pPr>
            <w:r>
              <w:t>3=Atypical/equivocal</w:t>
            </w:r>
          </w:p>
          <w:p w14:paraId="0EF3130E" w14:textId="77777777" w:rsidR="00C972B7" w:rsidRDefault="00C972B7" w:rsidP="00C972B7">
            <w:pPr>
              <w:tabs>
                <w:tab w:val="left" w:pos="6934"/>
              </w:tabs>
              <w:cnfStyle w:val="000000100000" w:firstRow="0" w:lastRow="0" w:firstColumn="0" w:lastColumn="0" w:oddVBand="0" w:evenVBand="0" w:oddHBand="1" w:evenHBand="0" w:firstRowFirstColumn="0" w:firstRowLastColumn="0" w:lastRowFirstColumn="0" w:lastRowLastColumn="0"/>
            </w:pPr>
            <w:r>
              <w:t>4=Suspicious</w:t>
            </w:r>
          </w:p>
          <w:p w14:paraId="1E2EA780" w14:textId="54FFEBE1" w:rsidR="00C972B7" w:rsidRDefault="00C972B7" w:rsidP="00C972B7">
            <w:pPr>
              <w:tabs>
                <w:tab w:val="left" w:pos="6934"/>
              </w:tabs>
              <w:cnfStyle w:val="000000100000" w:firstRow="0" w:lastRow="0" w:firstColumn="0" w:lastColumn="0" w:oddVBand="0" w:evenVBand="0" w:oddHBand="1" w:evenHBand="0" w:firstRowFirstColumn="0" w:firstRowLastColumn="0" w:lastRowFirstColumn="0" w:lastRowLastColumn="0"/>
            </w:pPr>
            <w:r>
              <w:t>5=</w:t>
            </w:r>
            <w:r w:rsidRPr="00D41FAB">
              <w:t xml:space="preserve">Malignant </w:t>
            </w:r>
            <w:r>
              <w:t>–</w:t>
            </w:r>
            <w:r w:rsidRPr="00D41FAB">
              <w:t xml:space="preserve"> Invasive</w:t>
            </w:r>
          </w:p>
          <w:p w14:paraId="7DBD667D" w14:textId="6515DF1B" w:rsidR="00C972B7" w:rsidRDefault="00C972B7" w:rsidP="00C972B7">
            <w:pPr>
              <w:tabs>
                <w:tab w:val="left" w:pos="6934"/>
              </w:tabs>
              <w:cnfStyle w:val="000000100000" w:firstRow="0" w:lastRow="0" w:firstColumn="0" w:lastColumn="0" w:oddVBand="0" w:evenVBand="0" w:oddHBand="1" w:evenHBand="0" w:firstRowFirstColumn="0" w:firstRowLastColumn="0" w:lastRowFirstColumn="0" w:lastRowLastColumn="0"/>
            </w:pPr>
            <w:r>
              <w:t>6=</w:t>
            </w:r>
            <w:r w:rsidRPr="00D41FAB">
              <w:t>Malignant - Non-Invasive</w:t>
            </w:r>
          </w:p>
          <w:p w14:paraId="131CFF47" w14:textId="79702C6D" w:rsidR="00C972B7" w:rsidRDefault="00C972B7" w:rsidP="00C972B7">
            <w:pPr>
              <w:tabs>
                <w:tab w:val="left" w:pos="6934"/>
              </w:tabs>
              <w:cnfStyle w:val="000000100000" w:firstRow="0" w:lastRow="0" w:firstColumn="0" w:lastColumn="0" w:oddVBand="0" w:evenVBand="0" w:oddHBand="1" w:evenHBand="0" w:firstRowFirstColumn="0" w:firstRowLastColumn="0" w:lastRowFirstColumn="0" w:lastRowLastColumn="0"/>
            </w:pPr>
            <w:r>
              <w:t>7=</w:t>
            </w:r>
            <w:r w:rsidRPr="00D41FAB">
              <w:t>Malignant - Unknown</w:t>
            </w:r>
          </w:p>
          <w:p w14:paraId="2333BEDD" w14:textId="7EDCA1CD" w:rsidR="00C972B7" w:rsidRDefault="00C972B7" w:rsidP="00C972B7">
            <w:pPr>
              <w:tabs>
                <w:tab w:val="left" w:pos="6934"/>
              </w:tabs>
              <w:cnfStyle w:val="000000100000" w:firstRow="0" w:lastRow="0" w:firstColumn="0" w:lastColumn="0" w:oddVBand="0" w:evenVBand="0" w:oddHBand="1" w:evenHBand="0" w:firstRowFirstColumn="0" w:firstRowLastColumn="0" w:lastRowFirstColumn="0" w:lastRowLastColumn="0"/>
            </w:pPr>
            <w:r>
              <w:t>9=Unknown</w:t>
            </w:r>
          </w:p>
        </w:tc>
      </w:tr>
      <w:tr w:rsidR="00C972B7" w:rsidRPr="00931DFC" w14:paraId="41979AF3" w14:textId="77777777" w:rsidTr="0055249C">
        <w:tc>
          <w:tcPr>
            <w:cnfStyle w:val="001000000000" w:firstRow="0" w:lastRow="0" w:firstColumn="1" w:lastColumn="0" w:oddVBand="0" w:evenVBand="0" w:oddHBand="0" w:evenHBand="0" w:firstRowFirstColumn="0" w:firstRowLastColumn="0" w:lastRowFirstColumn="0" w:lastRowLastColumn="0"/>
            <w:tcW w:w="9823" w:type="dxa"/>
            <w:gridSpan w:val="6"/>
            <w:tcBorders>
              <w:top w:val="single" w:sz="12" w:space="0" w:color="54267E" w:themeColor="accent1"/>
              <w:left w:val="single" w:sz="12" w:space="0" w:color="54267E" w:themeColor="accent1"/>
              <w:bottom w:val="single" w:sz="12" w:space="0" w:color="54267E" w:themeColor="accent1"/>
              <w:right w:val="single" w:sz="12" w:space="0" w:color="54267E" w:themeColor="accent1"/>
            </w:tcBorders>
            <w:shd w:val="clear" w:color="auto" w:fill="DDC9EF" w:themeFill="background2" w:themeFillTint="33"/>
          </w:tcPr>
          <w:p w14:paraId="2BD265C9" w14:textId="756635F2" w:rsidR="00C972B7" w:rsidRPr="00E64EB5" w:rsidRDefault="009367C1" w:rsidP="00C972B7">
            <w:pPr>
              <w:tabs>
                <w:tab w:val="left" w:pos="6934"/>
              </w:tabs>
            </w:pPr>
            <w:r>
              <w:t>Local Excision</w:t>
            </w:r>
            <w:r w:rsidR="00C972B7">
              <w:t xml:space="preserve"> Segment</w:t>
            </w:r>
          </w:p>
        </w:tc>
      </w:tr>
      <w:tr w:rsidR="00D16FBD" w:rsidRPr="00931DFC" w14:paraId="3FF14008"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6A50D3EC" w14:textId="77777777" w:rsidR="00D16FBD" w:rsidRPr="00931DFC" w:rsidRDefault="00D16FBD" w:rsidP="00D16FBD">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39DF035D" w14:textId="5A77F728"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Attendance Number</w:t>
            </w:r>
          </w:p>
        </w:tc>
        <w:tc>
          <w:tcPr>
            <w:tcW w:w="3279" w:type="dxa"/>
            <w:gridSpan w:val="2"/>
            <w:tcBorders>
              <w:top w:val="single" w:sz="12" w:space="0" w:color="54267E" w:themeColor="accent1"/>
              <w:bottom w:val="single" w:sz="12" w:space="0" w:color="54267E" w:themeColor="accent1"/>
            </w:tcBorders>
          </w:tcPr>
          <w:p w14:paraId="3B90DF93" w14:textId="4751A4D4"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The ordering of the attendances within an episode</w:t>
            </w:r>
          </w:p>
        </w:tc>
        <w:tc>
          <w:tcPr>
            <w:tcW w:w="3169" w:type="dxa"/>
            <w:tcBorders>
              <w:top w:val="single" w:sz="12" w:space="0" w:color="54267E" w:themeColor="accent1"/>
              <w:bottom w:val="single" w:sz="12" w:space="0" w:color="54267E" w:themeColor="accent1"/>
              <w:right w:val="single" w:sz="12" w:space="0" w:color="54267E" w:themeColor="accent1"/>
            </w:tcBorders>
          </w:tcPr>
          <w:p w14:paraId="3FDDED9C" w14:textId="222D370E"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N</w:t>
            </w:r>
          </w:p>
        </w:tc>
      </w:tr>
      <w:tr w:rsidR="00D16FBD" w:rsidRPr="00931DFC" w14:paraId="05565169"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6895A706" w14:textId="77777777" w:rsidR="00D16FBD" w:rsidRPr="00931DFC" w:rsidRDefault="00D16FBD" w:rsidP="00D16FBD">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50357369" w14:textId="3BA5C5FD"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Procedure Number</w:t>
            </w:r>
          </w:p>
        </w:tc>
        <w:tc>
          <w:tcPr>
            <w:tcW w:w="3279" w:type="dxa"/>
            <w:gridSpan w:val="2"/>
            <w:tcBorders>
              <w:top w:val="single" w:sz="12" w:space="0" w:color="54267E" w:themeColor="accent1"/>
              <w:bottom w:val="single" w:sz="12" w:space="0" w:color="54267E" w:themeColor="accent1"/>
            </w:tcBorders>
          </w:tcPr>
          <w:p w14:paraId="2D996201" w14:textId="61A953B3"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The ordering number of the procedure within the assessment.</w:t>
            </w:r>
          </w:p>
        </w:tc>
        <w:tc>
          <w:tcPr>
            <w:tcW w:w="3169" w:type="dxa"/>
            <w:tcBorders>
              <w:top w:val="single" w:sz="12" w:space="0" w:color="54267E" w:themeColor="accent1"/>
              <w:bottom w:val="single" w:sz="12" w:space="0" w:color="54267E" w:themeColor="accent1"/>
              <w:right w:val="single" w:sz="12" w:space="0" w:color="54267E" w:themeColor="accent1"/>
            </w:tcBorders>
          </w:tcPr>
          <w:p w14:paraId="7051988D" w14:textId="37FCDD3C"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N</w:t>
            </w:r>
          </w:p>
        </w:tc>
      </w:tr>
      <w:tr w:rsidR="00D16FBD" w:rsidRPr="00931DFC" w14:paraId="3668A066"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70202854" w14:textId="77777777" w:rsidR="00D16FBD" w:rsidRPr="00931DFC" w:rsidRDefault="00D16FBD" w:rsidP="00D16FBD">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1CB8065E" w14:textId="7A30C1D6" w:rsidR="00D16FBD" w:rsidRPr="0055249C"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E</w:t>
            </w:r>
            <w:r w:rsidRPr="0055249C">
              <w:t xml:space="preserve">xcision </w:t>
            </w:r>
            <w:r>
              <w:t>P</w:t>
            </w:r>
            <w:r w:rsidRPr="0055249C">
              <w:t>erformed</w:t>
            </w:r>
          </w:p>
        </w:tc>
        <w:tc>
          <w:tcPr>
            <w:tcW w:w="3279" w:type="dxa"/>
            <w:gridSpan w:val="2"/>
            <w:tcBorders>
              <w:top w:val="single" w:sz="12" w:space="0" w:color="54267E" w:themeColor="accent1"/>
              <w:bottom w:val="single" w:sz="12" w:space="0" w:color="54267E" w:themeColor="accent1"/>
            </w:tcBorders>
          </w:tcPr>
          <w:p w14:paraId="5AD914B2" w14:textId="0EF0C908"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Whether or not an excision was performed for a woman recommended for diagnostic open biopsy or treatment.</w:t>
            </w:r>
          </w:p>
        </w:tc>
        <w:tc>
          <w:tcPr>
            <w:tcW w:w="3169" w:type="dxa"/>
            <w:tcBorders>
              <w:top w:val="single" w:sz="12" w:space="0" w:color="54267E" w:themeColor="accent1"/>
              <w:bottom w:val="single" w:sz="12" w:space="0" w:color="54267E" w:themeColor="accent1"/>
              <w:right w:val="single" w:sz="12" w:space="0" w:color="54267E" w:themeColor="accent1"/>
            </w:tcBorders>
          </w:tcPr>
          <w:p w14:paraId="54FBD49E" w14:textId="465CF546"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Y=Yes</w:t>
            </w:r>
          </w:p>
          <w:p w14:paraId="5C189713" w14:textId="773A4F33" w:rsidR="00D16FBD" w:rsidRPr="00E64EB5"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N=No</w:t>
            </w:r>
          </w:p>
        </w:tc>
      </w:tr>
      <w:tr w:rsidR="00D16FBD" w:rsidRPr="00931DFC" w14:paraId="04DCA97B"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66DE437E" w14:textId="77777777" w:rsidR="00D16FBD" w:rsidRPr="00931DFC" w:rsidRDefault="00D16FBD" w:rsidP="00D16FBD">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77D01BD3" w14:textId="51E16189" w:rsidR="00D16FBD" w:rsidRPr="0055249C"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E</w:t>
            </w:r>
            <w:r w:rsidRPr="0055249C">
              <w:t xml:space="preserve">xcision </w:t>
            </w:r>
            <w:r>
              <w:t>P</w:t>
            </w:r>
            <w:r w:rsidRPr="0055249C">
              <w:t>erformed</w:t>
            </w:r>
            <w:r>
              <w:t xml:space="preserve"> Date</w:t>
            </w:r>
          </w:p>
        </w:tc>
        <w:tc>
          <w:tcPr>
            <w:tcW w:w="3279" w:type="dxa"/>
            <w:gridSpan w:val="2"/>
            <w:tcBorders>
              <w:top w:val="single" w:sz="12" w:space="0" w:color="54267E" w:themeColor="accent1"/>
              <w:bottom w:val="single" w:sz="12" w:space="0" w:color="54267E" w:themeColor="accent1"/>
            </w:tcBorders>
          </w:tcPr>
          <w:p w14:paraId="05C872CE" w14:textId="12FD5064"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rsidRPr="0055249C">
              <w:t>The date on which the excision was performed.</w:t>
            </w:r>
          </w:p>
        </w:tc>
        <w:tc>
          <w:tcPr>
            <w:tcW w:w="3169" w:type="dxa"/>
            <w:tcBorders>
              <w:top w:val="single" w:sz="12" w:space="0" w:color="54267E" w:themeColor="accent1"/>
              <w:bottom w:val="single" w:sz="12" w:space="0" w:color="54267E" w:themeColor="accent1"/>
              <w:right w:val="single" w:sz="12" w:space="0" w:color="54267E" w:themeColor="accent1"/>
            </w:tcBorders>
          </w:tcPr>
          <w:p w14:paraId="75E8F3C4" w14:textId="77777777"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rsidRPr="0055249C">
              <w:t>DD/MM/YYYY</w:t>
            </w:r>
          </w:p>
        </w:tc>
      </w:tr>
      <w:tr w:rsidR="00D16FBD" w:rsidRPr="00931DFC" w14:paraId="38E69DCA"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205E9027" w14:textId="77777777" w:rsidR="00D16FBD" w:rsidRPr="00931DFC" w:rsidRDefault="00D16FBD" w:rsidP="00D16FBD">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66CCF20C" w14:textId="77777777" w:rsidR="00D16FBD" w:rsidRPr="0055249C"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rsidRPr="0055249C">
              <w:t>Marking method</w:t>
            </w:r>
          </w:p>
        </w:tc>
        <w:tc>
          <w:tcPr>
            <w:tcW w:w="3279" w:type="dxa"/>
            <w:gridSpan w:val="2"/>
            <w:tcBorders>
              <w:top w:val="single" w:sz="12" w:space="0" w:color="54267E" w:themeColor="accent1"/>
              <w:bottom w:val="single" w:sz="12" w:space="0" w:color="54267E" w:themeColor="accent1"/>
            </w:tcBorders>
          </w:tcPr>
          <w:p w14:paraId="5F6E93F1" w14:textId="77777777" w:rsidR="00D16FBD" w:rsidRPr="0055249C"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rsidRPr="0055249C">
              <w:t>The marking method used to localise the lesion during surgical excision.</w:t>
            </w:r>
          </w:p>
        </w:tc>
        <w:tc>
          <w:tcPr>
            <w:tcW w:w="3169" w:type="dxa"/>
            <w:tcBorders>
              <w:top w:val="single" w:sz="12" w:space="0" w:color="54267E" w:themeColor="accent1"/>
              <w:bottom w:val="single" w:sz="12" w:space="0" w:color="54267E" w:themeColor="accent1"/>
              <w:right w:val="single" w:sz="12" w:space="0" w:color="54267E" w:themeColor="accent1"/>
            </w:tcBorders>
          </w:tcPr>
          <w:p w14:paraId="302E7FBC"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1=None (palpation)</w:t>
            </w:r>
          </w:p>
          <w:p w14:paraId="02E71A74"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2=</w:t>
            </w:r>
            <w:proofErr w:type="spellStart"/>
            <w:r>
              <w:t>Hookwire</w:t>
            </w:r>
            <w:proofErr w:type="spellEnd"/>
            <w:r>
              <w:t>/needle</w:t>
            </w:r>
          </w:p>
          <w:p w14:paraId="2E72886F"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3=Carbon</w:t>
            </w:r>
          </w:p>
          <w:p w14:paraId="5049C2D3"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4=</w:t>
            </w:r>
            <w:r w:rsidRPr="0097470B">
              <w:t>Radioisotope Local Injection</w:t>
            </w:r>
          </w:p>
          <w:p w14:paraId="23ED740E"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5=</w:t>
            </w:r>
            <w:r w:rsidRPr="0097470B">
              <w:t>Unknown</w:t>
            </w:r>
          </w:p>
          <w:p w14:paraId="76EE8EBB" w14:textId="188FC52A" w:rsidR="00D16FBD" w:rsidRPr="0055249C"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6=</w:t>
            </w:r>
            <w:r w:rsidRPr="0097470B">
              <w:t>Radioactive seeds</w:t>
            </w:r>
          </w:p>
        </w:tc>
      </w:tr>
      <w:tr w:rsidR="00D16FBD" w:rsidRPr="00931DFC" w14:paraId="404253A5"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0240108C" w14:textId="77777777" w:rsidR="00D16FBD" w:rsidRPr="00931DFC" w:rsidRDefault="00D16FBD" w:rsidP="00D16FBD">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6EC78D3E" w14:textId="1B01BF5B" w:rsidR="00D16FBD" w:rsidRPr="0055249C"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rsidRPr="0055249C">
              <w:t xml:space="preserve">Lesion </w:t>
            </w:r>
            <w:r>
              <w:t>identified in specimen</w:t>
            </w:r>
          </w:p>
        </w:tc>
        <w:tc>
          <w:tcPr>
            <w:tcW w:w="3279" w:type="dxa"/>
            <w:gridSpan w:val="2"/>
            <w:tcBorders>
              <w:top w:val="single" w:sz="12" w:space="0" w:color="54267E" w:themeColor="accent1"/>
              <w:bottom w:val="single" w:sz="12" w:space="0" w:color="54267E" w:themeColor="accent1"/>
            </w:tcBorders>
          </w:tcPr>
          <w:p w14:paraId="7882812D" w14:textId="2D16D449" w:rsidR="00D16FBD" w:rsidRPr="0055249C"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rsidRPr="009674EB">
              <w:t>Whether or not the lesion was correctly identified in the specimen during surgical excision.</w:t>
            </w:r>
          </w:p>
        </w:tc>
        <w:tc>
          <w:tcPr>
            <w:tcW w:w="3169" w:type="dxa"/>
            <w:tcBorders>
              <w:top w:val="single" w:sz="12" w:space="0" w:color="54267E" w:themeColor="accent1"/>
              <w:bottom w:val="single" w:sz="12" w:space="0" w:color="54267E" w:themeColor="accent1"/>
              <w:right w:val="single" w:sz="12" w:space="0" w:color="54267E" w:themeColor="accent1"/>
            </w:tcBorders>
          </w:tcPr>
          <w:p w14:paraId="41A2A3A4" w14:textId="5FDAC045"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Y=Yes</w:t>
            </w:r>
          </w:p>
          <w:p w14:paraId="176CB401" w14:textId="660F0968"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N=No</w:t>
            </w:r>
          </w:p>
        </w:tc>
      </w:tr>
      <w:tr w:rsidR="00D16FBD" w:rsidRPr="00931DFC" w14:paraId="3DC629AB"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4B8FAD25" w14:textId="77777777" w:rsidR="00D16FBD" w:rsidRPr="00931DFC" w:rsidRDefault="00D16FBD" w:rsidP="00D16FBD">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61F233DD" w14:textId="2E90DCE1" w:rsidR="00D16FBD" w:rsidRPr="0055249C" w:rsidRDefault="009367C1" w:rsidP="00D16FBD">
            <w:pPr>
              <w:tabs>
                <w:tab w:val="left" w:pos="6934"/>
              </w:tabs>
              <w:cnfStyle w:val="000000100000" w:firstRow="0" w:lastRow="0" w:firstColumn="0" w:lastColumn="0" w:oddVBand="0" w:evenVBand="0" w:oddHBand="1" w:evenHBand="0" w:firstRowFirstColumn="0" w:firstRowLastColumn="0" w:lastRowFirstColumn="0" w:lastRowLastColumn="0"/>
            </w:pPr>
            <w:r>
              <w:t>Local e</w:t>
            </w:r>
            <w:r w:rsidR="00D16FBD" w:rsidRPr="0055249C">
              <w:t>xcision result</w:t>
            </w:r>
            <w:bookmarkStart w:id="0" w:name="_GoBack"/>
            <w:bookmarkEnd w:id="0"/>
          </w:p>
        </w:tc>
        <w:tc>
          <w:tcPr>
            <w:tcW w:w="3279" w:type="dxa"/>
            <w:gridSpan w:val="2"/>
            <w:tcBorders>
              <w:top w:val="single" w:sz="12" w:space="0" w:color="54267E" w:themeColor="accent1"/>
              <w:bottom w:val="single" w:sz="12" w:space="0" w:color="54267E" w:themeColor="accent1"/>
            </w:tcBorders>
          </w:tcPr>
          <w:p w14:paraId="23BC93CE" w14:textId="20743D4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rsidRPr="0055249C">
              <w:t>Whether lesion(s) for which a</w:t>
            </w:r>
            <w:r>
              <w:t xml:space="preserve"> woman underwent excision was/were malignant or non-malignant.</w:t>
            </w:r>
          </w:p>
        </w:tc>
        <w:tc>
          <w:tcPr>
            <w:tcW w:w="3169" w:type="dxa"/>
            <w:tcBorders>
              <w:top w:val="single" w:sz="12" w:space="0" w:color="54267E" w:themeColor="accent1"/>
              <w:bottom w:val="single" w:sz="12" w:space="0" w:color="54267E" w:themeColor="accent1"/>
              <w:right w:val="single" w:sz="12" w:space="0" w:color="54267E" w:themeColor="accent1"/>
            </w:tcBorders>
          </w:tcPr>
          <w:p w14:paraId="147F1C9B" w14:textId="265FA270"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1=</w:t>
            </w:r>
            <w:r w:rsidRPr="00D5394D">
              <w:t>Malignant - Invasive</w:t>
            </w:r>
          </w:p>
          <w:p w14:paraId="6B7926D2" w14:textId="3DE76DC4"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2=</w:t>
            </w:r>
            <w:r w:rsidRPr="00D5394D">
              <w:t>Malignant - Non-Invasive</w:t>
            </w:r>
          </w:p>
          <w:p w14:paraId="70A72F22" w14:textId="726AD230"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3=</w:t>
            </w:r>
            <w:r w:rsidRPr="00D5394D">
              <w:t>Malignant - Unknown</w:t>
            </w:r>
          </w:p>
          <w:p w14:paraId="0A1E612F" w14:textId="7C2A417E"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4=</w:t>
            </w:r>
            <w:r w:rsidRPr="00D5394D">
              <w:t>Non</w:t>
            </w:r>
            <w:r>
              <w:t>-</w:t>
            </w:r>
            <w:r w:rsidRPr="00D5394D">
              <w:t>Malignant (True benign/Normal)</w:t>
            </w:r>
          </w:p>
          <w:p w14:paraId="4D4F99E1"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5=</w:t>
            </w:r>
            <w:r w:rsidRPr="00D5394D">
              <w:t>No definitive result</w:t>
            </w:r>
          </w:p>
          <w:p w14:paraId="05E8495B" w14:textId="0B89D19B"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6=</w:t>
            </w:r>
            <w:r w:rsidRPr="00D5394D">
              <w:t xml:space="preserve">Malignant </w:t>
            </w:r>
            <w:r>
              <w:t>–</w:t>
            </w:r>
            <w:r w:rsidRPr="00D5394D">
              <w:t xml:space="preserve"> Non</w:t>
            </w:r>
            <w:r>
              <w:t>-</w:t>
            </w:r>
            <w:r w:rsidRPr="00D5394D">
              <w:t>Breast Cancer</w:t>
            </w:r>
          </w:p>
          <w:p w14:paraId="2F84FF34" w14:textId="600D577B"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7=</w:t>
            </w:r>
            <w:r w:rsidRPr="00D5394D">
              <w:t>Non</w:t>
            </w:r>
            <w:r>
              <w:t>-</w:t>
            </w:r>
            <w:r w:rsidRPr="00D5394D">
              <w:t>Malignant - Malignancy removed at assessment needle biopsy</w:t>
            </w:r>
          </w:p>
          <w:p w14:paraId="03DF8DB8" w14:textId="07E879B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8=</w:t>
            </w:r>
            <w:r w:rsidRPr="00D5394D">
              <w:t>Non</w:t>
            </w:r>
            <w:r>
              <w:t>-</w:t>
            </w:r>
            <w:r w:rsidRPr="00D5394D">
              <w:t>Malignant - Cancer resolved following neoadjuvant chemotherapy</w:t>
            </w:r>
          </w:p>
          <w:p w14:paraId="21D32F31" w14:textId="487A8AFD"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9=</w:t>
            </w:r>
            <w:r w:rsidRPr="00683F40">
              <w:t>Non</w:t>
            </w:r>
            <w:r>
              <w:t>-</w:t>
            </w:r>
            <w:r w:rsidRPr="00683F40">
              <w:t>Malignant - False positive assessment needle biopsy</w:t>
            </w:r>
          </w:p>
        </w:tc>
      </w:tr>
      <w:tr w:rsidR="00D16FBD" w:rsidRPr="00931DFC" w14:paraId="12424468"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763947CE" w14:textId="77777777" w:rsidR="00D16FBD" w:rsidRPr="00931DFC" w:rsidRDefault="00D16FBD" w:rsidP="00D16FBD">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0E849D01" w14:textId="77777777" w:rsidR="00D16FBD" w:rsidRPr="0055249C"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rsidRPr="0055249C">
              <w:t>Date of definitive diagnosis</w:t>
            </w:r>
          </w:p>
        </w:tc>
        <w:tc>
          <w:tcPr>
            <w:tcW w:w="3279" w:type="dxa"/>
            <w:gridSpan w:val="2"/>
            <w:tcBorders>
              <w:top w:val="single" w:sz="12" w:space="0" w:color="54267E" w:themeColor="accent1"/>
              <w:bottom w:val="single" w:sz="12" w:space="0" w:color="54267E" w:themeColor="accent1"/>
            </w:tcBorders>
          </w:tcPr>
          <w:p w14:paraId="1087E9E3" w14:textId="77777777" w:rsidR="00D16FBD" w:rsidRPr="0055249C"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Date of histological diagnosis, or where histological diagnosis was not obtained, the date of the cytological diagnosis.</w:t>
            </w:r>
          </w:p>
        </w:tc>
        <w:tc>
          <w:tcPr>
            <w:tcW w:w="3169" w:type="dxa"/>
            <w:tcBorders>
              <w:top w:val="single" w:sz="12" w:space="0" w:color="54267E" w:themeColor="accent1"/>
              <w:bottom w:val="single" w:sz="12" w:space="0" w:color="54267E" w:themeColor="accent1"/>
              <w:right w:val="single" w:sz="12" w:space="0" w:color="54267E" w:themeColor="accent1"/>
            </w:tcBorders>
          </w:tcPr>
          <w:p w14:paraId="4924579F" w14:textId="77777777"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rsidRPr="0055249C">
              <w:t>DD/MM/YYYY</w:t>
            </w:r>
          </w:p>
        </w:tc>
      </w:tr>
      <w:tr w:rsidR="00D16FBD" w:rsidRPr="00931DFC" w14:paraId="66341898"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134714DD" w14:textId="77777777" w:rsidR="00D16FBD" w:rsidRPr="00931DFC" w:rsidRDefault="00D16FBD" w:rsidP="00D16FBD">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28F815EA" w14:textId="77777777" w:rsidR="00D16FBD" w:rsidRPr="0055249C"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rsidRPr="0055249C">
              <w:t>Recommendation—definitive</w:t>
            </w:r>
          </w:p>
        </w:tc>
        <w:tc>
          <w:tcPr>
            <w:tcW w:w="3279" w:type="dxa"/>
            <w:gridSpan w:val="2"/>
            <w:tcBorders>
              <w:top w:val="single" w:sz="12" w:space="0" w:color="54267E" w:themeColor="accent1"/>
              <w:bottom w:val="single" w:sz="12" w:space="0" w:color="54267E" w:themeColor="accent1"/>
            </w:tcBorders>
          </w:tcPr>
          <w:p w14:paraId="506D6B41"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The definitive recommendation given to the woman, following excision of lesion(s).</w:t>
            </w:r>
          </w:p>
        </w:tc>
        <w:tc>
          <w:tcPr>
            <w:tcW w:w="3169" w:type="dxa"/>
            <w:tcBorders>
              <w:top w:val="single" w:sz="12" w:space="0" w:color="54267E" w:themeColor="accent1"/>
              <w:bottom w:val="single" w:sz="12" w:space="0" w:color="54267E" w:themeColor="accent1"/>
              <w:right w:val="single" w:sz="12" w:space="0" w:color="54267E" w:themeColor="accent1"/>
            </w:tcBorders>
          </w:tcPr>
          <w:p w14:paraId="4AAF37D8"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0=</w:t>
            </w:r>
            <w:r w:rsidRPr="000C7B2B">
              <w:t>In Progress</w:t>
            </w:r>
          </w:p>
          <w:p w14:paraId="3EFE3555"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1=Routine rescreen at 2 years</w:t>
            </w:r>
          </w:p>
          <w:p w14:paraId="3950CBE1"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2=Routine rescreen at 1 year</w:t>
            </w:r>
          </w:p>
          <w:p w14:paraId="6BAA53F2"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3=Early review</w:t>
            </w:r>
          </w:p>
          <w:p w14:paraId="0063699F"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4=Treatment</w:t>
            </w:r>
          </w:p>
          <w:p w14:paraId="00D7B23C"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5=Diagnostic open biopsy</w:t>
            </w:r>
          </w:p>
          <w:p w14:paraId="5959D458" w14:textId="12242728" w:rsidR="00D16FBD" w:rsidRPr="0055249C"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6=</w:t>
            </w:r>
            <w:r w:rsidRPr="000C7B2B">
              <w:t>Further Assessment</w:t>
            </w:r>
          </w:p>
        </w:tc>
      </w:tr>
      <w:tr w:rsidR="00D16FBD" w:rsidRPr="00931DFC" w14:paraId="62F1C7A8" w14:textId="77777777" w:rsidTr="0055249C">
        <w:tc>
          <w:tcPr>
            <w:cnfStyle w:val="001000000000" w:firstRow="0" w:lastRow="0" w:firstColumn="1" w:lastColumn="0" w:oddVBand="0" w:evenVBand="0" w:oddHBand="0" w:evenHBand="0" w:firstRowFirstColumn="0" w:firstRowLastColumn="0" w:lastRowFirstColumn="0" w:lastRowLastColumn="0"/>
            <w:tcW w:w="9823" w:type="dxa"/>
            <w:gridSpan w:val="6"/>
            <w:tcBorders>
              <w:top w:val="single" w:sz="12" w:space="0" w:color="54267E" w:themeColor="accent1"/>
              <w:left w:val="single" w:sz="12" w:space="0" w:color="54267E" w:themeColor="accent1"/>
              <w:bottom w:val="single" w:sz="12" w:space="0" w:color="54267E" w:themeColor="accent1"/>
              <w:right w:val="single" w:sz="12" w:space="0" w:color="54267E" w:themeColor="accent1"/>
            </w:tcBorders>
            <w:shd w:val="clear" w:color="auto" w:fill="DDC9EF" w:themeFill="background2" w:themeFillTint="33"/>
          </w:tcPr>
          <w:p w14:paraId="77A07D3F" w14:textId="77777777" w:rsidR="00D16FBD" w:rsidRDefault="00D16FBD" w:rsidP="00D16FBD">
            <w:pPr>
              <w:tabs>
                <w:tab w:val="left" w:pos="6934"/>
              </w:tabs>
            </w:pPr>
            <w:r>
              <w:t>Histopathology Segment</w:t>
            </w:r>
          </w:p>
        </w:tc>
      </w:tr>
      <w:tr w:rsidR="00D16FBD" w:rsidRPr="00931DFC" w14:paraId="014798D1" w14:textId="77777777" w:rsidTr="00FB419C">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6743308E" w14:textId="77777777" w:rsidR="00D16FBD" w:rsidRPr="00931DFC" w:rsidRDefault="00D16FBD" w:rsidP="00D16FBD">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17AAB432" w14:textId="4409FB73" w:rsidR="00D16FBD" w:rsidRPr="0055249C"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Lesion Number</w:t>
            </w:r>
          </w:p>
        </w:tc>
        <w:tc>
          <w:tcPr>
            <w:tcW w:w="3279" w:type="dxa"/>
            <w:gridSpan w:val="2"/>
            <w:tcBorders>
              <w:top w:val="single" w:sz="12" w:space="0" w:color="54267E" w:themeColor="accent1"/>
              <w:bottom w:val="single" w:sz="12" w:space="0" w:color="54267E" w:themeColor="accent1"/>
            </w:tcBorders>
          </w:tcPr>
          <w:p w14:paraId="0ACF9844" w14:textId="797F9AB7" w:rsidR="00D16FBD" w:rsidRDefault="0077352D" w:rsidP="00D16FBD">
            <w:pPr>
              <w:tabs>
                <w:tab w:val="left" w:pos="6934"/>
              </w:tabs>
              <w:cnfStyle w:val="000000100000" w:firstRow="0" w:lastRow="0" w:firstColumn="0" w:lastColumn="0" w:oddVBand="0" w:evenVBand="0" w:oddHBand="1" w:evenHBand="0" w:firstRowFirstColumn="0" w:firstRowLastColumn="0" w:lastRowFirstColumn="0" w:lastRowLastColumn="0"/>
            </w:pPr>
            <w:r>
              <w:t>An identifier of the lesion within an episode.</w:t>
            </w:r>
          </w:p>
        </w:tc>
        <w:tc>
          <w:tcPr>
            <w:tcW w:w="3169" w:type="dxa"/>
            <w:tcBorders>
              <w:top w:val="single" w:sz="12" w:space="0" w:color="54267E" w:themeColor="accent1"/>
              <w:bottom w:val="single" w:sz="12" w:space="0" w:color="54267E" w:themeColor="accent1"/>
              <w:right w:val="single" w:sz="12" w:space="0" w:color="54267E" w:themeColor="accent1"/>
            </w:tcBorders>
          </w:tcPr>
          <w:p w14:paraId="591121B9" w14:textId="2F5F4B34" w:rsidR="00D16FBD" w:rsidRDefault="0077352D" w:rsidP="00D16FBD">
            <w:pPr>
              <w:tabs>
                <w:tab w:val="left" w:pos="6934"/>
              </w:tabs>
              <w:cnfStyle w:val="000000100000" w:firstRow="0" w:lastRow="0" w:firstColumn="0" w:lastColumn="0" w:oddVBand="0" w:evenVBand="0" w:oddHBand="1" w:evenHBand="0" w:firstRowFirstColumn="0" w:firstRowLastColumn="0" w:lastRowFirstColumn="0" w:lastRowLastColumn="0"/>
            </w:pPr>
            <w:r>
              <w:t>N</w:t>
            </w:r>
          </w:p>
        </w:tc>
      </w:tr>
      <w:tr w:rsidR="00D16FBD" w:rsidRPr="00931DFC" w14:paraId="7B0CA166"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708555EA" w14:textId="77777777" w:rsidR="00D16FBD" w:rsidRPr="00931DFC" w:rsidRDefault="00D16FBD" w:rsidP="00D16FBD">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463DE2B3" w14:textId="77777777" w:rsidR="00D16FBD" w:rsidRPr="0055249C"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rsidRPr="0055249C">
              <w:t>Reason for histopathology</w:t>
            </w:r>
          </w:p>
        </w:tc>
        <w:tc>
          <w:tcPr>
            <w:tcW w:w="3279" w:type="dxa"/>
            <w:gridSpan w:val="2"/>
            <w:tcBorders>
              <w:top w:val="single" w:sz="12" w:space="0" w:color="54267E" w:themeColor="accent1"/>
              <w:bottom w:val="single" w:sz="12" w:space="0" w:color="54267E" w:themeColor="accent1"/>
            </w:tcBorders>
          </w:tcPr>
          <w:p w14:paraId="4F2ECE0F" w14:textId="77777777"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Whether histopathology relates to cancer diagnosed after completion of the last screening episode in the Program or lesion(s) detected as part of the current screening episode.</w:t>
            </w:r>
          </w:p>
        </w:tc>
        <w:tc>
          <w:tcPr>
            <w:tcW w:w="3169" w:type="dxa"/>
            <w:tcBorders>
              <w:top w:val="single" w:sz="12" w:space="0" w:color="54267E" w:themeColor="accent1"/>
              <w:bottom w:val="single" w:sz="12" w:space="0" w:color="54267E" w:themeColor="accent1"/>
              <w:right w:val="single" w:sz="12" w:space="0" w:color="54267E" w:themeColor="accent1"/>
            </w:tcBorders>
          </w:tcPr>
          <w:p w14:paraId="51A3F7E7" w14:textId="77777777"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1=Interval cancer or cancer in a non-attender for rescreen</w:t>
            </w:r>
          </w:p>
          <w:p w14:paraId="1A6A4CAF" w14:textId="77777777"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2=Lesion detected as part of the current screening episode</w:t>
            </w:r>
          </w:p>
        </w:tc>
      </w:tr>
      <w:tr w:rsidR="00D16FBD" w:rsidRPr="00931DFC" w14:paraId="474A8659"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3720C415" w14:textId="77777777" w:rsidR="00D16FBD" w:rsidRPr="00931DFC" w:rsidRDefault="00D16FBD" w:rsidP="00D16FBD">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7F0F3962" w14:textId="77777777" w:rsidR="00D16FBD" w:rsidRPr="001816D6"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rsidRPr="00F50F1A">
              <w:t>Histopathology of non-malignant lesions</w:t>
            </w:r>
          </w:p>
        </w:tc>
        <w:tc>
          <w:tcPr>
            <w:tcW w:w="3279" w:type="dxa"/>
            <w:gridSpan w:val="2"/>
            <w:tcBorders>
              <w:top w:val="single" w:sz="12" w:space="0" w:color="54267E" w:themeColor="accent1"/>
              <w:bottom w:val="single" w:sz="12" w:space="0" w:color="54267E" w:themeColor="accent1"/>
            </w:tcBorders>
          </w:tcPr>
          <w:p w14:paraId="06196A0D"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rsidRPr="00F50F1A">
              <w:t>The type of non-malignant lesion identified during histopathology.</w:t>
            </w:r>
          </w:p>
        </w:tc>
        <w:tc>
          <w:tcPr>
            <w:tcW w:w="3169" w:type="dxa"/>
            <w:tcBorders>
              <w:top w:val="single" w:sz="12" w:space="0" w:color="54267E" w:themeColor="accent1"/>
              <w:bottom w:val="single" w:sz="12" w:space="0" w:color="54267E" w:themeColor="accent1"/>
              <w:right w:val="single" w:sz="12" w:space="0" w:color="54267E" w:themeColor="accent1"/>
            </w:tcBorders>
          </w:tcPr>
          <w:p w14:paraId="18063B88"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1=Lobular carcinoma in situ</w:t>
            </w:r>
          </w:p>
          <w:p w14:paraId="76A5B0E8"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2=Atypical lobular hyperplasia</w:t>
            </w:r>
          </w:p>
          <w:p w14:paraId="4D80B289"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3=Ductal hyperplasia with atypia</w:t>
            </w:r>
          </w:p>
          <w:p w14:paraId="5D4E0E28"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4=Phyllodes tumour (benign)</w:t>
            </w:r>
          </w:p>
          <w:p w14:paraId="1681ECF3"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5=Ductal hyperplasia without atypia</w:t>
            </w:r>
          </w:p>
          <w:p w14:paraId="116BE6A5"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6=Fibroadenoma</w:t>
            </w:r>
          </w:p>
          <w:p w14:paraId="737BFC8A"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7=Radial scar/complex sclerosing lesion</w:t>
            </w:r>
          </w:p>
          <w:p w14:paraId="7694279A"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8=Sclerosing adenosis</w:t>
            </w:r>
          </w:p>
          <w:p w14:paraId="2CC02752"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9=Cyst</w:t>
            </w:r>
          </w:p>
          <w:p w14:paraId="3B5565C4"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10=Other, please specify</w:t>
            </w:r>
          </w:p>
          <w:p w14:paraId="30C7FBB0"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11=</w:t>
            </w:r>
            <w:r w:rsidRPr="00F11650">
              <w:t>Papilloma</w:t>
            </w:r>
          </w:p>
          <w:p w14:paraId="0E94D148"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lastRenderedPageBreak/>
              <w:t>12=</w:t>
            </w:r>
            <w:r w:rsidRPr="00F11650">
              <w:t>Normal fibrocystic change</w:t>
            </w:r>
          </w:p>
          <w:p w14:paraId="62B14FAD" w14:textId="51C3F768" w:rsidR="00D16FBD" w:rsidRPr="001816D6"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13=</w:t>
            </w:r>
            <w:r w:rsidRPr="00F11650">
              <w:t>Columnar cell change</w:t>
            </w:r>
          </w:p>
        </w:tc>
      </w:tr>
      <w:tr w:rsidR="00D16FBD" w:rsidRPr="00931DFC" w14:paraId="3EC7BB12"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1110F0C2" w14:textId="77777777" w:rsidR="00D16FBD" w:rsidRPr="00931DFC" w:rsidRDefault="00D16FBD" w:rsidP="00D16FBD">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51F0EF95" w14:textId="77777777" w:rsidR="00D16FBD" w:rsidRPr="00F50F1A"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Histopathology of Malignant Lesions</w:t>
            </w:r>
          </w:p>
        </w:tc>
        <w:tc>
          <w:tcPr>
            <w:tcW w:w="3279" w:type="dxa"/>
            <w:gridSpan w:val="2"/>
            <w:tcBorders>
              <w:top w:val="single" w:sz="12" w:space="0" w:color="54267E" w:themeColor="accent1"/>
              <w:bottom w:val="single" w:sz="12" w:space="0" w:color="54267E" w:themeColor="accent1"/>
            </w:tcBorders>
          </w:tcPr>
          <w:p w14:paraId="23240E4F" w14:textId="77777777" w:rsidR="00D16FBD" w:rsidRPr="00F50F1A"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Histopathology information used in relation to monitoring breast cancer detection, small invasive breast cancer detection, interval breast cancers</w:t>
            </w:r>
          </w:p>
        </w:tc>
        <w:tc>
          <w:tcPr>
            <w:tcW w:w="3169" w:type="dxa"/>
            <w:tcBorders>
              <w:top w:val="single" w:sz="12" w:space="0" w:color="54267E" w:themeColor="accent1"/>
              <w:bottom w:val="single" w:sz="12" w:space="0" w:color="54267E" w:themeColor="accent1"/>
              <w:right w:val="single" w:sz="12" w:space="0" w:color="54267E" w:themeColor="accent1"/>
            </w:tcBorders>
          </w:tcPr>
          <w:p w14:paraId="74C89B2B" w14:textId="6BAC47AC"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1.1=Invasive ductal N.O.S</w:t>
            </w:r>
          </w:p>
          <w:p w14:paraId="5E1AC489" w14:textId="77777777"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1.2=Tubular</w:t>
            </w:r>
          </w:p>
          <w:p w14:paraId="43F2A0D9" w14:textId="77777777"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1.3=Cribriform</w:t>
            </w:r>
          </w:p>
          <w:p w14:paraId="4E117FF2" w14:textId="77777777"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1.4=Mucinous (colloid)</w:t>
            </w:r>
          </w:p>
          <w:p w14:paraId="10663BF6" w14:textId="77777777"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1.5=Medullary</w:t>
            </w:r>
          </w:p>
          <w:p w14:paraId="3D170610" w14:textId="77777777"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1.6=Lobular classical</w:t>
            </w:r>
          </w:p>
          <w:p w14:paraId="37506868" w14:textId="77777777"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1.7=Lobular variant</w:t>
            </w:r>
          </w:p>
          <w:p w14:paraId="22C23A65" w14:textId="77777777"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1.8=Mixed ductal/lobular</w:t>
            </w:r>
          </w:p>
          <w:p w14:paraId="1046FBA7" w14:textId="77777777"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1.9=Phyllodes tumour (malignant subtype only—not borderline or benign</w:t>
            </w:r>
          </w:p>
          <w:p w14:paraId="0E30E9AC" w14:textId="77777777"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variants)</w:t>
            </w:r>
          </w:p>
          <w:p w14:paraId="05812136" w14:textId="77777777"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1.10=Other, primary invasive breast malignancy (specify)</w:t>
            </w:r>
          </w:p>
          <w:p w14:paraId="45E3D129" w14:textId="775B12FA"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1.11=Other, primary malignancy, not defined as breast cancer (specify)</w:t>
            </w:r>
          </w:p>
          <w:p w14:paraId="52EBE547" w14:textId="5BC9BEEE"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1.12=Other, secondary malignancy (specify).</w:t>
            </w:r>
          </w:p>
        </w:tc>
      </w:tr>
      <w:tr w:rsidR="00D16FBD" w:rsidRPr="00931DFC" w14:paraId="66E31274"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0F60790F" w14:textId="77777777" w:rsidR="00D16FBD" w:rsidRPr="00931DFC" w:rsidRDefault="00D16FBD" w:rsidP="00D16FBD">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0310EDEC"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rsidRPr="004A5115">
              <w:t>Size of tumour</w:t>
            </w:r>
          </w:p>
        </w:tc>
        <w:tc>
          <w:tcPr>
            <w:tcW w:w="3279" w:type="dxa"/>
            <w:gridSpan w:val="2"/>
            <w:tcBorders>
              <w:top w:val="single" w:sz="12" w:space="0" w:color="54267E" w:themeColor="accent1"/>
              <w:bottom w:val="single" w:sz="12" w:space="0" w:color="54267E" w:themeColor="accent1"/>
            </w:tcBorders>
          </w:tcPr>
          <w:p w14:paraId="3B84366D" w14:textId="77777777" w:rsidR="00D16FBD"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r>
              <w:t xml:space="preserve">Histopathology information used in relation to monitoring breast cancer detection, small invasive breast cancer detection, and interval breast cancers. </w:t>
            </w:r>
            <w:r w:rsidRPr="004A5115">
              <w:t>The size, in millimetres, of the malignant tumour.</w:t>
            </w:r>
          </w:p>
        </w:tc>
        <w:tc>
          <w:tcPr>
            <w:tcW w:w="3169" w:type="dxa"/>
            <w:tcBorders>
              <w:top w:val="single" w:sz="12" w:space="0" w:color="54267E" w:themeColor="accent1"/>
              <w:bottom w:val="single" w:sz="12" w:space="0" w:color="54267E" w:themeColor="accent1"/>
              <w:right w:val="single" w:sz="12" w:space="0" w:color="54267E" w:themeColor="accent1"/>
            </w:tcBorders>
          </w:tcPr>
          <w:p w14:paraId="5A28B636" w14:textId="65AEAAAB" w:rsidR="00D16FBD" w:rsidRPr="004A5115" w:rsidRDefault="00D16FBD" w:rsidP="00D16FBD">
            <w:pPr>
              <w:tabs>
                <w:tab w:val="left" w:pos="6934"/>
              </w:tabs>
              <w:cnfStyle w:val="000000100000" w:firstRow="0" w:lastRow="0" w:firstColumn="0" w:lastColumn="0" w:oddVBand="0" w:evenVBand="0" w:oddHBand="1" w:evenHBand="0" w:firstRowFirstColumn="0" w:firstRowLastColumn="0" w:lastRowFirstColumn="0" w:lastRowLastColumn="0"/>
            </w:pPr>
          </w:p>
        </w:tc>
      </w:tr>
      <w:tr w:rsidR="00D16FBD" w:rsidRPr="00931DFC" w14:paraId="6FB50712"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1D354A78" w14:textId="77777777" w:rsidR="00D16FBD" w:rsidRPr="00931DFC" w:rsidRDefault="00D16FBD" w:rsidP="00D16FBD">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20769F29" w14:textId="18C8DCD8" w:rsidR="00D16FBD" w:rsidRPr="004A5115"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rsidRPr="004A5115">
              <w:t>Histological grade</w:t>
            </w:r>
          </w:p>
        </w:tc>
        <w:tc>
          <w:tcPr>
            <w:tcW w:w="3279" w:type="dxa"/>
            <w:gridSpan w:val="2"/>
            <w:tcBorders>
              <w:top w:val="single" w:sz="12" w:space="0" w:color="54267E" w:themeColor="accent1"/>
              <w:bottom w:val="single" w:sz="12" w:space="0" w:color="54267E" w:themeColor="accent1"/>
            </w:tcBorders>
          </w:tcPr>
          <w:p w14:paraId="01C498E7" w14:textId="6CCD0E93"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rsidRPr="004A5115">
              <w:t>The level of malignancy based on histological factors.</w:t>
            </w:r>
          </w:p>
        </w:tc>
        <w:tc>
          <w:tcPr>
            <w:tcW w:w="3169" w:type="dxa"/>
            <w:tcBorders>
              <w:top w:val="single" w:sz="12" w:space="0" w:color="54267E" w:themeColor="accent1"/>
              <w:bottom w:val="single" w:sz="12" w:space="0" w:color="54267E" w:themeColor="accent1"/>
              <w:right w:val="single" w:sz="12" w:space="0" w:color="54267E" w:themeColor="accent1"/>
            </w:tcBorders>
          </w:tcPr>
          <w:p w14:paraId="11B521E1" w14:textId="77777777"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1=Grade 1</w:t>
            </w:r>
          </w:p>
          <w:p w14:paraId="6CE16D9B" w14:textId="77777777"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2=Grade 2</w:t>
            </w:r>
          </w:p>
          <w:p w14:paraId="6E2A8173" w14:textId="1F36CE58" w:rsidR="00D16FBD" w:rsidRPr="004A5115"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3=Grade 3</w:t>
            </w:r>
          </w:p>
        </w:tc>
      </w:tr>
      <w:tr w:rsidR="00D16FBD" w:rsidRPr="00931DFC" w14:paraId="48D5CC1C" w14:textId="77777777" w:rsidTr="00DA4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3" w:type="dxa"/>
            <w:gridSpan w:val="6"/>
            <w:tcBorders>
              <w:top w:val="single" w:sz="12" w:space="0" w:color="54267E" w:themeColor="accent1"/>
              <w:left w:val="single" w:sz="12" w:space="0" w:color="54267E" w:themeColor="accent1"/>
              <w:bottom w:val="single" w:sz="12" w:space="0" w:color="54267E" w:themeColor="accent1"/>
              <w:right w:val="single" w:sz="12" w:space="0" w:color="54267E" w:themeColor="accent1"/>
            </w:tcBorders>
            <w:shd w:val="clear" w:color="auto" w:fill="DDC9EF" w:themeFill="accent1" w:themeFillTint="33"/>
          </w:tcPr>
          <w:p w14:paraId="16A81261" w14:textId="76304880" w:rsidR="00D16FBD" w:rsidRPr="00DA49C3" w:rsidRDefault="00D16FBD" w:rsidP="00D16FBD">
            <w:pPr>
              <w:tabs>
                <w:tab w:val="left" w:pos="6934"/>
              </w:tabs>
            </w:pPr>
            <w:r w:rsidRPr="00DA49C3">
              <w:t>Interval Cancer Segment</w:t>
            </w:r>
          </w:p>
        </w:tc>
      </w:tr>
      <w:tr w:rsidR="00D16FBD" w:rsidRPr="00931DFC" w14:paraId="02593244"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42C12F6F" w14:textId="77777777" w:rsidR="00D16FBD" w:rsidRPr="00931DFC" w:rsidRDefault="00D16FBD" w:rsidP="00D16FBD">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0845990F" w14:textId="6FFF5CE7" w:rsidR="00D16FBD" w:rsidRPr="004A5115"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rsidRPr="001816D6">
              <w:t xml:space="preserve">Date of </w:t>
            </w:r>
            <w:r>
              <w:t>Detection</w:t>
            </w:r>
          </w:p>
        </w:tc>
        <w:tc>
          <w:tcPr>
            <w:tcW w:w="3279" w:type="dxa"/>
            <w:gridSpan w:val="2"/>
            <w:tcBorders>
              <w:top w:val="single" w:sz="12" w:space="0" w:color="54267E" w:themeColor="accent1"/>
              <w:bottom w:val="single" w:sz="12" w:space="0" w:color="54267E" w:themeColor="accent1"/>
            </w:tcBorders>
          </w:tcPr>
          <w:p w14:paraId="710D7EDB" w14:textId="0AC32B45" w:rsidR="00D16FBD" w:rsidRPr="004A5115"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t>The date the interval cancer was detected.</w:t>
            </w:r>
          </w:p>
        </w:tc>
        <w:tc>
          <w:tcPr>
            <w:tcW w:w="3169" w:type="dxa"/>
            <w:tcBorders>
              <w:top w:val="single" w:sz="12" w:space="0" w:color="54267E" w:themeColor="accent1"/>
              <w:bottom w:val="single" w:sz="12" w:space="0" w:color="54267E" w:themeColor="accent1"/>
              <w:right w:val="single" w:sz="12" w:space="0" w:color="54267E" w:themeColor="accent1"/>
            </w:tcBorders>
          </w:tcPr>
          <w:p w14:paraId="2DC8906B" w14:textId="29EA79E5" w:rsidR="00D16FBD" w:rsidRDefault="00D16FBD" w:rsidP="00D16FBD">
            <w:pPr>
              <w:tabs>
                <w:tab w:val="left" w:pos="6934"/>
              </w:tabs>
              <w:cnfStyle w:val="000000000000" w:firstRow="0" w:lastRow="0" w:firstColumn="0" w:lastColumn="0" w:oddVBand="0" w:evenVBand="0" w:oddHBand="0" w:evenHBand="0" w:firstRowFirstColumn="0" w:firstRowLastColumn="0" w:lastRowFirstColumn="0" w:lastRowLastColumn="0"/>
            </w:pPr>
            <w:r w:rsidRPr="001816D6">
              <w:t>DD/MM/YYYY</w:t>
            </w:r>
          </w:p>
        </w:tc>
      </w:tr>
      <w:tr w:rsidR="00F3226E" w:rsidRPr="00931DFC" w14:paraId="6F6AED71"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3276BAEB" w14:textId="77777777" w:rsidR="00F3226E" w:rsidRPr="00931DFC" w:rsidRDefault="00F3226E" w:rsidP="00F3226E">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0FED980D" w14:textId="0258FBCC"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Reason For Histopathology</w:t>
            </w:r>
          </w:p>
        </w:tc>
        <w:tc>
          <w:tcPr>
            <w:tcW w:w="3279" w:type="dxa"/>
            <w:gridSpan w:val="2"/>
            <w:tcBorders>
              <w:top w:val="single" w:sz="12" w:space="0" w:color="54267E" w:themeColor="accent1"/>
              <w:bottom w:val="single" w:sz="12" w:space="0" w:color="54267E" w:themeColor="accent1"/>
            </w:tcBorders>
          </w:tcPr>
          <w:p w14:paraId="28EED38F" w14:textId="24FDE87D"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 xml:space="preserve">Whether histopathology relates to cancer diagnosed after completion of the last </w:t>
            </w:r>
            <w:r>
              <w:lastRenderedPageBreak/>
              <w:t>screening episode in the Program or lesion(s) detected as part of the current screening episode.</w:t>
            </w:r>
          </w:p>
        </w:tc>
        <w:tc>
          <w:tcPr>
            <w:tcW w:w="3169" w:type="dxa"/>
            <w:tcBorders>
              <w:top w:val="single" w:sz="12" w:space="0" w:color="54267E" w:themeColor="accent1"/>
              <w:bottom w:val="single" w:sz="12" w:space="0" w:color="54267E" w:themeColor="accent1"/>
              <w:right w:val="single" w:sz="12" w:space="0" w:color="54267E" w:themeColor="accent1"/>
            </w:tcBorders>
          </w:tcPr>
          <w:p w14:paraId="3BCCB9CF" w14:textId="77777777"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lastRenderedPageBreak/>
              <w:t>1=Interval cancer or cancer in a non-attender for rescreen</w:t>
            </w:r>
          </w:p>
          <w:p w14:paraId="6D36EE90" w14:textId="38010F18"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lastRenderedPageBreak/>
              <w:t>2=Lesion detected as part of the current screening episode</w:t>
            </w:r>
          </w:p>
        </w:tc>
      </w:tr>
      <w:tr w:rsidR="00F3226E" w:rsidRPr="00931DFC" w14:paraId="56959377"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78B1A83F" w14:textId="77777777" w:rsidR="00F3226E" w:rsidRPr="00931DFC" w:rsidRDefault="00F3226E" w:rsidP="00F3226E">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52907411" w14:textId="1C559FB2" w:rsidR="00F3226E" w:rsidRPr="004A5115"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Breast Involved</w:t>
            </w:r>
          </w:p>
        </w:tc>
        <w:tc>
          <w:tcPr>
            <w:tcW w:w="3279" w:type="dxa"/>
            <w:gridSpan w:val="2"/>
            <w:tcBorders>
              <w:top w:val="single" w:sz="12" w:space="0" w:color="54267E" w:themeColor="accent1"/>
              <w:bottom w:val="single" w:sz="12" w:space="0" w:color="54267E" w:themeColor="accent1"/>
            </w:tcBorders>
          </w:tcPr>
          <w:p w14:paraId="0AC1A1B2" w14:textId="6901278D" w:rsidR="00F3226E" w:rsidRPr="004A5115"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Which breast was involved with the interval cancer.</w:t>
            </w:r>
          </w:p>
        </w:tc>
        <w:tc>
          <w:tcPr>
            <w:tcW w:w="3169" w:type="dxa"/>
            <w:tcBorders>
              <w:top w:val="single" w:sz="12" w:space="0" w:color="54267E" w:themeColor="accent1"/>
              <w:bottom w:val="single" w:sz="12" w:space="0" w:color="54267E" w:themeColor="accent1"/>
              <w:right w:val="single" w:sz="12" w:space="0" w:color="54267E" w:themeColor="accent1"/>
            </w:tcBorders>
          </w:tcPr>
          <w:p w14:paraId="0F23B692" w14:textId="77777777"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L=Left</w:t>
            </w:r>
          </w:p>
          <w:p w14:paraId="4164E442" w14:textId="4179B0BF"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R=Right</w:t>
            </w:r>
          </w:p>
        </w:tc>
      </w:tr>
      <w:tr w:rsidR="00F3226E" w:rsidRPr="00931DFC" w14:paraId="37602C09"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0CA44D83" w14:textId="77777777" w:rsidR="00F3226E" w:rsidRPr="00931DFC" w:rsidRDefault="00F3226E" w:rsidP="00F3226E">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163E4ED1" w14:textId="730CEAA5"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rsidRPr="00F50F1A">
              <w:t>Histopathology of non-malignant lesions</w:t>
            </w:r>
          </w:p>
        </w:tc>
        <w:tc>
          <w:tcPr>
            <w:tcW w:w="3279" w:type="dxa"/>
            <w:gridSpan w:val="2"/>
            <w:tcBorders>
              <w:top w:val="single" w:sz="12" w:space="0" w:color="54267E" w:themeColor="accent1"/>
              <w:bottom w:val="single" w:sz="12" w:space="0" w:color="54267E" w:themeColor="accent1"/>
            </w:tcBorders>
          </w:tcPr>
          <w:p w14:paraId="6F62728D" w14:textId="5192BD7E"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rsidRPr="00F50F1A">
              <w:t>The type of non-malignant lesion identified during histopathology.</w:t>
            </w:r>
          </w:p>
        </w:tc>
        <w:tc>
          <w:tcPr>
            <w:tcW w:w="3169" w:type="dxa"/>
            <w:tcBorders>
              <w:top w:val="single" w:sz="12" w:space="0" w:color="54267E" w:themeColor="accent1"/>
              <w:bottom w:val="single" w:sz="12" w:space="0" w:color="54267E" w:themeColor="accent1"/>
              <w:right w:val="single" w:sz="12" w:space="0" w:color="54267E" w:themeColor="accent1"/>
            </w:tcBorders>
          </w:tcPr>
          <w:p w14:paraId="057C66DD" w14:textId="77777777"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1=Lobular carcinoma in situ</w:t>
            </w:r>
          </w:p>
          <w:p w14:paraId="1082E8D5" w14:textId="77777777"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2=Atypical lobular hyperplasia</w:t>
            </w:r>
          </w:p>
          <w:p w14:paraId="092ADDDE" w14:textId="77777777"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3=Ductal hyperplasia with atypia</w:t>
            </w:r>
          </w:p>
          <w:p w14:paraId="4C8E40C0" w14:textId="77777777"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4=Phyllodes tumour (benign)</w:t>
            </w:r>
          </w:p>
          <w:p w14:paraId="0856DAF2" w14:textId="77777777"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5=Ductal hyperplasia without atypia</w:t>
            </w:r>
          </w:p>
          <w:p w14:paraId="071A3D8D" w14:textId="77777777"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6=Fibroadenoma</w:t>
            </w:r>
          </w:p>
          <w:p w14:paraId="14B7F037" w14:textId="77777777"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7=Radial scar/complex sclerosing lesion</w:t>
            </w:r>
          </w:p>
          <w:p w14:paraId="6F8724FA" w14:textId="77777777"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8=Sclerosing adenosis</w:t>
            </w:r>
          </w:p>
          <w:p w14:paraId="2EA27119" w14:textId="77777777"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9=Cyst</w:t>
            </w:r>
          </w:p>
          <w:p w14:paraId="28D9A3AD" w14:textId="77777777"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10=Other, please specify</w:t>
            </w:r>
          </w:p>
          <w:p w14:paraId="4068E449" w14:textId="77777777"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11=</w:t>
            </w:r>
            <w:r w:rsidRPr="00F11650">
              <w:t>Papilloma</w:t>
            </w:r>
          </w:p>
          <w:p w14:paraId="130AA674" w14:textId="77777777"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12=</w:t>
            </w:r>
            <w:r w:rsidRPr="00F11650">
              <w:t>Normal fibrocystic change</w:t>
            </w:r>
          </w:p>
          <w:p w14:paraId="2ED18821" w14:textId="1AA07321"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13=</w:t>
            </w:r>
            <w:r w:rsidRPr="00F11650">
              <w:t>Columnar cell change</w:t>
            </w:r>
          </w:p>
        </w:tc>
      </w:tr>
      <w:tr w:rsidR="00F3226E" w:rsidRPr="00931DFC" w14:paraId="0DC331E8"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5A4EDBE4" w14:textId="77777777" w:rsidR="00F3226E" w:rsidRPr="00931DFC" w:rsidRDefault="00F3226E" w:rsidP="00F3226E">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1E569817" w14:textId="148B3928"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Histopathology of Malignant Lesions</w:t>
            </w:r>
          </w:p>
        </w:tc>
        <w:tc>
          <w:tcPr>
            <w:tcW w:w="3279" w:type="dxa"/>
            <w:gridSpan w:val="2"/>
            <w:tcBorders>
              <w:top w:val="single" w:sz="12" w:space="0" w:color="54267E" w:themeColor="accent1"/>
              <w:bottom w:val="single" w:sz="12" w:space="0" w:color="54267E" w:themeColor="accent1"/>
            </w:tcBorders>
          </w:tcPr>
          <w:p w14:paraId="7B157129" w14:textId="3C1C6D14"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Histopathology information used in relation to monitoring breast cancer detection, small invasive breast cancer detection, interval breast cancers</w:t>
            </w:r>
          </w:p>
        </w:tc>
        <w:tc>
          <w:tcPr>
            <w:tcW w:w="3169" w:type="dxa"/>
            <w:tcBorders>
              <w:top w:val="single" w:sz="12" w:space="0" w:color="54267E" w:themeColor="accent1"/>
              <w:bottom w:val="single" w:sz="12" w:space="0" w:color="54267E" w:themeColor="accent1"/>
              <w:right w:val="single" w:sz="12" w:space="0" w:color="54267E" w:themeColor="accent1"/>
            </w:tcBorders>
          </w:tcPr>
          <w:p w14:paraId="29915EED" w14:textId="77777777"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1.1=Invasive ductal N.O.S</w:t>
            </w:r>
          </w:p>
          <w:p w14:paraId="48F36896" w14:textId="77777777"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1.2=Tubular</w:t>
            </w:r>
          </w:p>
          <w:p w14:paraId="3D002F10" w14:textId="77777777"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1.3=Cribriform</w:t>
            </w:r>
          </w:p>
          <w:p w14:paraId="4B1A5A38" w14:textId="77777777"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1.4=Mucinous (colloid)</w:t>
            </w:r>
          </w:p>
          <w:p w14:paraId="4D03F547" w14:textId="77777777"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1.5=Medullary</w:t>
            </w:r>
          </w:p>
          <w:p w14:paraId="2BE583F4" w14:textId="77777777"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1.6=Lobular classical</w:t>
            </w:r>
          </w:p>
          <w:p w14:paraId="1F03F558" w14:textId="77777777"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1.7=Lobular variant</w:t>
            </w:r>
          </w:p>
          <w:p w14:paraId="75E7F24E" w14:textId="77777777"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1.8=Mixed ductal/lobular</w:t>
            </w:r>
          </w:p>
          <w:p w14:paraId="5E478329" w14:textId="77777777"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1.9=Phyllodes tumour (malignant subtype only—not borderline or benign</w:t>
            </w:r>
          </w:p>
          <w:p w14:paraId="787F9A3A" w14:textId="77777777"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variants)</w:t>
            </w:r>
          </w:p>
          <w:p w14:paraId="524C9735" w14:textId="77777777"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1.10=Other, primary invasive breast malignancy (specify)</w:t>
            </w:r>
          </w:p>
          <w:p w14:paraId="5F51BB12" w14:textId="77777777"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lastRenderedPageBreak/>
              <w:t>1.11=Other, primary malignancy, not defined as breast cancer (specify)</w:t>
            </w:r>
          </w:p>
          <w:p w14:paraId="00A324B0" w14:textId="5D82942E"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1.12=Other, secondary malignancy (specify).</w:t>
            </w:r>
          </w:p>
        </w:tc>
      </w:tr>
      <w:tr w:rsidR="00F3226E" w:rsidRPr="00931DFC" w14:paraId="54F57CC2"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723403AA" w14:textId="77777777" w:rsidR="00F3226E" w:rsidRPr="00931DFC" w:rsidRDefault="00F3226E" w:rsidP="00F3226E">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507D7683" w14:textId="7D8D7FF6"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rsidRPr="004A5115">
              <w:t>Size of tumour</w:t>
            </w:r>
          </w:p>
        </w:tc>
        <w:tc>
          <w:tcPr>
            <w:tcW w:w="3279" w:type="dxa"/>
            <w:gridSpan w:val="2"/>
            <w:tcBorders>
              <w:top w:val="single" w:sz="12" w:space="0" w:color="54267E" w:themeColor="accent1"/>
              <w:bottom w:val="single" w:sz="12" w:space="0" w:color="54267E" w:themeColor="accent1"/>
            </w:tcBorders>
          </w:tcPr>
          <w:p w14:paraId="78384CD6" w14:textId="3873066A"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 xml:space="preserve">Histopathology information used in relation to monitoring breast cancer detection, small invasive breast cancer detection, and interval breast cancers. </w:t>
            </w:r>
            <w:r w:rsidRPr="004A5115">
              <w:t>The size, in millimetres, of the malignant tumour.</w:t>
            </w:r>
          </w:p>
        </w:tc>
        <w:tc>
          <w:tcPr>
            <w:tcW w:w="3169" w:type="dxa"/>
            <w:tcBorders>
              <w:top w:val="single" w:sz="12" w:space="0" w:color="54267E" w:themeColor="accent1"/>
              <w:bottom w:val="single" w:sz="12" w:space="0" w:color="54267E" w:themeColor="accent1"/>
              <w:right w:val="single" w:sz="12" w:space="0" w:color="54267E" w:themeColor="accent1"/>
            </w:tcBorders>
          </w:tcPr>
          <w:p w14:paraId="22E8B85D" w14:textId="77777777"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p>
        </w:tc>
      </w:tr>
      <w:tr w:rsidR="00F3226E" w:rsidRPr="00931DFC" w14:paraId="617845E6"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3DAB8029" w14:textId="77777777" w:rsidR="00F3226E" w:rsidRPr="00931DFC" w:rsidRDefault="00F3226E" w:rsidP="00F3226E">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776084E0" w14:textId="2FC9E8B3"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rsidRPr="004A5115">
              <w:t>Histological grade</w:t>
            </w:r>
          </w:p>
        </w:tc>
        <w:tc>
          <w:tcPr>
            <w:tcW w:w="3279" w:type="dxa"/>
            <w:gridSpan w:val="2"/>
            <w:tcBorders>
              <w:top w:val="single" w:sz="12" w:space="0" w:color="54267E" w:themeColor="accent1"/>
              <w:bottom w:val="single" w:sz="12" w:space="0" w:color="54267E" w:themeColor="accent1"/>
            </w:tcBorders>
          </w:tcPr>
          <w:p w14:paraId="4CD6795D" w14:textId="6FF0ECD9"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rsidRPr="004A5115">
              <w:t>The level of malignancy based on histological factors.</w:t>
            </w:r>
          </w:p>
        </w:tc>
        <w:tc>
          <w:tcPr>
            <w:tcW w:w="3169" w:type="dxa"/>
            <w:tcBorders>
              <w:top w:val="single" w:sz="12" w:space="0" w:color="54267E" w:themeColor="accent1"/>
              <w:bottom w:val="single" w:sz="12" w:space="0" w:color="54267E" w:themeColor="accent1"/>
              <w:right w:val="single" w:sz="12" w:space="0" w:color="54267E" w:themeColor="accent1"/>
            </w:tcBorders>
          </w:tcPr>
          <w:p w14:paraId="08BB2829" w14:textId="77777777"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1=Grade 1</w:t>
            </w:r>
          </w:p>
          <w:p w14:paraId="0F0072F5" w14:textId="77777777"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2=Grade 2</w:t>
            </w:r>
          </w:p>
          <w:p w14:paraId="5AFAC584" w14:textId="1F46CE1D"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3=Grade 3</w:t>
            </w:r>
          </w:p>
        </w:tc>
      </w:tr>
      <w:tr w:rsidR="00F3226E" w:rsidRPr="00931DFC" w14:paraId="2BEA2331" w14:textId="77777777" w:rsidTr="00C509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3" w:type="dxa"/>
            <w:gridSpan w:val="6"/>
            <w:tcBorders>
              <w:top w:val="single" w:sz="12" w:space="0" w:color="54267E" w:themeColor="accent1"/>
              <w:left w:val="single" w:sz="12" w:space="0" w:color="54267E" w:themeColor="accent1"/>
              <w:bottom w:val="single" w:sz="12" w:space="0" w:color="54267E" w:themeColor="accent1"/>
              <w:right w:val="single" w:sz="12" w:space="0" w:color="54267E" w:themeColor="accent1"/>
            </w:tcBorders>
            <w:shd w:val="clear" w:color="auto" w:fill="DDC9EF" w:themeFill="accent1" w:themeFillTint="33"/>
          </w:tcPr>
          <w:p w14:paraId="145F6D20" w14:textId="355A40AD" w:rsidR="00F3226E" w:rsidRDefault="00F3226E" w:rsidP="00F3226E">
            <w:pPr>
              <w:tabs>
                <w:tab w:val="left" w:pos="6934"/>
              </w:tabs>
            </w:pPr>
            <w:r>
              <w:t>Primary Treatment Segment</w:t>
            </w:r>
          </w:p>
        </w:tc>
      </w:tr>
      <w:tr w:rsidR="00F3226E" w:rsidRPr="00931DFC" w14:paraId="3A9544F8"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30E8FF26" w14:textId="77777777" w:rsidR="00F3226E" w:rsidRPr="00931DFC" w:rsidRDefault="00F3226E" w:rsidP="00F3226E">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759125E0" w14:textId="77777777" w:rsidR="00F3226E" w:rsidRPr="00D71A39"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rsidRPr="007D09B8">
              <w:t>Date of commencement of treatment</w:t>
            </w:r>
          </w:p>
        </w:tc>
        <w:tc>
          <w:tcPr>
            <w:tcW w:w="3279" w:type="dxa"/>
            <w:gridSpan w:val="2"/>
            <w:tcBorders>
              <w:top w:val="single" w:sz="12" w:space="0" w:color="54267E" w:themeColor="accent1"/>
              <w:bottom w:val="single" w:sz="12" w:space="0" w:color="54267E" w:themeColor="accent1"/>
            </w:tcBorders>
          </w:tcPr>
          <w:p w14:paraId="5C66F0BE" w14:textId="77777777" w:rsidR="00F3226E" w:rsidRPr="00D71A39"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rsidRPr="007D09B8">
              <w:t>The date on which primary treatment commenced.</w:t>
            </w:r>
          </w:p>
        </w:tc>
        <w:tc>
          <w:tcPr>
            <w:tcW w:w="3169" w:type="dxa"/>
            <w:tcBorders>
              <w:top w:val="single" w:sz="12" w:space="0" w:color="54267E" w:themeColor="accent1"/>
              <w:bottom w:val="single" w:sz="12" w:space="0" w:color="54267E" w:themeColor="accent1"/>
              <w:right w:val="single" w:sz="12" w:space="0" w:color="54267E" w:themeColor="accent1"/>
            </w:tcBorders>
          </w:tcPr>
          <w:p w14:paraId="742E984A" w14:textId="77777777"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rsidRPr="001816D6">
              <w:t>DD/MM/YYYY</w:t>
            </w:r>
          </w:p>
        </w:tc>
      </w:tr>
      <w:tr w:rsidR="00F3226E" w:rsidRPr="00931DFC" w14:paraId="1054E2A2"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0B83C220" w14:textId="77777777" w:rsidR="00F3226E" w:rsidRPr="00931DFC" w:rsidRDefault="00F3226E" w:rsidP="00F3226E">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58BB0BE8" w14:textId="77777777" w:rsidR="00F3226E" w:rsidRPr="007D09B8"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rsidRPr="007D09B8">
              <w:t>Side of malignancy</w:t>
            </w:r>
          </w:p>
        </w:tc>
        <w:tc>
          <w:tcPr>
            <w:tcW w:w="3279" w:type="dxa"/>
            <w:gridSpan w:val="2"/>
            <w:tcBorders>
              <w:top w:val="single" w:sz="12" w:space="0" w:color="54267E" w:themeColor="accent1"/>
              <w:bottom w:val="single" w:sz="12" w:space="0" w:color="54267E" w:themeColor="accent1"/>
            </w:tcBorders>
          </w:tcPr>
          <w:p w14:paraId="05FA26D9" w14:textId="41E821D8" w:rsidR="00F3226E" w:rsidRPr="007D09B8"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Whether the malignancy for which the woman was treated is in the left or the</w:t>
            </w:r>
            <w:r w:rsidR="00CD734E">
              <w:t xml:space="preserve"> </w:t>
            </w:r>
            <w:r>
              <w:t>right breast, or whether both breasts are involved.</w:t>
            </w:r>
          </w:p>
        </w:tc>
        <w:tc>
          <w:tcPr>
            <w:tcW w:w="3169" w:type="dxa"/>
            <w:tcBorders>
              <w:top w:val="single" w:sz="12" w:space="0" w:color="54267E" w:themeColor="accent1"/>
              <w:bottom w:val="single" w:sz="12" w:space="0" w:color="54267E" w:themeColor="accent1"/>
              <w:right w:val="single" w:sz="12" w:space="0" w:color="54267E" w:themeColor="accent1"/>
            </w:tcBorders>
          </w:tcPr>
          <w:p w14:paraId="68B10C00" w14:textId="77777777"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1=Left</w:t>
            </w:r>
          </w:p>
          <w:p w14:paraId="6B264C8A" w14:textId="77777777"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2=Right</w:t>
            </w:r>
          </w:p>
          <w:p w14:paraId="37534398" w14:textId="77777777" w:rsidR="00F3226E" w:rsidRPr="001816D6"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3=Both</w:t>
            </w:r>
          </w:p>
        </w:tc>
      </w:tr>
      <w:tr w:rsidR="00F3226E" w:rsidRPr="00931DFC" w14:paraId="00A5736E"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23870E1C" w14:textId="77777777" w:rsidR="00F3226E" w:rsidRPr="00931DFC" w:rsidRDefault="00F3226E" w:rsidP="00F3226E">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0F3516ED" w14:textId="77777777" w:rsidR="00F3226E" w:rsidRPr="007D09B8"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rsidRPr="007D09B8">
              <w:t>Surgical treatment</w:t>
            </w:r>
          </w:p>
        </w:tc>
        <w:tc>
          <w:tcPr>
            <w:tcW w:w="3279" w:type="dxa"/>
            <w:gridSpan w:val="2"/>
            <w:tcBorders>
              <w:top w:val="single" w:sz="12" w:space="0" w:color="54267E" w:themeColor="accent1"/>
              <w:bottom w:val="single" w:sz="12" w:space="0" w:color="54267E" w:themeColor="accent1"/>
            </w:tcBorders>
          </w:tcPr>
          <w:p w14:paraId="02BD31E8" w14:textId="77777777"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rsidRPr="007D09B8">
              <w:t>The definitive outcome of the surgical treatment.</w:t>
            </w:r>
            <w:r>
              <w:t xml:space="preserve"> Unknown (code 9) is to be used only after attempts to seek a result have failed.</w:t>
            </w:r>
          </w:p>
        </w:tc>
        <w:tc>
          <w:tcPr>
            <w:tcW w:w="3169" w:type="dxa"/>
            <w:tcBorders>
              <w:top w:val="single" w:sz="12" w:space="0" w:color="54267E" w:themeColor="accent1"/>
              <w:bottom w:val="single" w:sz="12" w:space="0" w:color="54267E" w:themeColor="accent1"/>
              <w:right w:val="single" w:sz="12" w:space="0" w:color="54267E" w:themeColor="accent1"/>
            </w:tcBorders>
          </w:tcPr>
          <w:p w14:paraId="2F30406A" w14:textId="77777777"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1=No surgery—woman’s decision</w:t>
            </w:r>
          </w:p>
          <w:p w14:paraId="6923DFA6" w14:textId="77777777"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2=No surgery—surgeon’s decision</w:t>
            </w:r>
          </w:p>
          <w:p w14:paraId="60601C96" w14:textId="568EACB1"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7=Complete excision</w:t>
            </w:r>
          </w:p>
          <w:p w14:paraId="62359DED" w14:textId="77777777"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8=Total mastectomy</w:t>
            </w:r>
          </w:p>
          <w:p w14:paraId="3DF87B78" w14:textId="77777777"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9=Unknown</w:t>
            </w:r>
          </w:p>
        </w:tc>
      </w:tr>
      <w:tr w:rsidR="00F3226E" w:rsidRPr="00931DFC" w14:paraId="2438CEAF"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6649E55A" w14:textId="77777777" w:rsidR="00F3226E" w:rsidRPr="00931DFC" w:rsidRDefault="00F3226E" w:rsidP="00F3226E">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3BF095D9" w14:textId="77777777" w:rsidR="00F3226E" w:rsidRPr="007D09B8"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rsidRPr="00A178C0">
              <w:t>Radiotherapy</w:t>
            </w:r>
          </w:p>
        </w:tc>
        <w:tc>
          <w:tcPr>
            <w:tcW w:w="3279" w:type="dxa"/>
            <w:gridSpan w:val="2"/>
            <w:tcBorders>
              <w:top w:val="single" w:sz="12" w:space="0" w:color="54267E" w:themeColor="accent1"/>
              <w:bottom w:val="single" w:sz="12" w:space="0" w:color="54267E" w:themeColor="accent1"/>
            </w:tcBorders>
          </w:tcPr>
          <w:p w14:paraId="17B17735" w14:textId="77777777" w:rsidR="00F3226E" w:rsidRPr="007D09B8"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rsidRPr="00A178C0">
              <w:t>Whether or not radiotherapy was given as a part of the treatment regime.</w:t>
            </w:r>
            <w:r>
              <w:t xml:space="preserve"> Unknown (code 9) is to be used only after attempts to seek a result have failed.</w:t>
            </w:r>
          </w:p>
        </w:tc>
        <w:tc>
          <w:tcPr>
            <w:tcW w:w="3169" w:type="dxa"/>
            <w:tcBorders>
              <w:top w:val="single" w:sz="12" w:space="0" w:color="54267E" w:themeColor="accent1"/>
              <w:bottom w:val="single" w:sz="12" w:space="0" w:color="54267E" w:themeColor="accent1"/>
              <w:right w:val="single" w:sz="12" w:space="0" w:color="54267E" w:themeColor="accent1"/>
            </w:tcBorders>
          </w:tcPr>
          <w:p w14:paraId="0E36E9C6" w14:textId="3A83EEDF"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1=Yes</w:t>
            </w:r>
          </w:p>
          <w:p w14:paraId="4E77B30C" w14:textId="58EEFB12"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2=No</w:t>
            </w:r>
          </w:p>
          <w:p w14:paraId="52193E85" w14:textId="77777777"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9=Unknown</w:t>
            </w:r>
          </w:p>
          <w:p w14:paraId="2F17A089" w14:textId="77777777"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31=</w:t>
            </w:r>
            <w:r w:rsidRPr="00167A46">
              <w:t>Yes, primary</w:t>
            </w:r>
          </w:p>
          <w:p w14:paraId="611CAD7F" w14:textId="79F17FCF"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32=</w:t>
            </w:r>
            <w:r w:rsidRPr="00167A46">
              <w:t>Yes, adjuvant</w:t>
            </w:r>
          </w:p>
        </w:tc>
      </w:tr>
      <w:tr w:rsidR="00F3226E" w:rsidRPr="00931DFC" w14:paraId="61D56EDD" w14:textId="77777777" w:rsidTr="00123AF6">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325DD87B" w14:textId="77777777" w:rsidR="00F3226E" w:rsidRPr="00931DFC" w:rsidRDefault="00F3226E" w:rsidP="00F3226E">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5546B668" w14:textId="77777777" w:rsidR="00F3226E" w:rsidRPr="00A178C0"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rsidRPr="00A178C0">
              <w:t>Chemotherapy</w:t>
            </w:r>
          </w:p>
        </w:tc>
        <w:tc>
          <w:tcPr>
            <w:tcW w:w="3279" w:type="dxa"/>
            <w:gridSpan w:val="2"/>
            <w:tcBorders>
              <w:top w:val="single" w:sz="12" w:space="0" w:color="54267E" w:themeColor="accent1"/>
              <w:bottom w:val="single" w:sz="12" w:space="0" w:color="54267E" w:themeColor="accent1"/>
            </w:tcBorders>
          </w:tcPr>
          <w:p w14:paraId="14D097D0" w14:textId="77777777" w:rsidR="00F3226E" w:rsidRPr="00A178C0"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rsidRPr="00A178C0">
              <w:t xml:space="preserve">Whether or not chemotherapy was given as a part of the </w:t>
            </w:r>
            <w:r w:rsidRPr="00A178C0">
              <w:lastRenderedPageBreak/>
              <w:t>treatment regime.</w:t>
            </w:r>
            <w:r>
              <w:t xml:space="preserve"> </w:t>
            </w:r>
            <w:r w:rsidRPr="00A178C0">
              <w:t>Unknown (code 9) is to be used only after attempts to seek a result have failed.</w:t>
            </w:r>
          </w:p>
        </w:tc>
        <w:tc>
          <w:tcPr>
            <w:tcW w:w="3169" w:type="dxa"/>
            <w:tcBorders>
              <w:top w:val="single" w:sz="12" w:space="0" w:color="54267E" w:themeColor="accent1"/>
              <w:bottom w:val="single" w:sz="12" w:space="0" w:color="54267E" w:themeColor="accent1"/>
              <w:right w:val="single" w:sz="12" w:space="0" w:color="54267E" w:themeColor="accent1"/>
            </w:tcBorders>
          </w:tcPr>
          <w:p w14:paraId="1B7BD349" w14:textId="49D4BE94"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lastRenderedPageBreak/>
              <w:t>Y=Yes</w:t>
            </w:r>
          </w:p>
          <w:p w14:paraId="7122F252" w14:textId="5EA0B68A"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t>N=No</w:t>
            </w:r>
          </w:p>
          <w:p w14:paraId="786550B0" w14:textId="01A00E82" w:rsidR="00F3226E" w:rsidRDefault="00F3226E" w:rsidP="00F3226E">
            <w:pPr>
              <w:tabs>
                <w:tab w:val="left" w:pos="6934"/>
              </w:tabs>
              <w:cnfStyle w:val="000000000000" w:firstRow="0" w:lastRow="0" w:firstColumn="0" w:lastColumn="0" w:oddVBand="0" w:evenVBand="0" w:oddHBand="0" w:evenHBand="0" w:firstRowFirstColumn="0" w:firstRowLastColumn="0" w:lastRowFirstColumn="0" w:lastRowLastColumn="0"/>
            </w:pPr>
            <w:r>
              <w:lastRenderedPageBreak/>
              <w:t>U=Unknown</w:t>
            </w:r>
          </w:p>
        </w:tc>
      </w:tr>
      <w:tr w:rsidR="00F3226E" w:rsidRPr="00931DFC" w14:paraId="0E2F60D9" w14:textId="77777777" w:rsidTr="0012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54267E" w:themeColor="accent1"/>
              <w:left w:val="single" w:sz="12" w:space="0" w:color="54267E" w:themeColor="accent1"/>
              <w:bottom w:val="single" w:sz="12" w:space="0" w:color="54267E" w:themeColor="accent1"/>
            </w:tcBorders>
          </w:tcPr>
          <w:p w14:paraId="540B0919" w14:textId="77777777" w:rsidR="00F3226E" w:rsidRPr="00931DFC" w:rsidRDefault="00F3226E" w:rsidP="00F3226E">
            <w:pPr>
              <w:pStyle w:val="ListParagraph"/>
              <w:numPr>
                <w:ilvl w:val="0"/>
                <w:numId w:val="16"/>
              </w:numPr>
              <w:tabs>
                <w:tab w:val="left" w:pos="6934"/>
              </w:tabs>
              <w:ind w:left="426"/>
              <w:rPr>
                <w:szCs w:val="20"/>
              </w:rPr>
            </w:pPr>
          </w:p>
        </w:tc>
        <w:tc>
          <w:tcPr>
            <w:tcW w:w="2166" w:type="dxa"/>
            <w:gridSpan w:val="2"/>
            <w:tcBorders>
              <w:top w:val="single" w:sz="12" w:space="0" w:color="54267E" w:themeColor="accent1"/>
              <w:bottom w:val="single" w:sz="12" w:space="0" w:color="54267E" w:themeColor="accent1"/>
            </w:tcBorders>
          </w:tcPr>
          <w:p w14:paraId="4668E4BD" w14:textId="77777777" w:rsidR="00F3226E" w:rsidRPr="00A178C0"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rsidRPr="00A178C0">
              <w:t>Metastasis—distant</w:t>
            </w:r>
          </w:p>
        </w:tc>
        <w:tc>
          <w:tcPr>
            <w:tcW w:w="3279" w:type="dxa"/>
            <w:gridSpan w:val="2"/>
            <w:tcBorders>
              <w:top w:val="single" w:sz="12" w:space="0" w:color="54267E" w:themeColor="accent1"/>
              <w:bottom w:val="single" w:sz="12" w:space="0" w:color="54267E" w:themeColor="accent1"/>
            </w:tcBorders>
          </w:tcPr>
          <w:p w14:paraId="411C0CA3" w14:textId="77777777" w:rsidR="00F3226E" w:rsidRPr="00A178C0"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 xml:space="preserve">Whether or not there was evidence of distant metastasis at the time of primary treatment. </w:t>
            </w:r>
            <w:r w:rsidRPr="00A178C0">
              <w:t>Unknown (code 9) is to be used only after attempts to seek a result have failed.</w:t>
            </w:r>
          </w:p>
        </w:tc>
        <w:tc>
          <w:tcPr>
            <w:tcW w:w="3169" w:type="dxa"/>
            <w:tcBorders>
              <w:top w:val="single" w:sz="12" w:space="0" w:color="54267E" w:themeColor="accent1"/>
              <w:bottom w:val="single" w:sz="12" w:space="0" w:color="54267E" w:themeColor="accent1"/>
              <w:right w:val="single" w:sz="12" w:space="0" w:color="54267E" w:themeColor="accent1"/>
            </w:tcBorders>
          </w:tcPr>
          <w:p w14:paraId="6C1DAB38" w14:textId="77777777"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1=Present</w:t>
            </w:r>
          </w:p>
          <w:p w14:paraId="493E73A9" w14:textId="77777777"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2=Not present</w:t>
            </w:r>
          </w:p>
          <w:p w14:paraId="7BE7FF05" w14:textId="77777777" w:rsidR="00F3226E" w:rsidRDefault="00F3226E" w:rsidP="00F3226E">
            <w:pPr>
              <w:tabs>
                <w:tab w:val="left" w:pos="6934"/>
              </w:tabs>
              <w:cnfStyle w:val="000000100000" w:firstRow="0" w:lastRow="0" w:firstColumn="0" w:lastColumn="0" w:oddVBand="0" w:evenVBand="0" w:oddHBand="1" w:evenHBand="0" w:firstRowFirstColumn="0" w:firstRowLastColumn="0" w:lastRowFirstColumn="0" w:lastRowLastColumn="0"/>
            </w:pPr>
            <w:r>
              <w:t>9=Unknown</w:t>
            </w:r>
          </w:p>
        </w:tc>
      </w:tr>
    </w:tbl>
    <w:p w14:paraId="038FD51C" w14:textId="77777777" w:rsidR="00343E02" w:rsidRPr="00440C3F" w:rsidRDefault="00343E02" w:rsidP="00440C3F">
      <w:pPr>
        <w:tabs>
          <w:tab w:val="left" w:pos="6934"/>
        </w:tabs>
        <w:rPr>
          <w:sz w:val="28"/>
        </w:rPr>
      </w:pPr>
    </w:p>
    <w:sectPr w:rsidR="00343E02" w:rsidRPr="00440C3F" w:rsidSect="00E64EB5">
      <w:headerReference w:type="default" r:id="rId9"/>
      <w:footerReference w:type="default" r:id="rId10"/>
      <w:pgSz w:w="11906" w:h="16838" w:code="9"/>
      <w:pgMar w:top="2662" w:right="991" w:bottom="1701" w:left="1418" w:header="399" w:footer="397" w:gutter="0"/>
      <w:pgNumType w:start="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53A3F" w14:textId="77777777" w:rsidR="00FB419C" w:rsidRDefault="00FB419C" w:rsidP="009964E7">
      <w:pPr>
        <w:spacing w:line="240" w:lineRule="auto"/>
      </w:pPr>
      <w:r>
        <w:separator/>
      </w:r>
    </w:p>
    <w:p w14:paraId="722864BE" w14:textId="77777777" w:rsidR="00FB419C" w:rsidRDefault="00FB419C"/>
  </w:endnote>
  <w:endnote w:type="continuationSeparator" w:id="0">
    <w:p w14:paraId="2C2EEF4A" w14:textId="77777777" w:rsidR="00FB419C" w:rsidRDefault="00FB419C" w:rsidP="009964E7">
      <w:pPr>
        <w:spacing w:line="240" w:lineRule="auto"/>
      </w:pPr>
      <w:r>
        <w:continuationSeparator/>
      </w:r>
    </w:p>
    <w:p w14:paraId="1F9EC0CD" w14:textId="77777777" w:rsidR="00FB419C" w:rsidRDefault="00FB4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gridCol w:w="3685"/>
      <w:gridCol w:w="2127"/>
    </w:tblGrid>
    <w:tr w:rsidR="00FB419C" w14:paraId="21782602" w14:textId="77777777" w:rsidTr="00630AED">
      <w:trPr>
        <w:trHeight w:val="315"/>
      </w:trPr>
      <w:tc>
        <w:tcPr>
          <w:tcW w:w="3686" w:type="dxa"/>
          <w:hideMark/>
        </w:tcPr>
        <w:bookmarkStart w:id="1" w:name="record_no"/>
        <w:p w14:paraId="60E0F6F6" w14:textId="7459436D" w:rsidR="00FB419C" w:rsidRDefault="00FB419C" w:rsidP="00215E01">
          <w:pPr>
            <w:pStyle w:val="Footer"/>
            <w:rPr>
              <w:b/>
              <w:sz w:val="16"/>
              <w:szCs w:val="16"/>
            </w:rPr>
          </w:pPr>
          <w:r>
            <w:rPr>
              <w:b/>
              <w:sz w:val="16"/>
              <w:szCs w:val="16"/>
            </w:rPr>
            <w:fldChar w:fldCharType="begin"/>
          </w:r>
          <w:r>
            <w:rPr>
              <w:b/>
              <w:sz w:val="16"/>
              <w:szCs w:val="16"/>
            </w:rPr>
            <w:instrText xml:space="preserve"> HYPERLINK  \l "record_no" \o "Please insert record number here - Refer to E14/57751 for instructions" </w:instrText>
          </w:r>
          <w:r>
            <w:rPr>
              <w:b/>
              <w:sz w:val="16"/>
              <w:szCs w:val="16"/>
            </w:rPr>
            <w:fldChar w:fldCharType="separate"/>
          </w:r>
          <w:r w:rsidRPr="0078694A">
            <w:rPr>
              <w:rStyle w:val="Hyperlink"/>
              <w:b/>
              <w:color w:val="auto"/>
              <w:sz w:val="16"/>
              <w:szCs w:val="16"/>
              <w:u w:val="none"/>
            </w:rPr>
            <w:t>R</w:t>
          </w:r>
          <w:r w:rsidRPr="003D215F">
            <w:rPr>
              <w:rStyle w:val="Hyperlink"/>
              <w:b/>
              <w:color w:val="auto"/>
              <w:sz w:val="16"/>
              <w:szCs w:val="16"/>
              <w:u w:val="none"/>
            </w:rPr>
            <w:t>ecord Number:</w:t>
          </w:r>
          <w:r w:rsidRPr="003D215F">
            <w:rPr>
              <w:rStyle w:val="Hyperlink"/>
              <w:color w:val="auto"/>
              <w:sz w:val="16"/>
              <w:szCs w:val="16"/>
              <w:u w:val="none"/>
            </w:rPr>
            <w:t xml:space="preserve"> </w:t>
          </w:r>
          <w:bookmarkEnd w:id="1"/>
          <w:r w:rsidRPr="00D83693">
            <w:rPr>
              <w:rStyle w:val="Hyperlink"/>
              <w:color w:val="auto"/>
              <w:sz w:val="16"/>
              <w:szCs w:val="16"/>
              <w:u w:val="none"/>
            </w:rPr>
            <w:t xml:space="preserve"> </w:t>
          </w:r>
          <w:r>
            <w:rPr>
              <w:b/>
              <w:sz w:val="16"/>
              <w:szCs w:val="16"/>
            </w:rPr>
            <w:fldChar w:fldCharType="end"/>
          </w:r>
        </w:p>
        <w:p w14:paraId="316F2A0A" w14:textId="5886785A" w:rsidR="00FB419C" w:rsidRPr="00A7758A" w:rsidRDefault="00FB419C" w:rsidP="00630AED">
          <w:pPr>
            <w:pStyle w:val="Footer"/>
            <w:ind w:right="-284"/>
            <w:rPr>
              <w:sz w:val="16"/>
              <w:szCs w:val="16"/>
            </w:rPr>
          </w:pPr>
          <w:r w:rsidRPr="00630AED">
            <w:rPr>
              <w:sz w:val="16"/>
              <w:szCs w:val="16"/>
            </w:rPr>
            <w:t xml:space="preserve">Last Updated on </w:t>
          </w:r>
          <w:r w:rsidR="002874D7">
            <w:rPr>
              <w:sz w:val="16"/>
              <w:szCs w:val="16"/>
            </w:rPr>
            <w:t>30</w:t>
          </w:r>
          <w:r>
            <w:rPr>
              <w:sz w:val="16"/>
              <w:szCs w:val="16"/>
            </w:rPr>
            <w:t>/</w:t>
          </w:r>
          <w:r w:rsidR="00B72D8A">
            <w:rPr>
              <w:sz w:val="16"/>
              <w:szCs w:val="16"/>
            </w:rPr>
            <w:t>10</w:t>
          </w:r>
          <w:r>
            <w:rPr>
              <w:sz w:val="16"/>
              <w:szCs w:val="16"/>
            </w:rPr>
            <w:t>/2020</w:t>
          </w:r>
        </w:p>
      </w:tc>
      <w:sdt>
        <w:sdtPr>
          <w:rPr>
            <w:rStyle w:val="Style1"/>
          </w:rPr>
          <w:alias w:val="DLM"/>
          <w:tag w:val="DLM"/>
          <w:id w:val="-1493400736"/>
          <w:showingPlcHdr/>
          <w:dropDownList>
            <w:listItem w:displayText="Dissemination Limiting Marker (DLM) Please Select" w:value="Dissemination Limiting Marker (DLM) Please Select"/>
            <w:listItem w:displayText="DLM Not Applicable" w:value=""/>
            <w:listItem w:displayText="Sensitive: Personal" w:value="Sensitive: Personal"/>
            <w:listItem w:displayText="Sensitive: Health Information" w:value="Sensitive: Health Information"/>
            <w:listItem w:displayText="Sensitive: Legal" w:value="Sensitive: Legal"/>
            <w:listItem w:displayText="Sensitive: NSW Cabinet" w:value="Sensitive: NSW Cabinet"/>
            <w:listItem w:displayText="Sensitive: NSW Government" w:value="Sensitive: NSW Government"/>
          </w:dropDownList>
        </w:sdtPr>
        <w:sdtEndPr>
          <w:rPr>
            <w:rStyle w:val="Style1"/>
          </w:rPr>
        </w:sdtEndPr>
        <w:sdtContent>
          <w:tc>
            <w:tcPr>
              <w:tcW w:w="3685" w:type="dxa"/>
            </w:tcPr>
            <w:p w14:paraId="10AC7FFA" w14:textId="77777777" w:rsidR="00FB419C" w:rsidRPr="00D77CA0" w:rsidRDefault="00FB419C" w:rsidP="006C1732">
              <w:pPr>
                <w:pStyle w:val="Footer"/>
                <w:jc w:val="center"/>
                <w:rPr>
                  <w:b/>
                  <w:color w:val="FF0000"/>
                  <w:sz w:val="20"/>
                  <w:szCs w:val="16"/>
                </w:rPr>
              </w:pPr>
              <w:r>
                <w:rPr>
                  <w:rStyle w:val="Style1"/>
                </w:rPr>
                <w:t xml:space="preserve">     </w:t>
              </w:r>
            </w:p>
          </w:tc>
        </w:sdtContent>
      </w:sdt>
      <w:tc>
        <w:tcPr>
          <w:tcW w:w="2127" w:type="dxa"/>
          <w:hideMark/>
        </w:tcPr>
        <w:p w14:paraId="44B65217" w14:textId="77777777" w:rsidR="00FB419C" w:rsidRPr="00A7758A" w:rsidRDefault="00FB419C" w:rsidP="006C1732">
          <w:pPr>
            <w:pStyle w:val="Footer"/>
            <w:jc w:val="right"/>
            <w:rPr>
              <w:sz w:val="16"/>
              <w:szCs w:val="16"/>
            </w:rPr>
          </w:pPr>
          <w:r w:rsidRPr="00A7758A">
            <w:rPr>
              <w:sz w:val="16"/>
              <w:szCs w:val="16"/>
            </w:rPr>
            <w:t xml:space="preserve">Page </w:t>
          </w:r>
          <w:r w:rsidRPr="00A7758A">
            <w:rPr>
              <w:sz w:val="16"/>
              <w:szCs w:val="16"/>
            </w:rPr>
            <w:fldChar w:fldCharType="begin"/>
          </w:r>
          <w:r w:rsidRPr="00A7758A">
            <w:rPr>
              <w:sz w:val="16"/>
              <w:szCs w:val="16"/>
            </w:rPr>
            <w:instrText xml:space="preserve"> PAGE  \* Arabic  \* MERGEFORMAT </w:instrText>
          </w:r>
          <w:r w:rsidRPr="00A7758A">
            <w:rPr>
              <w:sz w:val="16"/>
              <w:szCs w:val="16"/>
            </w:rPr>
            <w:fldChar w:fldCharType="separate"/>
          </w:r>
          <w:r>
            <w:rPr>
              <w:noProof/>
              <w:sz w:val="16"/>
              <w:szCs w:val="16"/>
            </w:rPr>
            <w:t>6</w:t>
          </w:r>
          <w:r w:rsidRPr="00A7758A">
            <w:rPr>
              <w:sz w:val="16"/>
              <w:szCs w:val="16"/>
            </w:rPr>
            <w:fldChar w:fldCharType="end"/>
          </w:r>
          <w:r w:rsidRPr="00A7758A">
            <w:rPr>
              <w:sz w:val="16"/>
              <w:szCs w:val="16"/>
            </w:rPr>
            <w:t xml:space="preserve"> of </w:t>
          </w:r>
          <w:r w:rsidRPr="00A7758A">
            <w:rPr>
              <w:sz w:val="16"/>
              <w:szCs w:val="16"/>
            </w:rPr>
            <w:fldChar w:fldCharType="begin"/>
          </w:r>
          <w:r w:rsidRPr="00A7758A">
            <w:rPr>
              <w:sz w:val="16"/>
              <w:szCs w:val="16"/>
            </w:rPr>
            <w:instrText xml:space="preserve"> NUMPAGES  \* Arabic  \* MERGEFORMAT </w:instrText>
          </w:r>
          <w:r w:rsidRPr="00A7758A">
            <w:rPr>
              <w:sz w:val="16"/>
              <w:szCs w:val="16"/>
            </w:rPr>
            <w:fldChar w:fldCharType="separate"/>
          </w:r>
          <w:r>
            <w:rPr>
              <w:noProof/>
              <w:sz w:val="16"/>
              <w:szCs w:val="16"/>
            </w:rPr>
            <w:t>8</w:t>
          </w:r>
          <w:r w:rsidRPr="00A7758A">
            <w:rPr>
              <w:noProof/>
              <w:sz w:val="16"/>
              <w:szCs w:val="16"/>
            </w:rPr>
            <w:fldChar w:fldCharType="end"/>
          </w:r>
        </w:p>
      </w:tc>
    </w:tr>
  </w:tbl>
  <w:p w14:paraId="1956D28D" w14:textId="77777777" w:rsidR="00FB419C" w:rsidRPr="0094207A" w:rsidRDefault="00FB419C" w:rsidP="00942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BF6B9" w14:textId="77777777" w:rsidR="00FB419C" w:rsidRDefault="00FB419C"/>
  </w:footnote>
  <w:footnote w:type="continuationSeparator" w:id="0">
    <w:p w14:paraId="636C4619" w14:textId="77777777" w:rsidR="00FB419C" w:rsidRDefault="00FB419C"/>
  </w:footnote>
  <w:footnote w:type="continuationNotice" w:id="1">
    <w:p w14:paraId="24AE4CE9" w14:textId="77777777" w:rsidR="00FB419C" w:rsidRDefault="00FB41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9"/>
      <w:gridCol w:w="3685"/>
      <w:gridCol w:w="1134"/>
      <w:gridCol w:w="1538"/>
    </w:tblGrid>
    <w:tr w:rsidR="00FB419C" w14:paraId="1C4E2F5E" w14:textId="77777777" w:rsidTr="0094207A">
      <w:trPr>
        <w:trHeight w:val="315"/>
      </w:trPr>
      <w:tc>
        <w:tcPr>
          <w:tcW w:w="3119" w:type="dxa"/>
          <w:hideMark/>
        </w:tcPr>
        <w:p w14:paraId="3748AC65" w14:textId="77777777" w:rsidR="00FB419C" w:rsidRPr="00A7758A" w:rsidRDefault="00FB419C" w:rsidP="006C1732">
          <w:pPr>
            <w:pStyle w:val="Footer"/>
            <w:rPr>
              <w:sz w:val="16"/>
              <w:szCs w:val="16"/>
            </w:rPr>
          </w:pPr>
        </w:p>
      </w:tc>
      <w:sdt>
        <w:sdtPr>
          <w:rPr>
            <w:rStyle w:val="Style1"/>
          </w:rPr>
          <w:alias w:val="DLM"/>
          <w:tag w:val="DLM"/>
          <w:id w:val="-1113204980"/>
          <w:showingPlcHdr/>
          <w:dropDownList>
            <w:listItem w:displayText="Dissemination Limiting Marker (DLM) Please Select" w:value="Dissemination Limiting Marker (DLM) Please Select"/>
            <w:listItem w:displayText="DLM Not Applicable" w:value=""/>
            <w:listItem w:displayText="Sensitive: Personal" w:value="Sensitive: Personal"/>
            <w:listItem w:displayText="Sensitive: Health Information" w:value="Sensitive: Health Information"/>
            <w:listItem w:displayText="Sensitive: Legal" w:value="Sensitive: Legal"/>
            <w:listItem w:displayText="Sensitive: NSW Cabinet" w:value="Sensitive: NSW Cabinet"/>
            <w:listItem w:displayText="Sensitive: NSW Government" w:value="Sensitive: NSW Government"/>
          </w:dropDownList>
        </w:sdtPr>
        <w:sdtEndPr>
          <w:rPr>
            <w:rStyle w:val="Style1"/>
          </w:rPr>
        </w:sdtEndPr>
        <w:sdtContent>
          <w:tc>
            <w:tcPr>
              <w:tcW w:w="3685" w:type="dxa"/>
              <w:hideMark/>
            </w:tcPr>
            <w:p w14:paraId="7A0A5E4D" w14:textId="77777777" w:rsidR="00FB419C" w:rsidRPr="00D77CA0" w:rsidRDefault="00FB419C" w:rsidP="006C1732">
              <w:pPr>
                <w:pStyle w:val="Footer"/>
                <w:jc w:val="center"/>
                <w:rPr>
                  <w:b/>
                  <w:color w:val="FF0000"/>
                  <w:sz w:val="20"/>
                  <w:szCs w:val="16"/>
                </w:rPr>
              </w:pPr>
              <w:r>
                <w:rPr>
                  <w:rStyle w:val="Style1"/>
                </w:rPr>
                <w:t xml:space="preserve">     </w:t>
              </w:r>
            </w:p>
          </w:tc>
        </w:sdtContent>
      </w:sdt>
      <w:tc>
        <w:tcPr>
          <w:tcW w:w="1134" w:type="dxa"/>
        </w:tcPr>
        <w:p w14:paraId="7AD0B857" w14:textId="77777777" w:rsidR="00FB419C" w:rsidRPr="00A7758A" w:rsidRDefault="00FB419C" w:rsidP="006C1732">
          <w:pPr>
            <w:pStyle w:val="Footer"/>
            <w:jc w:val="right"/>
            <w:rPr>
              <w:sz w:val="16"/>
              <w:szCs w:val="16"/>
            </w:rPr>
          </w:pPr>
        </w:p>
      </w:tc>
      <w:tc>
        <w:tcPr>
          <w:tcW w:w="1538" w:type="dxa"/>
        </w:tcPr>
        <w:p w14:paraId="343CD1ED" w14:textId="77777777" w:rsidR="00FB419C" w:rsidRPr="00A7758A" w:rsidRDefault="00FB419C" w:rsidP="006C1732">
          <w:pPr>
            <w:pStyle w:val="Footer"/>
            <w:jc w:val="right"/>
            <w:rPr>
              <w:sz w:val="16"/>
              <w:szCs w:val="16"/>
            </w:rPr>
          </w:pPr>
        </w:p>
      </w:tc>
    </w:tr>
  </w:tbl>
  <w:p w14:paraId="7E7BDA73" w14:textId="77777777" w:rsidR="00FB419C" w:rsidRDefault="00FB419C" w:rsidP="009B5042">
    <w:pPr>
      <w:pStyle w:val="Header"/>
    </w:pPr>
    <w:r>
      <w:rPr>
        <w:noProof/>
        <w:lang w:eastAsia="en-AU"/>
      </w:rPr>
      <mc:AlternateContent>
        <mc:Choice Requires="wps">
          <w:drawing>
            <wp:anchor distT="0" distB="0" distL="114300" distR="114300" simplePos="0" relativeHeight="251659264" behindDoc="0" locked="0" layoutInCell="1" allowOverlap="1" wp14:anchorId="4A1E0E60" wp14:editId="7E1A5E8D">
              <wp:simplePos x="0" y="0"/>
              <wp:positionH relativeFrom="column">
                <wp:posOffset>-680085</wp:posOffset>
              </wp:positionH>
              <wp:positionV relativeFrom="paragraph">
                <wp:posOffset>45546</wp:posOffset>
              </wp:positionV>
              <wp:extent cx="7028180" cy="1024255"/>
              <wp:effectExtent l="0" t="0" r="1270" b="4445"/>
              <wp:wrapNone/>
              <wp:docPr id="9" name="Text Box 9"/>
              <wp:cNvGraphicFramePr/>
              <a:graphic xmlns:a="http://schemas.openxmlformats.org/drawingml/2006/main">
                <a:graphicData uri="http://schemas.microsoft.com/office/word/2010/wordprocessingShape">
                  <wps:wsp>
                    <wps:cNvSpPr txBox="1"/>
                    <wps:spPr>
                      <a:xfrm>
                        <a:off x="0" y="0"/>
                        <a:ext cx="7028180" cy="1024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Header Logo"/>
                          </w:tblPr>
                          <w:tblGrid>
                            <w:gridCol w:w="6061"/>
                            <w:gridCol w:w="4571"/>
                          </w:tblGrid>
                          <w:tr w:rsidR="00FB419C" w14:paraId="273E5137" w14:textId="77777777" w:rsidTr="008B0F93">
                            <w:trPr>
                              <w:tblHeader/>
                            </w:trPr>
                            <w:tc>
                              <w:tcPr>
                                <w:tcW w:w="6061" w:type="dxa"/>
                              </w:tcPr>
                              <w:p w14:paraId="54AA33B8" w14:textId="77777777" w:rsidR="00FB419C" w:rsidRDefault="00FB419C" w:rsidP="008B0F93">
                                <w:pPr>
                                  <w:pStyle w:val="Header"/>
                                  <w:ind w:left="206"/>
                                </w:pPr>
                                <w:r>
                                  <w:rPr>
                                    <w:noProof/>
                                    <w:lang w:eastAsia="en-AU"/>
                                  </w:rPr>
                                  <w:drawing>
                                    <wp:inline distT="0" distB="0" distL="0" distR="0" wp14:anchorId="4FCC2944" wp14:editId="66580592">
                                      <wp:extent cx="2376000" cy="687600"/>
                                      <wp:effectExtent l="0" t="0" r="5715" b="0"/>
                                      <wp:docPr id="33" name="Picture 3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6000" cy="687600"/>
                                              </a:xfrm>
                                              <a:prstGeom prst="rect">
                                                <a:avLst/>
                                              </a:prstGeom>
                                            </pic:spPr>
                                          </pic:pic>
                                        </a:graphicData>
                                      </a:graphic>
                                    </wp:inline>
                                  </w:drawing>
                                </w:r>
                              </w:p>
                            </w:tc>
                            <w:tc>
                              <w:tcPr>
                                <w:tcW w:w="4571" w:type="dxa"/>
                              </w:tcPr>
                              <w:p w14:paraId="208EF449" w14:textId="77777777" w:rsidR="00FB419C" w:rsidRDefault="00FB419C" w:rsidP="006C1732">
                                <w:pPr>
                                  <w:pStyle w:val="Header"/>
                                  <w:jc w:val="right"/>
                                </w:pPr>
                                <w:r>
                                  <w:rPr>
                                    <w:noProof/>
                                    <w:lang w:eastAsia="en-AU"/>
                                  </w:rPr>
                                  <w:drawing>
                                    <wp:inline distT="0" distB="0" distL="0" distR="0" wp14:anchorId="59DA9325" wp14:editId="314BDBDE">
                                      <wp:extent cx="2066731" cy="601335"/>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png"/>
                                              <pic:cNvPicPr/>
                                            </pic:nvPicPr>
                                            <pic:blipFill rotWithShape="1">
                                              <a:blip r:embed="rId2" cstate="print">
                                                <a:extLst>
                                                  <a:ext uri="{28A0092B-C50C-407E-A947-70E740481C1C}">
                                                    <a14:useLocalDpi xmlns:a14="http://schemas.microsoft.com/office/drawing/2010/main" val="0"/>
                                                  </a:ext>
                                                </a:extLst>
                                              </a:blip>
                                              <a:srcRect t="-22867" r="-1141" b="-1"/>
                                              <a:stretch/>
                                            </pic:blipFill>
                                            <pic:spPr bwMode="auto">
                                              <a:xfrm>
                                                <a:off x="0" y="0"/>
                                                <a:ext cx="2068590" cy="601876"/>
                                              </a:xfrm>
                                              <a:prstGeom prst="rect">
                                                <a:avLst/>
                                              </a:prstGeom>
                                              <a:ln>
                                                <a:noFill/>
                                              </a:ln>
                                              <a:extLst>
                                                <a:ext uri="{53640926-AAD7-44D8-BBD7-CCE9431645EC}">
                                                  <a14:shadowObscured xmlns:a14="http://schemas.microsoft.com/office/drawing/2010/main"/>
                                                </a:ext>
                                              </a:extLst>
                                            </pic:spPr>
                                          </pic:pic>
                                        </a:graphicData>
                                      </a:graphic>
                                    </wp:inline>
                                  </w:drawing>
                                </w:r>
                              </w:p>
                            </w:tc>
                          </w:tr>
                        </w:tbl>
                        <w:p w14:paraId="1CBE6367" w14:textId="77777777" w:rsidR="00FB419C" w:rsidRDefault="00FB41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E0E60" id="_x0000_t202" coordsize="21600,21600" o:spt="202" path="m,l,21600r21600,l21600,xe">
              <v:stroke joinstyle="miter"/>
              <v:path gradientshapeok="t" o:connecttype="rect"/>
            </v:shapetype>
            <v:shape id="Text Box 9" o:spid="_x0000_s1026" type="#_x0000_t202" style="position:absolute;margin-left:-53.55pt;margin-top:3.6pt;width:553.4pt;height:8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" fillcolor="white [3201]" stroked="f" strokeweight=".5pt">
              <v:textbox>
                <w:txbxContent>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Header Logo"/>
                    </w:tblPr>
                    <w:tblGrid>
                      <w:gridCol w:w="6061"/>
                      <w:gridCol w:w="4571"/>
                    </w:tblGrid>
                    <w:tr w:rsidR="00FB419C" w14:paraId="273E5137" w14:textId="77777777" w:rsidTr="008B0F93">
                      <w:trPr>
                        <w:tblHeader/>
                      </w:trPr>
                      <w:tc>
                        <w:tcPr>
                          <w:tcW w:w="6061" w:type="dxa"/>
                        </w:tcPr>
                        <w:p w14:paraId="54AA33B8" w14:textId="77777777" w:rsidR="00FB419C" w:rsidRDefault="00FB419C" w:rsidP="008B0F93">
                          <w:pPr>
                            <w:pStyle w:val="Header"/>
                            <w:ind w:left="206"/>
                          </w:pPr>
                          <w:r>
                            <w:rPr>
                              <w:noProof/>
                              <w:lang w:eastAsia="en-AU"/>
                            </w:rPr>
                            <w:drawing>
                              <wp:inline distT="0" distB="0" distL="0" distR="0" wp14:anchorId="4FCC2944" wp14:editId="66580592">
                                <wp:extent cx="2376000" cy="687600"/>
                                <wp:effectExtent l="0" t="0" r="5715" b="0"/>
                                <wp:docPr id="33" name="Picture 3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6000" cy="687600"/>
                                        </a:xfrm>
                                        <a:prstGeom prst="rect">
                                          <a:avLst/>
                                        </a:prstGeom>
                                      </pic:spPr>
                                    </pic:pic>
                                  </a:graphicData>
                                </a:graphic>
                              </wp:inline>
                            </w:drawing>
                          </w:r>
                        </w:p>
                      </w:tc>
                      <w:tc>
                        <w:tcPr>
                          <w:tcW w:w="4571" w:type="dxa"/>
                        </w:tcPr>
                        <w:p w14:paraId="208EF449" w14:textId="77777777" w:rsidR="00FB419C" w:rsidRDefault="00FB419C" w:rsidP="006C1732">
                          <w:pPr>
                            <w:pStyle w:val="Header"/>
                            <w:jc w:val="right"/>
                          </w:pPr>
                          <w:r>
                            <w:rPr>
                              <w:noProof/>
                              <w:lang w:eastAsia="en-AU"/>
                            </w:rPr>
                            <w:drawing>
                              <wp:inline distT="0" distB="0" distL="0" distR="0" wp14:anchorId="59DA9325" wp14:editId="314BDBDE">
                                <wp:extent cx="2066731" cy="601335"/>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png"/>
                                        <pic:cNvPicPr/>
                                      </pic:nvPicPr>
                                      <pic:blipFill rotWithShape="1">
                                        <a:blip r:embed="rId2" cstate="print">
                                          <a:extLst>
                                            <a:ext uri="{28A0092B-C50C-407E-A947-70E740481C1C}">
                                              <a14:useLocalDpi xmlns:a14="http://schemas.microsoft.com/office/drawing/2010/main" val="0"/>
                                            </a:ext>
                                          </a:extLst>
                                        </a:blip>
                                        <a:srcRect t="-22867" r="-1141" b="-1"/>
                                        <a:stretch/>
                                      </pic:blipFill>
                                      <pic:spPr bwMode="auto">
                                        <a:xfrm>
                                          <a:off x="0" y="0"/>
                                          <a:ext cx="2068590" cy="601876"/>
                                        </a:xfrm>
                                        <a:prstGeom prst="rect">
                                          <a:avLst/>
                                        </a:prstGeom>
                                        <a:ln>
                                          <a:noFill/>
                                        </a:ln>
                                        <a:extLst>
                                          <a:ext uri="{53640926-AAD7-44D8-BBD7-CCE9431645EC}">
                                            <a14:shadowObscured xmlns:a14="http://schemas.microsoft.com/office/drawing/2010/main"/>
                                          </a:ext>
                                        </a:extLst>
                                      </pic:spPr>
                                    </pic:pic>
                                  </a:graphicData>
                                </a:graphic>
                              </wp:inline>
                            </w:drawing>
                          </w:r>
                        </w:p>
                      </w:tc>
                    </w:tr>
                  </w:tbl>
                  <w:p w14:paraId="1CBE6367" w14:textId="77777777" w:rsidR="00FB419C" w:rsidRDefault="00FB419C"/>
                </w:txbxContent>
              </v:textbox>
            </v:shape>
          </w:pict>
        </mc:Fallback>
      </mc:AlternateContent>
    </w:r>
  </w:p>
  <w:p w14:paraId="70785B8B" w14:textId="77777777" w:rsidR="00FB419C" w:rsidRDefault="00FB419C" w:rsidP="009B5042">
    <w:pPr>
      <w:pStyle w:val="Header"/>
    </w:pPr>
  </w:p>
  <w:p w14:paraId="545CE7BE" w14:textId="77777777" w:rsidR="00FB419C" w:rsidRDefault="00FB419C" w:rsidP="009B5042">
    <w:pPr>
      <w:pStyle w:val="Header"/>
    </w:pPr>
  </w:p>
  <w:p w14:paraId="0B3354CB" w14:textId="77777777" w:rsidR="00FB419C" w:rsidRDefault="00FB419C" w:rsidP="009B5042">
    <w:pPr>
      <w:pStyle w:val="Header"/>
    </w:pPr>
  </w:p>
  <w:p w14:paraId="4B48B162" w14:textId="77777777" w:rsidR="00FB419C" w:rsidRPr="009B5042" w:rsidRDefault="00FB419C" w:rsidP="009B504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206B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0A14E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AEA66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D40E6C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2086735F"/>
    <w:multiLevelType w:val="multilevel"/>
    <w:tmpl w:val="F1420D32"/>
    <w:styleLink w:val="TableBullets"/>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50236"/>
    <w:multiLevelType w:val="multilevel"/>
    <w:tmpl w:val="FD7E8B74"/>
    <w:styleLink w:val="Sources"/>
    <w:lvl w:ilvl="0">
      <w:start w:val="1"/>
      <w:numFmt w:val="none"/>
      <w:lvlText w:val="Source:"/>
      <w:lvlJc w:val="left"/>
      <w:pPr>
        <w:tabs>
          <w:tab w:val="num" w:pos="624"/>
        </w:tabs>
        <w:ind w:left="624" w:hanging="624"/>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11D7F21"/>
    <w:multiLevelType w:val="hybridMultilevel"/>
    <w:tmpl w:val="6A1E6B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424A36"/>
    <w:multiLevelType w:val="multilevel"/>
    <w:tmpl w:val="271CD5E6"/>
    <w:numStyleLink w:val="Numbers"/>
  </w:abstractNum>
  <w:abstractNum w:abstractNumId="8" w15:restartNumberingAfterBreak="0">
    <w:nsid w:val="3E4D4773"/>
    <w:multiLevelType w:val="hybridMultilevel"/>
    <w:tmpl w:val="3420126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265682E"/>
    <w:multiLevelType w:val="multilevel"/>
    <w:tmpl w:val="0B786F20"/>
    <w:styleLink w:val="Bullets"/>
    <w:lvl w:ilvl="0">
      <w:start w:val="1"/>
      <w:numFmt w:val="bullet"/>
      <w:pStyle w:val="ListBullet"/>
      <w:lvlText w:val="●"/>
      <w:lvlJc w:val="left"/>
      <w:pPr>
        <w:ind w:left="360" w:hanging="360"/>
      </w:pPr>
      <w:rPr>
        <w:rFonts w:ascii="Verdana" w:hAnsi="Verdana" w:hint="default"/>
        <w:b/>
        <w:i w:val="0"/>
        <w:color w:val="000000" w:themeColor="text1"/>
        <w:sz w:val="20"/>
      </w:rPr>
    </w:lvl>
    <w:lvl w:ilvl="1">
      <w:start w:val="1"/>
      <w:numFmt w:val="bullet"/>
      <w:lvlText w:val="›"/>
      <w:lvlJc w:val="left"/>
      <w:pPr>
        <w:tabs>
          <w:tab w:val="num" w:pos="680"/>
        </w:tabs>
        <w:ind w:left="680" w:hanging="340"/>
      </w:pPr>
      <w:rPr>
        <w:rFonts w:ascii="Arial" w:hAnsi="Arial" w:hint="default"/>
        <w:color w:val="009AE4"/>
      </w:rPr>
    </w:lvl>
    <w:lvl w:ilvl="2">
      <w:start w:val="1"/>
      <w:numFmt w:val="bullet"/>
      <w:lvlText w:val="›"/>
      <w:lvlJc w:val="left"/>
      <w:pPr>
        <w:tabs>
          <w:tab w:val="num" w:pos="1021"/>
        </w:tabs>
        <w:ind w:left="1021" w:hanging="341"/>
      </w:pPr>
      <w:rPr>
        <w:rFonts w:ascii="Arial" w:hAnsi="Arial" w:hint="default"/>
        <w:color w:val="auto"/>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0" w15:restartNumberingAfterBreak="0">
    <w:nsid w:val="440E02B0"/>
    <w:multiLevelType w:val="hybridMultilevel"/>
    <w:tmpl w:val="DA06A444"/>
    <w:lvl w:ilvl="0" w:tplc="4990789A">
      <w:start w:val="1"/>
      <w:numFmt w:val="bullet"/>
      <w:pStyle w:val="ListBullet2"/>
      <w:lvlText w:val="›"/>
      <w:lvlJc w:val="left"/>
      <w:pPr>
        <w:ind w:left="700" w:hanging="360"/>
      </w:pPr>
      <w:rPr>
        <w:rFonts w:ascii="Verdana" w:hAnsi="Verdana"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D6207A"/>
    <w:multiLevelType w:val="hybridMultilevel"/>
    <w:tmpl w:val="1A50C862"/>
    <w:lvl w:ilvl="0" w:tplc="413295BA">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1767B6"/>
    <w:multiLevelType w:val="multilevel"/>
    <w:tmpl w:val="271CD5E6"/>
    <w:styleLink w:val="Numbers"/>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3176" w:hanging="340"/>
      </w:pPr>
      <w:rPr>
        <w:rFonts w:hint="default"/>
      </w:rPr>
    </w:lvl>
    <w:lvl w:ilvl="2">
      <w:start w:val="1"/>
      <w:numFmt w:val="none"/>
      <w:lvlText w:val=""/>
      <w:lvlJc w:val="right"/>
      <w:pPr>
        <w:ind w:left="2160" w:hanging="180"/>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3" w15:restartNumberingAfterBreak="0">
    <w:nsid w:val="5D525F34"/>
    <w:multiLevelType w:val="hybridMultilevel"/>
    <w:tmpl w:val="749C0C1C"/>
    <w:lvl w:ilvl="0" w:tplc="CBA4DDD0">
      <w:start w:val="1"/>
      <w:numFmt w:val="bullet"/>
      <w:pStyle w:val="ListBullet3"/>
      <w:lvlText w:val="›"/>
      <w:lvlJc w:val="left"/>
      <w:pPr>
        <w:ind w:left="2520" w:hanging="360"/>
      </w:pPr>
      <w:rPr>
        <w:rFonts w:ascii="Verdana" w:hAnsi="Verdana" w:hint="default"/>
        <w:sz w:val="20"/>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4" w15:restartNumberingAfterBreak="0">
    <w:nsid w:val="685A2501"/>
    <w:multiLevelType w:val="hybridMultilevel"/>
    <w:tmpl w:val="36CA5DA6"/>
    <w:lvl w:ilvl="0" w:tplc="B0F2BDAE">
      <w:start w:val="1"/>
      <w:numFmt w:val="lowerRoman"/>
      <w:pStyle w:val="ListNumber3"/>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num w:numId="1">
    <w:abstractNumId w:val="9"/>
  </w:num>
  <w:num w:numId="2">
    <w:abstractNumId w:val="5"/>
  </w:num>
  <w:num w:numId="3">
    <w:abstractNumId w:val="4"/>
  </w:num>
  <w:num w:numId="4">
    <w:abstractNumId w:val="12"/>
  </w:num>
  <w:num w:numId="5">
    <w:abstractNumId w:val="9"/>
  </w:num>
  <w:num w:numId="6">
    <w:abstractNumId w:val="7"/>
  </w:num>
  <w:num w:numId="7">
    <w:abstractNumId w:val="10"/>
  </w:num>
  <w:num w:numId="8">
    <w:abstractNumId w:val="13"/>
  </w:num>
  <w:num w:numId="9">
    <w:abstractNumId w:val="14"/>
  </w:num>
  <w:num w:numId="10">
    <w:abstractNumId w:val="14"/>
    <w:lvlOverride w:ilvl="0">
      <w:startOverride w:val="1"/>
    </w:lvlOverride>
  </w:num>
  <w:num w:numId="11">
    <w:abstractNumId w:val="3"/>
  </w:num>
  <w:num w:numId="12">
    <w:abstractNumId w:val="2"/>
  </w:num>
  <w:num w:numId="13">
    <w:abstractNumId w:val="1"/>
  </w:num>
  <w:num w:numId="14">
    <w:abstractNumId w:val="0"/>
  </w:num>
  <w:num w:numId="15">
    <w:abstractNumId w:val="8"/>
  </w:num>
  <w:num w:numId="16">
    <w:abstractNumId w:val="11"/>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3072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02"/>
    <w:rsid w:val="00000EEA"/>
    <w:rsid w:val="00002AA7"/>
    <w:rsid w:val="000031E1"/>
    <w:rsid w:val="00004E9B"/>
    <w:rsid w:val="00004F0C"/>
    <w:rsid w:val="0000586C"/>
    <w:rsid w:val="00011FC6"/>
    <w:rsid w:val="000126EB"/>
    <w:rsid w:val="00012944"/>
    <w:rsid w:val="000138E5"/>
    <w:rsid w:val="0001450F"/>
    <w:rsid w:val="00015E82"/>
    <w:rsid w:val="0001775B"/>
    <w:rsid w:val="00024D99"/>
    <w:rsid w:val="00024F6E"/>
    <w:rsid w:val="00025FD5"/>
    <w:rsid w:val="0002669F"/>
    <w:rsid w:val="0002686D"/>
    <w:rsid w:val="0002783E"/>
    <w:rsid w:val="000308CA"/>
    <w:rsid w:val="0003217B"/>
    <w:rsid w:val="00032C10"/>
    <w:rsid w:val="000360A8"/>
    <w:rsid w:val="00037380"/>
    <w:rsid w:val="00040232"/>
    <w:rsid w:val="00040EBB"/>
    <w:rsid w:val="00042A1A"/>
    <w:rsid w:val="00043498"/>
    <w:rsid w:val="00043876"/>
    <w:rsid w:val="000443E1"/>
    <w:rsid w:val="00046533"/>
    <w:rsid w:val="0005048B"/>
    <w:rsid w:val="00051456"/>
    <w:rsid w:val="0005226F"/>
    <w:rsid w:val="00053E83"/>
    <w:rsid w:val="00056FD0"/>
    <w:rsid w:val="000575CE"/>
    <w:rsid w:val="0006081B"/>
    <w:rsid w:val="00061390"/>
    <w:rsid w:val="000667A4"/>
    <w:rsid w:val="000729C1"/>
    <w:rsid w:val="00074DFE"/>
    <w:rsid w:val="00075774"/>
    <w:rsid w:val="00075B0B"/>
    <w:rsid w:val="00076211"/>
    <w:rsid w:val="000767E6"/>
    <w:rsid w:val="000815C2"/>
    <w:rsid w:val="00083ABA"/>
    <w:rsid w:val="00083CBE"/>
    <w:rsid w:val="0008548C"/>
    <w:rsid w:val="00087ADA"/>
    <w:rsid w:val="0009181C"/>
    <w:rsid w:val="000940BD"/>
    <w:rsid w:val="00095668"/>
    <w:rsid w:val="000979AD"/>
    <w:rsid w:val="000A2397"/>
    <w:rsid w:val="000A70DA"/>
    <w:rsid w:val="000A72AA"/>
    <w:rsid w:val="000B054E"/>
    <w:rsid w:val="000B1470"/>
    <w:rsid w:val="000B1CFE"/>
    <w:rsid w:val="000B3486"/>
    <w:rsid w:val="000B415E"/>
    <w:rsid w:val="000C02C0"/>
    <w:rsid w:val="000C05F1"/>
    <w:rsid w:val="000C0798"/>
    <w:rsid w:val="000C0940"/>
    <w:rsid w:val="000C0E41"/>
    <w:rsid w:val="000C2FC6"/>
    <w:rsid w:val="000C4051"/>
    <w:rsid w:val="000C5249"/>
    <w:rsid w:val="000C61C0"/>
    <w:rsid w:val="000C7B2B"/>
    <w:rsid w:val="000C7D15"/>
    <w:rsid w:val="000D0298"/>
    <w:rsid w:val="000D19DE"/>
    <w:rsid w:val="000D25C3"/>
    <w:rsid w:val="000D53E6"/>
    <w:rsid w:val="000D5DA3"/>
    <w:rsid w:val="000D6D2F"/>
    <w:rsid w:val="000E1370"/>
    <w:rsid w:val="000E1C94"/>
    <w:rsid w:val="000E1CF3"/>
    <w:rsid w:val="000E2422"/>
    <w:rsid w:val="000E242D"/>
    <w:rsid w:val="000E410B"/>
    <w:rsid w:val="000E599F"/>
    <w:rsid w:val="000E78FC"/>
    <w:rsid w:val="000F5996"/>
    <w:rsid w:val="00102378"/>
    <w:rsid w:val="00104FBD"/>
    <w:rsid w:val="00106176"/>
    <w:rsid w:val="001067F0"/>
    <w:rsid w:val="001068F9"/>
    <w:rsid w:val="0010721D"/>
    <w:rsid w:val="001100D4"/>
    <w:rsid w:val="00110C7D"/>
    <w:rsid w:val="0011346D"/>
    <w:rsid w:val="0011470B"/>
    <w:rsid w:val="00116C3E"/>
    <w:rsid w:val="00117E59"/>
    <w:rsid w:val="0012201E"/>
    <w:rsid w:val="00122FDB"/>
    <w:rsid w:val="001230CC"/>
    <w:rsid w:val="00123AF6"/>
    <w:rsid w:val="00123BCC"/>
    <w:rsid w:val="00123FD7"/>
    <w:rsid w:val="0013056D"/>
    <w:rsid w:val="0013089B"/>
    <w:rsid w:val="001318A0"/>
    <w:rsid w:val="00132F76"/>
    <w:rsid w:val="0013384F"/>
    <w:rsid w:val="00134FC3"/>
    <w:rsid w:val="001362D8"/>
    <w:rsid w:val="00136B7F"/>
    <w:rsid w:val="00143055"/>
    <w:rsid w:val="001441A4"/>
    <w:rsid w:val="0014619B"/>
    <w:rsid w:val="0014666D"/>
    <w:rsid w:val="00146ACD"/>
    <w:rsid w:val="00150571"/>
    <w:rsid w:val="0015112E"/>
    <w:rsid w:val="00151663"/>
    <w:rsid w:val="00153253"/>
    <w:rsid w:val="0015605C"/>
    <w:rsid w:val="00156FBD"/>
    <w:rsid w:val="001573BB"/>
    <w:rsid w:val="00157AAE"/>
    <w:rsid w:val="00167A46"/>
    <w:rsid w:val="001708B3"/>
    <w:rsid w:val="00174A49"/>
    <w:rsid w:val="00177270"/>
    <w:rsid w:val="001816D6"/>
    <w:rsid w:val="00190E0B"/>
    <w:rsid w:val="00190F6D"/>
    <w:rsid w:val="00193162"/>
    <w:rsid w:val="00195301"/>
    <w:rsid w:val="0019542C"/>
    <w:rsid w:val="00195A26"/>
    <w:rsid w:val="00195F9A"/>
    <w:rsid w:val="00195FB1"/>
    <w:rsid w:val="001960F6"/>
    <w:rsid w:val="00196146"/>
    <w:rsid w:val="001A3926"/>
    <w:rsid w:val="001A5DF5"/>
    <w:rsid w:val="001B00A0"/>
    <w:rsid w:val="001B23ED"/>
    <w:rsid w:val="001B34DE"/>
    <w:rsid w:val="001B5DDD"/>
    <w:rsid w:val="001B6CB5"/>
    <w:rsid w:val="001B79DA"/>
    <w:rsid w:val="001B7BEA"/>
    <w:rsid w:val="001B7BF3"/>
    <w:rsid w:val="001C38A0"/>
    <w:rsid w:val="001C4C22"/>
    <w:rsid w:val="001C540A"/>
    <w:rsid w:val="001C5CA5"/>
    <w:rsid w:val="001C663B"/>
    <w:rsid w:val="001D4D59"/>
    <w:rsid w:val="001D66F0"/>
    <w:rsid w:val="001D6AC9"/>
    <w:rsid w:val="001D713C"/>
    <w:rsid w:val="001D7D61"/>
    <w:rsid w:val="001E30E8"/>
    <w:rsid w:val="001E3AA9"/>
    <w:rsid w:val="001E4586"/>
    <w:rsid w:val="001E4C59"/>
    <w:rsid w:val="001E531C"/>
    <w:rsid w:val="001E762E"/>
    <w:rsid w:val="001F0DA3"/>
    <w:rsid w:val="001F6525"/>
    <w:rsid w:val="001F6841"/>
    <w:rsid w:val="001F704B"/>
    <w:rsid w:val="0020034E"/>
    <w:rsid w:val="002004F2"/>
    <w:rsid w:val="00200E8B"/>
    <w:rsid w:val="00201C04"/>
    <w:rsid w:val="00201C06"/>
    <w:rsid w:val="002028AE"/>
    <w:rsid w:val="002101A4"/>
    <w:rsid w:val="002109F9"/>
    <w:rsid w:val="002154A2"/>
    <w:rsid w:val="002156C8"/>
    <w:rsid w:val="00215E01"/>
    <w:rsid w:val="00216FF5"/>
    <w:rsid w:val="00221A8F"/>
    <w:rsid w:val="00221D5A"/>
    <w:rsid w:val="00224E89"/>
    <w:rsid w:val="002254A0"/>
    <w:rsid w:val="002256CA"/>
    <w:rsid w:val="0023082A"/>
    <w:rsid w:val="002313BC"/>
    <w:rsid w:val="00231C45"/>
    <w:rsid w:val="00232864"/>
    <w:rsid w:val="002328EE"/>
    <w:rsid w:val="00232B56"/>
    <w:rsid w:val="00233601"/>
    <w:rsid w:val="00240A1B"/>
    <w:rsid w:val="00240B0B"/>
    <w:rsid w:val="002418DA"/>
    <w:rsid w:val="00241BAC"/>
    <w:rsid w:val="002421F2"/>
    <w:rsid w:val="00251DDE"/>
    <w:rsid w:val="00252527"/>
    <w:rsid w:val="00252CBB"/>
    <w:rsid w:val="002530FC"/>
    <w:rsid w:val="00255F68"/>
    <w:rsid w:val="002571A3"/>
    <w:rsid w:val="002579B2"/>
    <w:rsid w:val="00257C92"/>
    <w:rsid w:val="00260207"/>
    <w:rsid w:val="00260CC9"/>
    <w:rsid w:val="002624B9"/>
    <w:rsid w:val="00262FC4"/>
    <w:rsid w:val="00263A58"/>
    <w:rsid w:val="002658DD"/>
    <w:rsid w:val="00267364"/>
    <w:rsid w:val="0026739B"/>
    <w:rsid w:val="00274DF1"/>
    <w:rsid w:val="00274FEA"/>
    <w:rsid w:val="00276E3E"/>
    <w:rsid w:val="00277240"/>
    <w:rsid w:val="00277562"/>
    <w:rsid w:val="002809C5"/>
    <w:rsid w:val="00280E4B"/>
    <w:rsid w:val="002825DB"/>
    <w:rsid w:val="002852DB"/>
    <w:rsid w:val="00285F27"/>
    <w:rsid w:val="0028624F"/>
    <w:rsid w:val="002874D7"/>
    <w:rsid w:val="00287FBB"/>
    <w:rsid w:val="0029026E"/>
    <w:rsid w:val="00293830"/>
    <w:rsid w:val="0029457F"/>
    <w:rsid w:val="00295D01"/>
    <w:rsid w:val="002A0400"/>
    <w:rsid w:val="002A0AC6"/>
    <w:rsid w:val="002A0CDD"/>
    <w:rsid w:val="002A19DE"/>
    <w:rsid w:val="002A356F"/>
    <w:rsid w:val="002A47DB"/>
    <w:rsid w:val="002A5A18"/>
    <w:rsid w:val="002A5D8F"/>
    <w:rsid w:val="002A658F"/>
    <w:rsid w:val="002B02A6"/>
    <w:rsid w:val="002B3349"/>
    <w:rsid w:val="002B34D4"/>
    <w:rsid w:val="002B4524"/>
    <w:rsid w:val="002B5715"/>
    <w:rsid w:val="002B78F9"/>
    <w:rsid w:val="002C54A6"/>
    <w:rsid w:val="002C6482"/>
    <w:rsid w:val="002D147A"/>
    <w:rsid w:val="002D519D"/>
    <w:rsid w:val="002D56F8"/>
    <w:rsid w:val="002D688F"/>
    <w:rsid w:val="002D691B"/>
    <w:rsid w:val="002D6ADB"/>
    <w:rsid w:val="002D77D0"/>
    <w:rsid w:val="002E0C1E"/>
    <w:rsid w:val="002E3B33"/>
    <w:rsid w:val="002E3BB0"/>
    <w:rsid w:val="002E6619"/>
    <w:rsid w:val="002E6D75"/>
    <w:rsid w:val="002E7AB1"/>
    <w:rsid w:val="002E7DC9"/>
    <w:rsid w:val="002F5550"/>
    <w:rsid w:val="00300977"/>
    <w:rsid w:val="0030107C"/>
    <w:rsid w:val="00301CEA"/>
    <w:rsid w:val="003042F5"/>
    <w:rsid w:val="003059EB"/>
    <w:rsid w:val="00306A4B"/>
    <w:rsid w:val="003078A4"/>
    <w:rsid w:val="00307B3C"/>
    <w:rsid w:val="00310421"/>
    <w:rsid w:val="003139EB"/>
    <w:rsid w:val="00313CAE"/>
    <w:rsid w:val="0031605A"/>
    <w:rsid w:val="0031615C"/>
    <w:rsid w:val="003172B4"/>
    <w:rsid w:val="00317744"/>
    <w:rsid w:val="00320CBA"/>
    <w:rsid w:val="00322BA1"/>
    <w:rsid w:val="00325E50"/>
    <w:rsid w:val="0032796C"/>
    <w:rsid w:val="00327ECF"/>
    <w:rsid w:val="00331731"/>
    <w:rsid w:val="003320AB"/>
    <w:rsid w:val="00333EED"/>
    <w:rsid w:val="0033551F"/>
    <w:rsid w:val="00340806"/>
    <w:rsid w:val="00341FFE"/>
    <w:rsid w:val="0034207A"/>
    <w:rsid w:val="003425BE"/>
    <w:rsid w:val="00343A96"/>
    <w:rsid w:val="00343E02"/>
    <w:rsid w:val="003450A8"/>
    <w:rsid w:val="003461B2"/>
    <w:rsid w:val="0035167E"/>
    <w:rsid w:val="00354970"/>
    <w:rsid w:val="0035512E"/>
    <w:rsid w:val="00355B43"/>
    <w:rsid w:val="00357251"/>
    <w:rsid w:val="00357F24"/>
    <w:rsid w:val="00361EE2"/>
    <w:rsid w:val="0036319D"/>
    <w:rsid w:val="00363928"/>
    <w:rsid w:val="00370091"/>
    <w:rsid w:val="0038248B"/>
    <w:rsid w:val="00383ADF"/>
    <w:rsid w:val="00384BEF"/>
    <w:rsid w:val="00390015"/>
    <w:rsid w:val="00395EF5"/>
    <w:rsid w:val="0039729E"/>
    <w:rsid w:val="003A014D"/>
    <w:rsid w:val="003A1AAC"/>
    <w:rsid w:val="003A2FF2"/>
    <w:rsid w:val="003A3052"/>
    <w:rsid w:val="003A476E"/>
    <w:rsid w:val="003A4AF4"/>
    <w:rsid w:val="003A5E46"/>
    <w:rsid w:val="003B1238"/>
    <w:rsid w:val="003B4380"/>
    <w:rsid w:val="003B58A6"/>
    <w:rsid w:val="003C58CB"/>
    <w:rsid w:val="003C616B"/>
    <w:rsid w:val="003C70E8"/>
    <w:rsid w:val="003D215F"/>
    <w:rsid w:val="003D62C9"/>
    <w:rsid w:val="003D641F"/>
    <w:rsid w:val="003D6B1D"/>
    <w:rsid w:val="003D778D"/>
    <w:rsid w:val="003E1626"/>
    <w:rsid w:val="003E27E2"/>
    <w:rsid w:val="003F0261"/>
    <w:rsid w:val="003F061A"/>
    <w:rsid w:val="003F1806"/>
    <w:rsid w:val="003F2816"/>
    <w:rsid w:val="003F3F84"/>
    <w:rsid w:val="003F6EAD"/>
    <w:rsid w:val="0040108B"/>
    <w:rsid w:val="004014DE"/>
    <w:rsid w:val="00401C4E"/>
    <w:rsid w:val="004022CD"/>
    <w:rsid w:val="004070AA"/>
    <w:rsid w:val="00407DEC"/>
    <w:rsid w:val="00410CB7"/>
    <w:rsid w:val="004110AE"/>
    <w:rsid w:val="004110C9"/>
    <w:rsid w:val="004113F4"/>
    <w:rsid w:val="00411649"/>
    <w:rsid w:val="00412553"/>
    <w:rsid w:val="004134DD"/>
    <w:rsid w:val="00413A2F"/>
    <w:rsid w:val="0041517D"/>
    <w:rsid w:val="00416DF7"/>
    <w:rsid w:val="00422B86"/>
    <w:rsid w:val="00424719"/>
    <w:rsid w:val="00425B20"/>
    <w:rsid w:val="00426E97"/>
    <w:rsid w:val="00427630"/>
    <w:rsid w:val="004300DA"/>
    <w:rsid w:val="004302EB"/>
    <w:rsid w:val="004362E3"/>
    <w:rsid w:val="00440C3F"/>
    <w:rsid w:val="00440CFE"/>
    <w:rsid w:val="00441D99"/>
    <w:rsid w:val="00441E4B"/>
    <w:rsid w:val="00444967"/>
    <w:rsid w:val="00444D4A"/>
    <w:rsid w:val="004458BD"/>
    <w:rsid w:val="004459B1"/>
    <w:rsid w:val="004530DF"/>
    <w:rsid w:val="00455807"/>
    <w:rsid w:val="00457440"/>
    <w:rsid w:val="0045767D"/>
    <w:rsid w:val="0046209B"/>
    <w:rsid w:val="00463ED6"/>
    <w:rsid w:val="0046427C"/>
    <w:rsid w:val="00466556"/>
    <w:rsid w:val="004666BD"/>
    <w:rsid w:val="004667C6"/>
    <w:rsid w:val="00467438"/>
    <w:rsid w:val="004712A8"/>
    <w:rsid w:val="00471A12"/>
    <w:rsid w:val="00473A94"/>
    <w:rsid w:val="00475BB5"/>
    <w:rsid w:val="00475EB7"/>
    <w:rsid w:val="004766E5"/>
    <w:rsid w:val="004822A2"/>
    <w:rsid w:val="004826CF"/>
    <w:rsid w:val="00483F64"/>
    <w:rsid w:val="00486E4F"/>
    <w:rsid w:val="0048768F"/>
    <w:rsid w:val="00487D3D"/>
    <w:rsid w:val="00492547"/>
    <w:rsid w:val="00494587"/>
    <w:rsid w:val="00494D0A"/>
    <w:rsid w:val="0049618A"/>
    <w:rsid w:val="004A3814"/>
    <w:rsid w:val="004A5115"/>
    <w:rsid w:val="004A7FA7"/>
    <w:rsid w:val="004B0BB8"/>
    <w:rsid w:val="004B1330"/>
    <w:rsid w:val="004B5AC9"/>
    <w:rsid w:val="004B5E22"/>
    <w:rsid w:val="004B71C3"/>
    <w:rsid w:val="004C08B6"/>
    <w:rsid w:val="004C0D00"/>
    <w:rsid w:val="004C14AB"/>
    <w:rsid w:val="004C1DD8"/>
    <w:rsid w:val="004C3462"/>
    <w:rsid w:val="004C5772"/>
    <w:rsid w:val="004D0A90"/>
    <w:rsid w:val="004D1CE2"/>
    <w:rsid w:val="004D44AC"/>
    <w:rsid w:val="004D4A18"/>
    <w:rsid w:val="004D5ED7"/>
    <w:rsid w:val="004D6A2D"/>
    <w:rsid w:val="004D6E53"/>
    <w:rsid w:val="004D7D01"/>
    <w:rsid w:val="004E0804"/>
    <w:rsid w:val="004E1262"/>
    <w:rsid w:val="004E3049"/>
    <w:rsid w:val="004E411B"/>
    <w:rsid w:val="004E4FD8"/>
    <w:rsid w:val="004E5A88"/>
    <w:rsid w:val="004E5C69"/>
    <w:rsid w:val="004E60D0"/>
    <w:rsid w:val="004E7A88"/>
    <w:rsid w:val="004F12A6"/>
    <w:rsid w:val="004F1565"/>
    <w:rsid w:val="004F1878"/>
    <w:rsid w:val="004F2304"/>
    <w:rsid w:val="004F2DAD"/>
    <w:rsid w:val="004F4CC9"/>
    <w:rsid w:val="004F75D8"/>
    <w:rsid w:val="00500848"/>
    <w:rsid w:val="005025FE"/>
    <w:rsid w:val="00502911"/>
    <w:rsid w:val="00503F97"/>
    <w:rsid w:val="00506DDE"/>
    <w:rsid w:val="00507772"/>
    <w:rsid w:val="005100F3"/>
    <w:rsid w:val="005136AD"/>
    <w:rsid w:val="005138BA"/>
    <w:rsid w:val="00513923"/>
    <w:rsid w:val="00516657"/>
    <w:rsid w:val="00520CB5"/>
    <w:rsid w:val="005211AF"/>
    <w:rsid w:val="005213E2"/>
    <w:rsid w:val="00521C99"/>
    <w:rsid w:val="005225FD"/>
    <w:rsid w:val="00522F3E"/>
    <w:rsid w:val="005231FB"/>
    <w:rsid w:val="005276C2"/>
    <w:rsid w:val="005406F8"/>
    <w:rsid w:val="0054169B"/>
    <w:rsid w:val="005417D2"/>
    <w:rsid w:val="005422E4"/>
    <w:rsid w:val="00542A08"/>
    <w:rsid w:val="005431F4"/>
    <w:rsid w:val="00543721"/>
    <w:rsid w:val="00544161"/>
    <w:rsid w:val="005456FA"/>
    <w:rsid w:val="00545CF8"/>
    <w:rsid w:val="0054775A"/>
    <w:rsid w:val="00550E4D"/>
    <w:rsid w:val="00550F69"/>
    <w:rsid w:val="0055149F"/>
    <w:rsid w:val="00551F1F"/>
    <w:rsid w:val="005523C6"/>
    <w:rsid w:val="0055249C"/>
    <w:rsid w:val="0055297F"/>
    <w:rsid w:val="00553910"/>
    <w:rsid w:val="005544B7"/>
    <w:rsid w:val="005616AE"/>
    <w:rsid w:val="00571AAC"/>
    <w:rsid w:val="00571ADF"/>
    <w:rsid w:val="00571CEA"/>
    <w:rsid w:val="00571F91"/>
    <w:rsid w:val="00572916"/>
    <w:rsid w:val="00575BAF"/>
    <w:rsid w:val="00581C8A"/>
    <w:rsid w:val="00583468"/>
    <w:rsid w:val="00583949"/>
    <w:rsid w:val="0058525D"/>
    <w:rsid w:val="005900A1"/>
    <w:rsid w:val="00590B01"/>
    <w:rsid w:val="0059197B"/>
    <w:rsid w:val="00593F89"/>
    <w:rsid w:val="00595A74"/>
    <w:rsid w:val="005A0224"/>
    <w:rsid w:val="005A0BA6"/>
    <w:rsid w:val="005A1201"/>
    <w:rsid w:val="005A1525"/>
    <w:rsid w:val="005A35B2"/>
    <w:rsid w:val="005A3F38"/>
    <w:rsid w:val="005A68C6"/>
    <w:rsid w:val="005A6F02"/>
    <w:rsid w:val="005B170A"/>
    <w:rsid w:val="005B2B2E"/>
    <w:rsid w:val="005B5308"/>
    <w:rsid w:val="005B5B01"/>
    <w:rsid w:val="005B6943"/>
    <w:rsid w:val="005B753C"/>
    <w:rsid w:val="005C2541"/>
    <w:rsid w:val="005C5387"/>
    <w:rsid w:val="005C71E9"/>
    <w:rsid w:val="005C7E01"/>
    <w:rsid w:val="005D4BF7"/>
    <w:rsid w:val="005D7700"/>
    <w:rsid w:val="005E26B4"/>
    <w:rsid w:val="005F0DA6"/>
    <w:rsid w:val="005F146B"/>
    <w:rsid w:val="005F1CCE"/>
    <w:rsid w:val="005F32AD"/>
    <w:rsid w:val="005F41CD"/>
    <w:rsid w:val="005F7C32"/>
    <w:rsid w:val="00601BED"/>
    <w:rsid w:val="00604015"/>
    <w:rsid w:val="0060559E"/>
    <w:rsid w:val="006065A9"/>
    <w:rsid w:val="0060674D"/>
    <w:rsid w:val="00606960"/>
    <w:rsid w:val="00606BB8"/>
    <w:rsid w:val="0060722C"/>
    <w:rsid w:val="006075B1"/>
    <w:rsid w:val="00607651"/>
    <w:rsid w:val="006101EB"/>
    <w:rsid w:val="006103AF"/>
    <w:rsid w:val="00610C1D"/>
    <w:rsid w:val="006131D3"/>
    <w:rsid w:val="00613EB9"/>
    <w:rsid w:val="00614EB1"/>
    <w:rsid w:val="006159B1"/>
    <w:rsid w:val="0062014F"/>
    <w:rsid w:val="00620AB1"/>
    <w:rsid w:val="00620C5C"/>
    <w:rsid w:val="00622271"/>
    <w:rsid w:val="00622516"/>
    <w:rsid w:val="00624976"/>
    <w:rsid w:val="006252CB"/>
    <w:rsid w:val="00625BAE"/>
    <w:rsid w:val="00630AED"/>
    <w:rsid w:val="00630E7C"/>
    <w:rsid w:val="006336B1"/>
    <w:rsid w:val="00635D10"/>
    <w:rsid w:val="006364C2"/>
    <w:rsid w:val="0064524B"/>
    <w:rsid w:val="0064668C"/>
    <w:rsid w:val="006469A4"/>
    <w:rsid w:val="00650A8F"/>
    <w:rsid w:val="0065139D"/>
    <w:rsid w:val="00651877"/>
    <w:rsid w:val="00651A04"/>
    <w:rsid w:val="00652508"/>
    <w:rsid w:val="00655D42"/>
    <w:rsid w:val="00656199"/>
    <w:rsid w:val="00656F67"/>
    <w:rsid w:val="00664421"/>
    <w:rsid w:val="00666B96"/>
    <w:rsid w:val="00667DE3"/>
    <w:rsid w:val="0067557F"/>
    <w:rsid w:val="006759C2"/>
    <w:rsid w:val="006773AB"/>
    <w:rsid w:val="00677A9F"/>
    <w:rsid w:val="00681020"/>
    <w:rsid w:val="00681CA4"/>
    <w:rsid w:val="00682027"/>
    <w:rsid w:val="006823CF"/>
    <w:rsid w:val="006836BE"/>
    <w:rsid w:val="006839AA"/>
    <w:rsid w:val="00683F40"/>
    <w:rsid w:val="00685B63"/>
    <w:rsid w:val="0068661C"/>
    <w:rsid w:val="00690252"/>
    <w:rsid w:val="006905EE"/>
    <w:rsid w:val="00694CED"/>
    <w:rsid w:val="00694E1A"/>
    <w:rsid w:val="00695A1E"/>
    <w:rsid w:val="006A1289"/>
    <w:rsid w:val="006A25BB"/>
    <w:rsid w:val="006A3DFF"/>
    <w:rsid w:val="006A4E81"/>
    <w:rsid w:val="006A595A"/>
    <w:rsid w:val="006A5D0B"/>
    <w:rsid w:val="006B10B6"/>
    <w:rsid w:val="006B1377"/>
    <w:rsid w:val="006B1515"/>
    <w:rsid w:val="006B2103"/>
    <w:rsid w:val="006B2726"/>
    <w:rsid w:val="006B57B2"/>
    <w:rsid w:val="006B5B4D"/>
    <w:rsid w:val="006B5C94"/>
    <w:rsid w:val="006B6821"/>
    <w:rsid w:val="006C0BD3"/>
    <w:rsid w:val="006C0EDC"/>
    <w:rsid w:val="006C1732"/>
    <w:rsid w:val="006C180F"/>
    <w:rsid w:val="006C4214"/>
    <w:rsid w:val="006C63D3"/>
    <w:rsid w:val="006D1B2D"/>
    <w:rsid w:val="006D1E80"/>
    <w:rsid w:val="006D253D"/>
    <w:rsid w:val="006D555F"/>
    <w:rsid w:val="006D7E28"/>
    <w:rsid w:val="006E23B6"/>
    <w:rsid w:val="006E25AB"/>
    <w:rsid w:val="006E2A22"/>
    <w:rsid w:val="006E3262"/>
    <w:rsid w:val="006E3A6D"/>
    <w:rsid w:val="006E4748"/>
    <w:rsid w:val="006E4933"/>
    <w:rsid w:val="006E7746"/>
    <w:rsid w:val="006E7F70"/>
    <w:rsid w:val="006F4826"/>
    <w:rsid w:val="006F4D0E"/>
    <w:rsid w:val="006F738D"/>
    <w:rsid w:val="006F73EB"/>
    <w:rsid w:val="006F7726"/>
    <w:rsid w:val="00700738"/>
    <w:rsid w:val="00703999"/>
    <w:rsid w:val="00705D78"/>
    <w:rsid w:val="00705F74"/>
    <w:rsid w:val="0071029B"/>
    <w:rsid w:val="00711762"/>
    <w:rsid w:val="00721552"/>
    <w:rsid w:val="00726E5E"/>
    <w:rsid w:val="007327F4"/>
    <w:rsid w:val="00732962"/>
    <w:rsid w:val="00735142"/>
    <w:rsid w:val="00735938"/>
    <w:rsid w:val="00736C13"/>
    <w:rsid w:val="00736E1E"/>
    <w:rsid w:val="00736F0E"/>
    <w:rsid w:val="00737864"/>
    <w:rsid w:val="007445DB"/>
    <w:rsid w:val="0074754B"/>
    <w:rsid w:val="007475F3"/>
    <w:rsid w:val="007510E2"/>
    <w:rsid w:val="007513AA"/>
    <w:rsid w:val="00752473"/>
    <w:rsid w:val="00752903"/>
    <w:rsid w:val="00752AEF"/>
    <w:rsid w:val="00755636"/>
    <w:rsid w:val="00757D44"/>
    <w:rsid w:val="0076128C"/>
    <w:rsid w:val="00762DE4"/>
    <w:rsid w:val="007642AB"/>
    <w:rsid w:val="00766BBE"/>
    <w:rsid w:val="007703AD"/>
    <w:rsid w:val="0077216C"/>
    <w:rsid w:val="0077352D"/>
    <w:rsid w:val="00774CB6"/>
    <w:rsid w:val="007766BC"/>
    <w:rsid w:val="00776A3D"/>
    <w:rsid w:val="00776BCA"/>
    <w:rsid w:val="0077725D"/>
    <w:rsid w:val="0078092B"/>
    <w:rsid w:val="00785E49"/>
    <w:rsid w:val="00785FEC"/>
    <w:rsid w:val="00786315"/>
    <w:rsid w:val="0078694A"/>
    <w:rsid w:val="00786A8D"/>
    <w:rsid w:val="00786B17"/>
    <w:rsid w:val="00787510"/>
    <w:rsid w:val="00787C90"/>
    <w:rsid w:val="00790579"/>
    <w:rsid w:val="00790A1F"/>
    <w:rsid w:val="00793B7A"/>
    <w:rsid w:val="00793C15"/>
    <w:rsid w:val="00793DA2"/>
    <w:rsid w:val="007A01EB"/>
    <w:rsid w:val="007A61C3"/>
    <w:rsid w:val="007B13AE"/>
    <w:rsid w:val="007B151C"/>
    <w:rsid w:val="007B249F"/>
    <w:rsid w:val="007C1DF4"/>
    <w:rsid w:val="007C330B"/>
    <w:rsid w:val="007C3815"/>
    <w:rsid w:val="007C5394"/>
    <w:rsid w:val="007C556D"/>
    <w:rsid w:val="007C6BB9"/>
    <w:rsid w:val="007D0010"/>
    <w:rsid w:val="007D09B8"/>
    <w:rsid w:val="007D1B60"/>
    <w:rsid w:val="007D2E6D"/>
    <w:rsid w:val="007D4626"/>
    <w:rsid w:val="007D4F6F"/>
    <w:rsid w:val="007D5501"/>
    <w:rsid w:val="007D6762"/>
    <w:rsid w:val="007D6894"/>
    <w:rsid w:val="007D7F23"/>
    <w:rsid w:val="007E073D"/>
    <w:rsid w:val="007E260F"/>
    <w:rsid w:val="007E289A"/>
    <w:rsid w:val="007E35CB"/>
    <w:rsid w:val="007E50E2"/>
    <w:rsid w:val="007E581E"/>
    <w:rsid w:val="007F01CA"/>
    <w:rsid w:val="007F257E"/>
    <w:rsid w:val="007F5984"/>
    <w:rsid w:val="007F6149"/>
    <w:rsid w:val="007F618C"/>
    <w:rsid w:val="007F688D"/>
    <w:rsid w:val="008012DE"/>
    <w:rsid w:val="00802325"/>
    <w:rsid w:val="00802BFA"/>
    <w:rsid w:val="00803E31"/>
    <w:rsid w:val="008043C4"/>
    <w:rsid w:val="0080615B"/>
    <w:rsid w:val="00806F44"/>
    <w:rsid w:val="00807657"/>
    <w:rsid w:val="00807954"/>
    <w:rsid w:val="00810D09"/>
    <w:rsid w:val="0081178E"/>
    <w:rsid w:val="00812231"/>
    <w:rsid w:val="00812E7D"/>
    <w:rsid w:val="00815DBC"/>
    <w:rsid w:val="008175AA"/>
    <w:rsid w:val="0082014A"/>
    <w:rsid w:val="008223E7"/>
    <w:rsid w:val="00822A61"/>
    <w:rsid w:val="00824155"/>
    <w:rsid w:val="008242F2"/>
    <w:rsid w:val="00826D20"/>
    <w:rsid w:val="00840460"/>
    <w:rsid w:val="008408C1"/>
    <w:rsid w:val="00842A61"/>
    <w:rsid w:val="00843175"/>
    <w:rsid w:val="00843A62"/>
    <w:rsid w:val="008448FD"/>
    <w:rsid w:val="0084763A"/>
    <w:rsid w:val="008503AA"/>
    <w:rsid w:val="00851D83"/>
    <w:rsid w:val="0085234E"/>
    <w:rsid w:val="00854E3D"/>
    <w:rsid w:val="008601C5"/>
    <w:rsid w:val="00861CD5"/>
    <w:rsid w:val="008639EA"/>
    <w:rsid w:val="00863F9A"/>
    <w:rsid w:val="00865F66"/>
    <w:rsid w:val="00867518"/>
    <w:rsid w:val="00874012"/>
    <w:rsid w:val="008742CC"/>
    <w:rsid w:val="00876062"/>
    <w:rsid w:val="00877B37"/>
    <w:rsid w:val="00882C29"/>
    <w:rsid w:val="00887AD9"/>
    <w:rsid w:val="00891A6E"/>
    <w:rsid w:val="008951FB"/>
    <w:rsid w:val="008968EB"/>
    <w:rsid w:val="00897689"/>
    <w:rsid w:val="00897BBB"/>
    <w:rsid w:val="008A05AE"/>
    <w:rsid w:val="008A09B3"/>
    <w:rsid w:val="008A0F7B"/>
    <w:rsid w:val="008A36FF"/>
    <w:rsid w:val="008A39AF"/>
    <w:rsid w:val="008A3A56"/>
    <w:rsid w:val="008A405E"/>
    <w:rsid w:val="008A4DD1"/>
    <w:rsid w:val="008A4DDD"/>
    <w:rsid w:val="008A51A2"/>
    <w:rsid w:val="008A51C6"/>
    <w:rsid w:val="008A51D2"/>
    <w:rsid w:val="008B0F93"/>
    <w:rsid w:val="008B3F40"/>
    <w:rsid w:val="008B6ABC"/>
    <w:rsid w:val="008B7AF1"/>
    <w:rsid w:val="008C09AF"/>
    <w:rsid w:val="008C0A7E"/>
    <w:rsid w:val="008C464D"/>
    <w:rsid w:val="008C79D6"/>
    <w:rsid w:val="008D020E"/>
    <w:rsid w:val="008D3CDD"/>
    <w:rsid w:val="008E1B01"/>
    <w:rsid w:val="008E321A"/>
    <w:rsid w:val="008E3A6A"/>
    <w:rsid w:val="008E5448"/>
    <w:rsid w:val="008E5BEA"/>
    <w:rsid w:val="008E5CE3"/>
    <w:rsid w:val="008F1194"/>
    <w:rsid w:val="008F273A"/>
    <w:rsid w:val="008F5B9B"/>
    <w:rsid w:val="008F5FA6"/>
    <w:rsid w:val="008F5FE1"/>
    <w:rsid w:val="008F77F9"/>
    <w:rsid w:val="00900503"/>
    <w:rsid w:val="00900D1A"/>
    <w:rsid w:val="00901BDC"/>
    <w:rsid w:val="009031A6"/>
    <w:rsid w:val="009056AD"/>
    <w:rsid w:val="00905CAB"/>
    <w:rsid w:val="009124F1"/>
    <w:rsid w:val="00915855"/>
    <w:rsid w:val="00917FFE"/>
    <w:rsid w:val="00920502"/>
    <w:rsid w:val="00922BED"/>
    <w:rsid w:val="00924D99"/>
    <w:rsid w:val="00925EE3"/>
    <w:rsid w:val="0092796F"/>
    <w:rsid w:val="009317F7"/>
    <w:rsid w:val="0093195E"/>
    <w:rsid w:val="00931DFC"/>
    <w:rsid w:val="00933D7D"/>
    <w:rsid w:val="009360C5"/>
    <w:rsid w:val="009367C1"/>
    <w:rsid w:val="00941DC2"/>
    <w:rsid w:val="0094207A"/>
    <w:rsid w:val="00945E92"/>
    <w:rsid w:val="00946E42"/>
    <w:rsid w:val="00950C23"/>
    <w:rsid w:val="0095211F"/>
    <w:rsid w:val="009522F1"/>
    <w:rsid w:val="009542A0"/>
    <w:rsid w:val="00955722"/>
    <w:rsid w:val="00957152"/>
    <w:rsid w:val="0096064B"/>
    <w:rsid w:val="00963568"/>
    <w:rsid w:val="0096431C"/>
    <w:rsid w:val="00964DD9"/>
    <w:rsid w:val="00965C9C"/>
    <w:rsid w:val="00966A17"/>
    <w:rsid w:val="009674EB"/>
    <w:rsid w:val="009704AC"/>
    <w:rsid w:val="009704B0"/>
    <w:rsid w:val="00972036"/>
    <w:rsid w:val="00974028"/>
    <w:rsid w:val="0097470B"/>
    <w:rsid w:val="00974F63"/>
    <w:rsid w:val="00976059"/>
    <w:rsid w:val="00983F19"/>
    <w:rsid w:val="00987853"/>
    <w:rsid w:val="009920D4"/>
    <w:rsid w:val="0099432F"/>
    <w:rsid w:val="009952EB"/>
    <w:rsid w:val="009955DC"/>
    <w:rsid w:val="00995D43"/>
    <w:rsid w:val="009964E7"/>
    <w:rsid w:val="0099747C"/>
    <w:rsid w:val="009A07DD"/>
    <w:rsid w:val="009A180F"/>
    <w:rsid w:val="009A1DD5"/>
    <w:rsid w:val="009A2744"/>
    <w:rsid w:val="009A623A"/>
    <w:rsid w:val="009A6CF7"/>
    <w:rsid w:val="009B1B00"/>
    <w:rsid w:val="009B3319"/>
    <w:rsid w:val="009B4B17"/>
    <w:rsid w:val="009B5042"/>
    <w:rsid w:val="009B532B"/>
    <w:rsid w:val="009B6B20"/>
    <w:rsid w:val="009B7560"/>
    <w:rsid w:val="009B77E9"/>
    <w:rsid w:val="009C23A0"/>
    <w:rsid w:val="009C3E19"/>
    <w:rsid w:val="009C4684"/>
    <w:rsid w:val="009C532F"/>
    <w:rsid w:val="009C5DC9"/>
    <w:rsid w:val="009D0C91"/>
    <w:rsid w:val="009D25E3"/>
    <w:rsid w:val="009D3C79"/>
    <w:rsid w:val="009D5D6B"/>
    <w:rsid w:val="009D7E49"/>
    <w:rsid w:val="009E1109"/>
    <w:rsid w:val="009E3E67"/>
    <w:rsid w:val="009E51CE"/>
    <w:rsid w:val="009E5B5A"/>
    <w:rsid w:val="009E5D82"/>
    <w:rsid w:val="009E734D"/>
    <w:rsid w:val="009E7352"/>
    <w:rsid w:val="009F0667"/>
    <w:rsid w:val="009F0EAA"/>
    <w:rsid w:val="009F2D5F"/>
    <w:rsid w:val="009F34DB"/>
    <w:rsid w:val="009F38A2"/>
    <w:rsid w:val="009F42AB"/>
    <w:rsid w:val="009F55DA"/>
    <w:rsid w:val="009F567A"/>
    <w:rsid w:val="009F5A9B"/>
    <w:rsid w:val="009F6975"/>
    <w:rsid w:val="009F6C6A"/>
    <w:rsid w:val="009F78CB"/>
    <w:rsid w:val="00A000A0"/>
    <w:rsid w:val="00A02EFB"/>
    <w:rsid w:val="00A0309C"/>
    <w:rsid w:val="00A03337"/>
    <w:rsid w:val="00A0599B"/>
    <w:rsid w:val="00A100BD"/>
    <w:rsid w:val="00A10378"/>
    <w:rsid w:val="00A10A2A"/>
    <w:rsid w:val="00A178C0"/>
    <w:rsid w:val="00A20DBC"/>
    <w:rsid w:val="00A30FA4"/>
    <w:rsid w:val="00A32EDC"/>
    <w:rsid w:val="00A36C54"/>
    <w:rsid w:val="00A37B1C"/>
    <w:rsid w:val="00A4039C"/>
    <w:rsid w:val="00A40CC4"/>
    <w:rsid w:val="00A410CD"/>
    <w:rsid w:val="00A42EA1"/>
    <w:rsid w:val="00A4301D"/>
    <w:rsid w:val="00A502B4"/>
    <w:rsid w:val="00A52C01"/>
    <w:rsid w:val="00A55391"/>
    <w:rsid w:val="00A55941"/>
    <w:rsid w:val="00A6175C"/>
    <w:rsid w:val="00A63318"/>
    <w:rsid w:val="00A70DD1"/>
    <w:rsid w:val="00A716CA"/>
    <w:rsid w:val="00A7179A"/>
    <w:rsid w:val="00A73385"/>
    <w:rsid w:val="00A7397B"/>
    <w:rsid w:val="00A747B8"/>
    <w:rsid w:val="00A81299"/>
    <w:rsid w:val="00A82227"/>
    <w:rsid w:val="00A8374E"/>
    <w:rsid w:val="00A842AB"/>
    <w:rsid w:val="00A847E1"/>
    <w:rsid w:val="00A85C20"/>
    <w:rsid w:val="00A86058"/>
    <w:rsid w:val="00A86492"/>
    <w:rsid w:val="00A86985"/>
    <w:rsid w:val="00A90BD5"/>
    <w:rsid w:val="00A966FB"/>
    <w:rsid w:val="00AA0222"/>
    <w:rsid w:val="00AA08B7"/>
    <w:rsid w:val="00AA3DD1"/>
    <w:rsid w:val="00AA4855"/>
    <w:rsid w:val="00AA4BB9"/>
    <w:rsid w:val="00AA68F9"/>
    <w:rsid w:val="00AB041A"/>
    <w:rsid w:val="00AB07A4"/>
    <w:rsid w:val="00AB181B"/>
    <w:rsid w:val="00AB25D3"/>
    <w:rsid w:val="00AB2E64"/>
    <w:rsid w:val="00AB4D75"/>
    <w:rsid w:val="00AB4F0A"/>
    <w:rsid w:val="00AC000D"/>
    <w:rsid w:val="00AC0927"/>
    <w:rsid w:val="00AC3E58"/>
    <w:rsid w:val="00AC4FCA"/>
    <w:rsid w:val="00AC59ED"/>
    <w:rsid w:val="00AC6720"/>
    <w:rsid w:val="00AC7ECD"/>
    <w:rsid w:val="00AD083F"/>
    <w:rsid w:val="00AD131A"/>
    <w:rsid w:val="00AD2170"/>
    <w:rsid w:val="00AD2231"/>
    <w:rsid w:val="00AD336E"/>
    <w:rsid w:val="00AD6DCD"/>
    <w:rsid w:val="00AD7F00"/>
    <w:rsid w:val="00AE0559"/>
    <w:rsid w:val="00AE22BA"/>
    <w:rsid w:val="00AE3CFD"/>
    <w:rsid w:val="00AE55D2"/>
    <w:rsid w:val="00AE7106"/>
    <w:rsid w:val="00AE7AE1"/>
    <w:rsid w:val="00AE7DA8"/>
    <w:rsid w:val="00AF1B84"/>
    <w:rsid w:val="00AF4D16"/>
    <w:rsid w:val="00AF5B4A"/>
    <w:rsid w:val="00B003B6"/>
    <w:rsid w:val="00B03428"/>
    <w:rsid w:val="00B035CC"/>
    <w:rsid w:val="00B06606"/>
    <w:rsid w:val="00B068D9"/>
    <w:rsid w:val="00B10B6F"/>
    <w:rsid w:val="00B10D6D"/>
    <w:rsid w:val="00B14087"/>
    <w:rsid w:val="00B15AED"/>
    <w:rsid w:val="00B166F0"/>
    <w:rsid w:val="00B212C4"/>
    <w:rsid w:val="00B222AD"/>
    <w:rsid w:val="00B23CE0"/>
    <w:rsid w:val="00B25468"/>
    <w:rsid w:val="00B265BA"/>
    <w:rsid w:val="00B266A2"/>
    <w:rsid w:val="00B268F6"/>
    <w:rsid w:val="00B33D15"/>
    <w:rsid w:val="00B33F2E"/>
    <w:rsid w:val="00B3452A"/>
    <w:rsid w:val="00B34F64"/>
    <w:rsid w:val="00B379EB"/>
    <w:rsid w:val="00B400B9"/>
    <w:rsid w:val="00B4328E"/>
    <w:rsid w:val="00B43EE6"/>
    <w:rsid w:val="00B45E08"/>
    <w:rsid w:val="00B468F4"/>
    <w:rsid w:val="00B5171D"/>
    <w:rsid w:val="00B51E8B"/>
    <w:rsid w:val="00B53061"/>
    <w:rsid w:val="00B5338E"/>
    <w:rsid w:val="00B5347E"/>
    <w:rsid w:val="00B543BF"/>
    <w:rsid w:val="00B5561F"/>
    <w:rsid w:val="00B55F0E"/>
    <w:rsid w:val="00B604A4"/>
    <w:rsid w:val="00B62B8E"/>
    <w:rsid w:val="00B72D8A"/>
    <w:rsid w:val="00B77EC5"/>
    <w:rsid w:val="00B80087"/>
    <w:rsid w:val="00B816CE"/>
    <w:rsid w:val="00B827FF"/>
    <w:rsid w:val="00B82F21"/>
    <w:rsid w:val="00B83261"/>
    <w:rsid w:val="00B8445D"/>
    <w:rsid w:val="00B846E1"/>
    <w:rsid w:val="00B8582C"/>
    <w:rsid w:val="00B9010E"/>
    <w:rsid w:val="00B9061C"/>
    <w:rsid w:val="00B90C64"/>
    <w:rsid w:val="00B93351"/>
    <w:rsid w:val="00B96AC7"/>
    <w:rsid w:val="00B96DBD"/>
    <w:rsid w:val="00B9744A"/>
    <w:rsid w:val="00B97E24"/>
    <w:rsid w:val="00BA0D89"/>
    <w:rsid w:val="00BA3E8E"/>
    <w:rsid w:val="00BA6C89"/>
    <w:rsid w:val="00BB08C0"/>
    <w:rsid w:val="00BB2F2E"/>
    <w:rsid w:val="00BB6AE0"/>
    <w:rsid w:val="00BB6C5D"/>
    <w:rsid w:val="00BC0AE3"/>
    <w:rsid w:val="00BC1860"/>
    <w:rsid w:val="00BC4E33"/>
    <w:rsid w:val="00BC622C"/>
    <w:rsid w:val="00BD0813"/>
    <w:rsid w:val="00BD2753"/>
    <w:rsid w:val="00BD403D"/>
    <w:rsid w:val="00BE0C83"/>
    <w:rsid w:val="00BE3C7B"/>
    <w:rsid w:val="00BE4F8B"/>
    <w:rsid w:val="00BE5358"/>
    <w:rsid w:val="00BE5777"/>
    <w:rsid w:val="00BE5A40"/>
    <w:rsid w:val="00BE5C9B"/>
    <w:rsid w:val="00BE6CE4"/>
    <w:rsid w:val="00BE7467"/>
    <w:rsid w:val="00BF2E79"/>
    <w:rsid w:val="00BF638A"/>
    <w:rsid w:val="00BF682D"/>
    <w:rsid w:val="00C02DDE"/>
    <w:rsid w:val="00C0427F"/>
    <w:rsid w:val="00C102B5"/>
    <w:rsid w:val="00C13ECB"/>
    <w:rsid w:val="00C14296"/>
    <w:rsid w:val="00C16AD9"/>
    <w:rsid w:val="00C235CA"/>
    <w:rsid w:val="00C25CB9"/>
    <w:rsid w:val="00C27641"/>
    <w:rsid w:val="00C31AB2"/>
    <w:rsid w:val="00C3281C"/>
    <w:rsid w:val="00C32E7A"/>
    <w:rsid w:val="00C332CF"/>
    <w:rsid w:val="00C37F88"/>
    <w:rsid w:val="00C409A1"/>
    <w:rsid w:val="00C422BC"/>
    <w:rsid w:val="00C42B47"/>
    <w:rsid w:val="00C44BBE"/>
    <w:rsid w:val="00C469A4"/>
    <w:rsid w:val="00C46DFE"/>
    <w:rsid w:val="00C507C3"/>
    <w:rsid w:val="00C509C8"/>
    <w:rsid w:val="00C51BD8"/>
    <w:rsid w:val="00C52188"/>
    <w:rsid w:val="00C5358D"/>
    <w:rsid w:val="00C56AB8"/>
    <w:rsid w:val="00C56B31"/>
    <w:rsid w:val="00C56D03"/>
    <w:rsid w:val="00C607F8"/>
    <w:rsid w:val="00C614C7"/>
    <w:rsid w:val="00C6151B"/>
    <w:rsid w:val="00C62BBB"/>
    <w:rsid w:val="00C6302E"/>
    <w:rsid w:val="00C63B3B"/>
    <w:rsid w:val="00C64AD3"/>
    <w:rsid w:val="00C651B7"/>
    <w:rsid w:val="00C65816"/>
    <w:rsid w:val="00C7029F"/>
    <w:rsid w:val="00C70666"/>
    <w:rsid w:val="00C709A5"/>
    <w:rsid w:val="00C72663"/>
    <w:rsid w:val="00C72E44"/>
    <w:rsid w:val="00C731E8"/>
    <w:rsid w:val="00C7446F"/>
    <w:rsid w:val="00C75E20"/>
    <w:rsid w:val="00C770B0"/>
    <w:rsid w:val="00C82BB7"/>
    <w:rsid w:val="00C832E2"/>
    <w:rsid w:val="00C84B48"/>
    <w:rsid w:val="00C858FA"/>
    <w:rsid w:val="00C86078"/>
    <w:rsid w:val="00C8699C"/>
    <w:rsid w:val="00C86A37"/>
    <w:rsid w:val="00C945DD"/>
    <w:rsid w:val="00C972B7"/>
    <w:rsid w:val="00CA0DC9"/>
    <w:rsid w:val="00CA2675"/>
    <w:rsid w:val="00CA391F"/>
    <w:rsid w:val="00CA43A1"/>
    <w:rsid w:val="00CA4E97"/>
    <w:rsid w:val="00CA5A96"/>
    <w:rsid w:val="00CA7750"/>
    <w:rsid w:val="00CB0B7A"/>
    <w:rsid w:val="00CB0DD4"/>
    <w:rsid w:val="00CB2CA7"/>
    <w:rsid w:val="00CB2DEC"/>
    <w:rsid w:val="00CB34E2"/>
    <w:rsid w:val="00CB3F2E"/>
    <w:rsid w:val="00CB59D1"/>
    <w:rsid w:val="00CB5DF1"/>
    <w:rsid w:val="00CC0F54"/>
    <w:rsid w:val="00CC1D6D"/>
    <w:rsid w:val="00CC3D0D"/>
    <w:rsid w:val="00CC6FA2"/>
    <w:rsid w:val="00CD23DC"/>
    <w:rsid w:val="00CD33C4"/>
    <w:rsid w:val="00CD4424"/>
    <w:rsid w:val="00CD5730"/>
    <w:rsid w:val="00CD734E"/>
    <w:rsid w:val="00CD7A24"/>
    <w:rsid w:val="00CE17A5"/>
    <w:rsid w:val="00CE201B"/>
    <w:rsid w:val="00CE3678"/>
    <w:rsid w:val="00CE6D6D"/>
    <w:rsid w:val="00CF1C3C"/>
    <w:rsid w:val="00CF1F0A"/>
    <w:rsid w:val="00CF2814"/>
    <w:rsid w:val="00CF4E66"/>
    <w:rsid w:val="00CF561E"/>
    <w:rsid w:val="00CF6520"/>
    <w:rsid w:val="00CF65CD"/>
    <w:rsid w:val="00CF7499"/>
    <w:rsid w:val="00CF7B71"/>
    <w:rsid w:val="00D044DD"/>
    <w:rsid w:val="00D04E5F"/>
    <w:rsid w:val="00D07838"/>
    <w:rsid w:val="00D11503"/>
    <w:rsid w:val="00D14796"/>
    <w:rsid w:val="00D1613E"/>
    <w:rsid w:val="00D16D7D"/>
    <w:rsid w:val="00D16FBD"/>
    <w:rsid w:val="00D17ACB"/>
    <w:rsid w:val="00D20077"/>
    <w:rsid w:val="00D23445"/>
    <w:rsid w:val="00D26181"/>
    <w:rsid w:val="00D263C4"/>
    <w:rsid w:val="00D26F42"/>
    <w:rsid w:val="00D3020A"/>
    <w:rsid w:val="00D308D9"/>
    <w:rsid w:val="00D30DD9"/>
    <w:rsid w:val="00D406EF"/>
    <w:rsid w:val="00D41FAB"/>
    <w:rsid w:val="00D42A7D"/>
    <w:rsid w:val="00D43692"/>
    <w:rsid w:val="00D47545"/>
    <w:rsid w:val="00D50960"/>
    <w:rsid w:val="00D51A17"/>
    <w:rsid w:val="00D52007"/>
    <w:rsid w:val="00D5394D"/>
    <w:rsid w:val="00D572EB"/>
    <w:rsid w:val="00D603D7"/>
    <w:rsid w:val="00D61F41"/>
    <w:rsid w:val="00D62DA7"/>
    <w:rsid w:val="00D65994"/>
    <w:rsid w:val="00D679DE"/>
    <w:rsid w:val="00D67B2D"/>
    <w:rsid w:val="00D71A39"/>
    <w:rsid w:val="00D726E8"/>
    <w:rsid w:val="00D72CCD"/>
    <w:rsid w:val="00D7479C"/>
    <w:rsid w:val="00D74957"/>
    <w:rsid w:val="00D76EA9"/>
    <w:rsid w:val="00D77F94"/>
    <w:rsid w:val="00D80059"/>
    <w:rsid w:val="00D81B3B"/>
    <w:rsid w:val="00D8215E"/>
    <w:rsid w:val="00D83693"/>
    <w:rsid w:val="00D84113"/>
    <w:rsid w:val="00D86132"/>
    <w:rsid w:val="00D866A8"/>
    <w:rsid w:val="00D92DC5"/>
    <w:rsid w:val="00D94F12"/>
    <w:rsid w:val="00DA18AF"/>
    <w:rsid w:val="00DA49C3"/>
    <w:rsid w:val="00DB2075"/>
    <w:rsid w:val="00DB43B8"/>
    <w:rsid w:val="00DB494A"/>
    <w:rsid w:val="00DB525D"/>
    <w:rsid w:val="00DB65F1"/>
    <w:rsid w:val="00DB6B6D"/>
    <w:rsid w:val="00DB6EE5"/>
    <w:rsid w:val="00DB70D0"/>
    <w:rsid w:val="00DB7281"/>
    <w:rsid w:val="00DC3CE7"/>
    <w:rsid w:val="00DC5857"/>
    <w:rsid w:val="00DC739A"/>
    <w:rsid w:val="00DD19A9"/>
    <w:rsid w:val="00DD1B37"/>
    <w:rsid w:val="00DD29DC"/>
    <w:rsid w:val="00DD40E7"/>
    <w:rsid w:val="00DD4F24"/>
    <w:rsid w:val="00DD4F5E"/>
    <w:rsid w:val="00DE09D9"/>
    <w:rsid w:val="00DE1C54"/>
    <w:rsid w:val="00DE1FE6"/>
    <w:rsid w:val="00DE2E46"/>
    <w:rsid w:val="00DE2F67"/>
    <w:rsid w:val="00DE30A8"/>
    <w:rsid w:val="00DE35A8"/>
    <w:rsid w:val="00DE35E0"/>
    <w:rsid w:val="00DE73D8"/>
    <w:rsid w:val="00DE778D"/>
    <w:rsid w:val="00DF238C"/>
    <w:rsid w:val="00DF4393"/>
    <w:rsid w:val="00E021E3"/>
    <w:rsid w:val="00E04447"/>
    <w:rsid w:val="00E06970"/>
    <w:rsid w:val="00E079CA"/>
    <w:rsid w:val="00E1047B"/>
    <w:rsid w:val="00E15CA5"/>
    <w:rsid w:val="00E20A2C"/>
    <w:rsid w:val="00E21B87"/>
    <w:rsid w:val="00E22258"/>
    <w:rsid w:val="00E222CE"/>
    <w:rsid w:val="00E313DA"/>
    <w:rsid w:val="00E34CA5"/>
    <w:rsid w:val="00E35994"/>
    <w:rsid w:val="00E35E89"/>
    <w:rsid w:val="00E36862"/>
    <w:rsid w:val="00E404F9"/>
    <w:rsid w:val="00E414CC"/>
    <w:rsid w:val="00E416C8"/>
    <w:rsid w:val="00E4197E"/>
    <w:rsid w:val="00E42778"/>
    <w:rsid w:val="00E43D5A"/>
    <w:rsid w:val="00E4491D"/>
    <w:rsid w:val="00E467E7"/>
    <w:rsid w:val="00E47603"/>
    <w:rsid w:val="00E50F60"/>
    <w:rsid w:val="00E516A0"/>
    <w:rsid w:val="00E52AA2"/>
    <w:rsid w:val="00E539E7"/>
    <w:rsid w:val="00E555E6"/>
    <w:rsid w:val="00E62CDE"/>
    <w:rsid w:val="00E63AD9"/>
    <w:rsid w:val="00E640F2"/>
    <w:rsid w:val="00E641AC"/>
    <w:rsid w:val="00E64EB5"/>
    <w:rsid w:val="00E66BA4"/>
    <w:rsid w:val="00E67766"/>
    <w:rsid w:val="00E71FD4"/>
    <w:rsid w:val="00E720C1"/>
    <w:rsid w:val="00E72FFF"/>
    <w:rsid w:val="00E81CC9"/>
    <w:rsid w:val="00E83094"/>
    <w:rsid w:val="00E83134"/>
    <w:rsid w:val="00E84118"/>
    <w:rsid w:val="00E84256"/>
    <w:rsid w:val="00E857E0"/>
    <w:rsid w:val="00E8669E"/>
    <w:rsid w:val="00E86979"/>
    <w:rsid w:val="00E86BB1"/>
    <w:rsid w:val="00E909DE"/>
    <w:rsid w:val="00E95CAF"/>
    <w:rsid w:val="00EA1519"/>
    <w:rsid w:val="00EA1D11"/>
    <w:rsid w:val="00EA3214"/>
    <w:rsid w:val="00EA45CA"/>
    <w:rsid w:val="00EB0407"/>
    <w:rsid w:val="00EB0536"/>
    <w:rsid w:val="00EB09AD"/>
    <w:rsid w:val="00EB42A8"/>
    <w:rsid w:val="00EB5601"/>
    <w:rsid w:val="00EC2F31"/>
    <w:rsid w:val="00EC4B12"/>
    <w:rsid w:val="00EC526F"/>
    <w:rsid w:val="00EC61EB"/>
    <w:rsid w:val="00EC7DF3"/>
    <w:rsid w:val="00ED3834"/>
    <w:rsid w:val="00ED618C"/>
    <w:rsid w:val="00ED6CA4"/>
    <w:rsid w:val="00EE3ACE"/>
    <w:rsid w:val="00EE6AD6"/>
    <w:rsid w:val="00EF08E3"/>
    <w:rsid w:val="00EF1475"/>
    <w:rsid w:val="00EF159A"/>
    <w:rsid w:val="00EF2D36"/>
    <w:rsid w:val="00EF2E4D"/>
    <w:rsid w:val="00EF326A"/>
    <w:rsid w:val="00EF3427"/>
    <w:rsid w:val="00EF43BF"/>
    <w:rsid w:val="00EF5074"/>
    <w:rsid w:val="00EF6627"/>
    <w:rsid w:val="00EF7AAB"/>
    <w:rsid w:val="00F01309"/>
    <w:rsid w:val="00F01BE1"/>
    <w:rsid w:val="00F020F8"/>
    <w:rsid w:val="00F0252B"/>
    <w:rsid w:val="00F0278D"/>
    <w:rsid w:val="00F03D2A"/>
    <w:rsid w:val="00F10410"/>
    <w:rsid w:val="00F108F0"/>
    <w:rsid w:val="00F10924"/>
    <w:rsid w:val="00F11650"/>
    <w:rsid w:val="00F140D4"/>
    <w:rsid w:val="00F1548E"/>
    <w:rsid w:val="00F15CEC"/>
    <w:rsid w:val="00F16569"/>
    <w:rsid w:val="00F178DE"/>
    <w:rsid w:val="00F17EF3"/>
    <w:rsid w:val="00F23D0C"/>
    <w:rsid w:val="00F24D70"/>
    <w:rsid w:val="00F318C9"/>
    <w:rsid w:val="00F31ECF"/>
    <w:rsid w:val="00F3226E"/>
    <w:rsid w:val="00F32748"/>
    <w:rsid w:val="00F34445"/>
    <w:rsid w:val="00F34BA8"/>
    <w:rsid w:val="00F37942"/>
    <w:rsid w:val="00F40188"/>
    <w:rsid w:val="00F43209"/>
    <w:rsid w:val="00F45304"/>
    <w:rsid w:val="00F46AB9"/>
    <w:rsid w:val="00F46B5A"/>
    <w:rsid w:val="00F5060F"/>
    <w:rsid w:val="00F50E71"/>
    <w:rsid w:val="00F50F1A"/>
    <w:rsid w:val="00F519E6"/>
    <w:rsid w:val="00F53509"/>
    <w:rsid w:val="00F536BD"/>
    <w:rsid w:val="00F53DC4"/>
    <w:rsid w:val="00F540E1"/>
    <w:rsid w:val="00F57032"/>
    <w:rsid w:val="00F57A1C"/>
    <w:rsid w:val="00F6104A"/>
    <w:rsid w:val="00F61947"/>
    <w:rsid w:val="00F6284E"/>
    <w:rsid w:val="00F65292"/>
    <w:rsid w:val="00F6547A"/>
    <w:rsid w:val="00F66234"/>
    <w:rsid w:val="00F66B8E"/>
    <w:rsid w:val="00F70512"/>
    <w:rsid w:val="00F7206C"/>
    <w:rsid w:val="00F73BF8"/>
    <w:rsid w:val="00F75CA3"/>
    <w:rsid w:val="00F76B77"/>
    <w:rsid w:val="00F7775F"/>
    <w:rsid w:val="00F80238"/>
    <w:rsid w:val="00F83572"/>
    <w:rsid w:val="00F8357C"/>
    <w:rsid w:val="00F84234"/>
    <w:rsid w:val="00F84327"/>
    <w:rsid w:val="00F86215"/>
    <w:rsid w:val="00F86688"/>
    <w:rsid w:val="00F8713D"/>
    <w:rsid w:val="00F87ECD"/>
    <w:rsid w:val="00F90B68"/>
    <w:rsid w:val="00F92F4F"/>
    <w:rsid w:val="00F94582"/>
    <w:rsid w:val="00F947AE"/>
    <w:rsid w:val="00F94EF4"/>
    <w:rsid w:val="00FA0A5E"/>
    <w:rsid w:val="00FA107E"/>
    <w:rsid w:val="00FA1363"/>
    <w:rsid w:val="00FA1C4A"/>
    <w:rsid w:val="00FA64DA"/>
    <w:rsid w:val="00FB26FA"/>
    <w:rsid w:val="00FB419C"/>
    <w:rsid w:val="00FB4C0B"/>
    <w:rsid w:val="00FB5BF5"/>
    <w:rsid w:val="00FB76DD"/>
    <w:rsid w:val="00FB7E2B"/>
    <w:rsid w:val="00FC1729"/>
    <w:rsid w:val="00FC17B6"/>
    <w:rsid w:val="00FC21E2"/>
    <w:rsid w:val="00FC2995"/>
    <w:rsid w:val="00FC345F"/>
    <w:rsid w:val="00FC4B72"/>
    <w:rsid w:val="00FC4D89"/>
    <w:rsid w:val="00FC5206"/>
    <w:rsid w:val="00FD2217"/>
    <w:rsid w:val="00FD2B22"/>
    <w:rsid w:val="00FD5AA1"/>
    <w:rsid w:val="00FD7092"/>
    <w:rsid w:val="00FD76CC"/>
    <w:rsid w:val="00FE0CF9"/>
    <w:rsid w:val="00FE1DA0"/>
    <w:rsid w:val="00FE45A9"/>
    <w:rsid w:val="00FE5DBC"/>
    <w:rsid w:val="00FE6FDC"/>
    <w:rsid w:val="00FE71D7"/>
    <w:rsid w:val="00FE7C46"/>
    <w:rsid w:val="00FF0149"/>
    <w:rsid w:val="00FF01AB"/>
    <w:rsid w:val="00FF1C47"/>
    <w:rsid w:val="00FF2AFF"/>
    <w:rsid w:val="00FF3DDF"/>
    <w:rsid w:val="00FF5B26"/>
    <w:rsid w:val="00FF6451"/>
    <w:rsid w:val="00FF793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1722A9"/>
  <w15:docId w15:val="{F5017C57-B678-45C0-B4F5-638A3561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color w:val="000000" w:themeColor="text1"/>
        <w:lang w:val="en-AU" w:eastAsia="en-US"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7AE1"/>
    <w:pPr>
      <w:spacing w:line="288" w:lineRule="auto"/>
    </w:pPr>
  </w:style>
  <w:style w:type="paragraph" w:styleId="Heading1">
    <w:name w:val="heading 1"/>
    <w:basedOn w:val="Normal"/>
    <w:next w:val="Normal"/>
    <w:link w:val="Heading1Char"/>
    <w:uiPriority w:val="9"/>
    <w:qFormat/>
    <w:rsid w:val="00AE7AE1"/>
    <w:pPr>
      <w:spacing w:before="300" w:after="80" w:line="360" w:lineRule="atLeast"/>
      <w:outlineLvl w:val="0"/>
    </w:pPr>
    <w:rPr>
      <w:b/>
      <w:color w:val="54267E"/>
      <w:sz w:val="28"/>
    </w:rPr>
  </w:style>
  <w:style w:type="paragraph" w:styleId="Heading2">
    <w:name w:val="heading 2"/>
    <w:basedOn w:val="Normal"/>
    <w:next w:val="Normal"/>
    <w:link w:val="Heading2Char"/>
    <w:uiPriority w:val="9"/>
    <w:qFormat/>
    <w:rsid w:val="000A70DA"/>
    <w:pPr>
      <w:keepNext/>
      <w:keepLines/>
      <w:spacing w:before="360" w:after="44"/>
      <w:outlineLvl w:val="1"/>
    </w:pPr>
    <w:rPr>
      <w:rFonts w:eastAsiaTheme="majorEastAsia" w:cstheme="majorBidi"/>
      <w:b/>
      <w:bCs/>
      <w:color w:val="54267E" w:themeColor="background2"/>
      <w:sz w:val="24"/>
      <w:szCs w:val="26"/>
    </w:rPr>
  </w:style>
  <w:style w:type="paragraph" w:styleId="Heading3">
    <w:name w:val="heading 3"/>
    <w:basedOn w:val="Normal"/>
    <w:next w:val="Normal"/>
    <w:link w:val="Heading3Char"/>
    <w:uiPriority w:val="9"/>
    <w:qFormat/>
    <w:rsid w:val="00B33D15"/>
    <w:pPr>
      <w:keepNext/>
      <w:keepLines/>
      <w:spacing w:before="240" w:after="66"/>
      <w:outlineLvl w:val="2"/>
    </w:pPr>
    <w:rPr>
      <w:rFonts w:eastAsiaTheme="majorEastAsia" w:cstheme="majorBidi"/>
      <w:b/>
      <w:bCs/>
      <w:color w:val="auto"/>
      <w:sz w:val="22"/>
    </w:rPr>
  </w:style>
  <w:style w:type="paragraph" w:styleId="Heading4">
    <w:name w:val="heading 4"/>
    <w:basedOn w:val="Normal"/>
    <w:next w:val="Normal"/>
    <w:link w:val="Heading4Char"/>
    <w:uiPriority w:val="9"/>
    <w:semiHidden/>
    <w:qFormat/>
    <w:rsid w:val="00DB6B6D"/>
    <w:pPr>
      <w:keepNext/>
      <w:keepLines/>
      <w:spacing w:before="57" w:after="0"/>
      <w:outlineLvl w:val="3"/>
    </w:pPr>
    <w:rPr>
      <w:rFonts w:asciiTheme="majorHAnsi" w:eastAsiaTheme="majorEastAsia" w:hAnsiTheme="majorHAnsi" w:cstheme="majorBidi"/>
      <w:bCs/>
      <w:iCs/>
      <w:color w:val="FFFFFF" w:themeColor="background1"/>
      <w:spacing w:val="1"/>
    </w:rPr>
  </w:style>
  <w:style w:type="paragraph" w:styleId="Heading5">
    <w:name w:val="heading 5"/>
    <w:basedOn w:val="Normal"/>
    <w:next w:val="Normal"/>
    <w:link w:val="Heading5Char"/>
    <w:uiPriority w:val="9"/>
    <w:semiHidden/>
    <w:rsid w:val="00DB6B6D"/>
    <w:pPr>
      <w:keepNext/>
      <w:keepLines/>
      <w:spacing w:after="9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rsid w:val="00DB6B6D"/>
    <w:pPr>
      <w:keepNext/>
      <w:keepLines/>
      <w:spacing w:before="20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AE1"/>
    <w:rPr>
      <w:b/>
      <w:color w:val="54267E"/>
      <w:sz w:val="28"/>
    </w:rPr>
  </w:style>
  <w:style w:type="character" w:customStyle="1" w:styleId="Heading2Char">
    <w:name w:val="Heading 2 Char"/>
    <w:basedOn w:val="DefaultParagraphFont"/>
    <w:link w:val="Heading2"/>
    <w:uiPriority w:val="9"/>
    <w:rsid w:val="000A70DA"/>
    <w:rPr>
      <w:rFonts w:ascii="Verdana" w:eastAsiaTheme="majorEastAsia" w:hAnsi="Verdana" w:cstheme="majorBidi"/>
      <w:b/>
      <w:bCs/>
      <w:color w:val="54267E" w:themeColor="background2"/>
      <w:sz w:val="24"/>
      <w:szCs w:val="26"/>
    </w:rPr>
  </w:style>
  <w:style w:type="character" w:customStyle="1" w:styleId="Heading3Char">
    <w:name w:val="Heading 3 Char"/>
    <w:basedOn w:val="DefaultParagraphFont"/>
    <w:link w:val="Heading3"/>
    <w:uiPriority w:val="9"/>
    <w:rsid w:val="00B33D15"/>
    <w:rPr>
      <w:rFonts w:ascii="Verdana" w:eastAsiaTheme="majorEastAsia" w:hAnsi="Verdana" w:cstheme="majorBidi"/>
      <w:b/>
      <w:bCs/>
    </w:rPr>
  </w:style>
  <w:style w:type="character" w:customStyle="1" w:styleId="Heading4Char">
    <w:name w:val="Heading 4 Char"/>
    <w:basedOn w:val="DefaultParagraphFont"/>
    <w:link w:val="Heading4"/>
    <w:uiPriority w:val="9"/>
    <w:semiHidden/>
    <w:rsid w:val="00DB6B6D"/>
    <w:rPr>
      <w:rFonts w:asciiTheme="majorHAnsi" w:eastAsiaTheme="majorEastAsia" w:hAnsiTheme="majorHAnsi" w:cstheme="majorBidi"/>
      <w:bCs/>
      <w:iCs/>
      <w:color w:val="FFFFFF" w:themeColor="background1"/>
      <w:spacing w:val="1"/>
      <w:sz w:val="20"/>
    </w:rPr>
  </w:style>
  <w:style w:type="character" w:customStyle="1" w:styleId="Heading5Char">
    <w:name w:val="Heading 5 Char"/>
    <w:basedOn w:val="DefaultParagraphFont"/>
    <w:link w:val="Heading5"/>
    <w:uiPriority w:val="9"/>
    <w:semiHidden/>
    <w:rsid w:val="00DB6B6D"/>
    <w:rPr>
      <w:rFonts w:asciiTheme="majorHAnsi" w:eastAsiaTheme="majorEastAsia" w:hAnsiTheme="majorHAnsi" w:cstheme="majorBidi"/>
      <w:color w:val="8C0080" w:themeColor="text2"/>
      <w:sz w:val="20"/>
    </w:rPr>
  </w:style>
  <w:style w:type="character" w:customStyle="1" w:styleId="Heading6Char">
    <w:name w:val="Heading 6 Char"/>
    <w:basedOn w:val="DefaultParagraphFont"/>
    <w:link w:val="Heading6"/>
    <w:uiPriority w:val="9"/>
    <w:semiHidden/>
    <w:rsid w:val="00DB6B6D"/>
    <w:rPr>
      <w:rFonts w:asciiTheme="majorHAnsi" w:eastAsiaTheme="majorEastAsia" w:hAnsiTheme="majorHAnsi" w:cstheme="majorBidi"/>
      <w:i/>
      <w:iCs/>
      <w:color w:val="8C0080" w:themeColor="text2"/>
      <w:sz w:val="20"/>
    </w:rPr>
  </w:style>
  <w:style w:type="paragraph" w:styleId="Header">
    <w:name w:val="header"/>
    <w:basedOn w:val="Normal"/>
    <w:link w:val="HeaderChar"/>
    <w:uiPriority w:val="99"/>
    <w:rsid w:val="003C58CB"/>
    <w:pPr>
      <w:spacing w:after="0" w:line="240" w:lineRule="auto"/>
    </w:pPr>
    <w:rPr>
      <w:color w:val="666666"/>
      <w:spacing w:val="-5"/>
      <w:sz w:val="18"/>
    </w:rPr>
  </w:style>
  <w:style w:type="character" w:customStyle="1" w:styleId="HeaderChar">
    <w:name w:val="Header Char"/>
    <w:basedOn w:val="DefaultParagraphFont"/>
    <w:link w:val="Header"/>
    <w:uiPriority w:val="99"/>
    <w:rsid w:val="003C58CB"/>
    <w:rPr>
      <w:color w:val="666666"/>
      <w:spacing w:val="-5"/>
      <w:sz w:val="18"/>
    </w:rPr>
  </w:style>
  <w:style w:type="paragraph" w:styleId="Footer">
    <w:name w:val="footer"/>
    <w:basedOn w:val="Normal"/>
    <w:link w:val="FooterChar"/>
    <w:uiPriority w:val="99"/>
    <w:rsid w:val="00C7029F"/>
    <w:pPr>
      <w:spacing w:after="0" w:line="240" w:lineRule="auto"/>
    </w:pPr>
    <w:rPr>
      <w:sz w:val="12"/>
    </w:rPr>
  </w:style>
  <w:style w:type="character" w:customStyle="1" w:styleId="FooterChar">
    <w:name w:val="Footer Char"/>
    <w:basedOn w:val="DefaultParagraphFont"/>
    <w:link w:val="Footer"/>
    <w:uiPriority w:val="99"/>
    <w:rsid w:val="00C7029F"/>
    <w:rPr>
      <w:rFonts w:ascii="Verdana" w:hAnsi="Verdana"/>
      <w:color w:val="000000" w:themeColor="text1"/>
      <w:sz w:val="12"/>
    </w:rPr>
  </w:style>
  <w:style w:type="paragraph" w:styleId="BalloonText">
    <w:name w:val="Balloon Text"/>
    <w:basedOn w:val="Normal"/>
    <w:link w:val="BalloonTextChar"/>
    <w:uiPriority w:val="99"/>
    <w:semiHidden/>
    <w:unhideWhenUsed/>
    <w:rsid w:val="004E5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A88"/>
    <w:rPr>
      <w:rFonts w:ascii="Tahoma" w:hAnsi="Tahoma" w:cs="Tahoma"/>
      <w:color w:val="000000" w:themeColor="text1"/>
      <w:sz w:val="16"/>
      <w:szCs w:val="16"/>
    </w:rPr>
  </w:style>
  <w:style w:type="paragraph" w:styleId="ListBullet">
    <w:name w:val="List Bullet"/>
    <w:basedOn w:val="Normal"/>
    <w:uiPriority w:val="99"/>
    <w:qFormat/>
    <w:rsid w:val="00822A61"/>
    <w:pPr>
      <w:numPr>
        <w:numId w:val="5"/>
      </w:numPr>
      <w:ind w:left="567" w:hanging="340"/>
    </w:pPr>
  </w:style>
  <w:style w:type="paragraph" w:styleId="ListNumber">
    <w:name w:val="List Number"/>
    <w:basedOn w:val="Normal"/>
    <w:uiPriority w:val="99"/>
    <w:qFormat/>
    <w:rsid w:val="00822A61"/>
    <w:pPr>
      <w:numPr>
        <w:numId w:val="6"/>
      </w:numPr>
      <w:ind w:left="567" w:hanging="283"/>
    </w:pPr>
  </w:style>
  <w:style w:type="paragraph" w:styleId="ListBullet2">
    <w:name w:val="List Bullet 2"/>
    <w:basedOn w:val="ListBullet"/>
    <w:uiPriority w:val="99"/>
    <w:qFormat/>
    <w:rsid w:val="00822A61"/>
    <w:pPr>
      <w:numPr>
        <w:numId w:val="7"/>
      </w:numPr>
      <w:ind w:left="1134" w:hanging="340"/>
    </w:pPr>
  </w:style>
  <w:style w:type="table" w:styleId="TableGrid">
    <w:name w:val="Table Grid"/>
    <w:basedOn w:val="TableNormal"/>
    <w:uiPriority w:val="59"/>
    <w:rsid w:val="00DB6B6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B6B6D"/>
    <w:rPr>
      <w:color w:val="808080"/>
    </w:rPr>
  </w:style>
  <w:style w:type="character" w:styleId="PageNumber">
    <w:name w:val="page number"/>
    <w:basedOn w:val="DefaultParagraphFont"/>
    <w:uiPriority w:val="99"/>
    <w:rsid w:val="000B1CFE"/>
    <w:rPr>
      <w:rFonts w:asciiTheme="minorHAnsi" w:hAnsiTheme="minorHAnsi"/>
      <w:b/>
      <w:color w:val="auto"/>
      <w:sz w:val="16"/>
    </w:rPr>
  </w:style>
  <w:style w:type="paragraph" w:styleId="Title">
    <w:name w:val="Title"/>
    <w:basedOn w:val="Normal"/>
    <w:link w:val="TitleChar"/>
    <w:uiPriority w:val="10"/>
    <w:qFormat/>
    <w:rsid w:val="00C72663"/>
    <w:pPr>
      <w:spacing w:after="0" w:line="216" w:lineRule="auto"/>
    </w:pPr>
    <w:rPr>
      <w:rFonts w:eastAsiaTheme="majorEastAsia" w:cstheme="majorBidi"/>
      <w:b/>
      <w:color w:val="54267E" w:themeColor="background2"/>
      <w:sz w:val="44"/>
      <w:szCs w:val="52"/>
    </w:rPr>
  </w:style>
  <w:style w:type="character" w:customStyle="1" w:styleId="TitleChar">
    <w:name w:val="Title Char"/>
    <w:basedOn w:val="DefaultParagraphFont"/>
    <w:link w:val="Title"/>
    <w:uiPriority w:val="10"/>
    <w:rsid w:val="00C72663"/>
    <w:rPr>
      <w:rFonts w:ascii="Verdana" w:eastAsiaTheme="majorEastAsia" w:hAnsi="Verdana" w:cstheme="majorBidi"/>
      <w:b/>
      <w:color w:val="54267E" w:themeColor="background2"/>
      <w:sz w:val="44"/>
      <w:szCs w:val="52"/>
    </w:rPr>
  </w:style>
  <w:style w:type="paragraph" w:styleId="Subtitle">
    <w:name w:val="Subtitle"/>
    <w:basedOn w:val="Normal"/>
    <w:next w:val="Normal"/>
    <w:link w:val="SubtitleChar"/>
    <w:uiPriority w:val="11"/>
    <w:qFormat/>
    <w:rsid w:val="00C72663"/>
    <w:pPr>
      <w:numPr>
        <w:ilvl w:val="1"/>
      </w:numPr>
      <w:spacing w:after="0"/>
    </w:pPr>
    <w:rPr>
      <w:rFonts w:eastAsiaTheme="majorEastAsia" w:cstheme="majorBidi"/>
      <w:b/>
      <w:iCs/>
      <w:sz w:val="28"/>
      <w:szCs w:val="24"/>
    </w:rPr>
  </w:style>
  <w:style w:type="character" w:customStyle="1" w:styleId="SubtitleChar">
    <w:name w:val="Subtitle Char"/>
    <w:basedOn w:val="DefaultParagraphFont"/>
    <w:link w:val="Subtitle"/>
    <w:uiPriority w:val="11"/>
    <w:rsid w:val="00C72663"/>
    <w:rPr>
      <w:rFonts w:ascii="Verdana" w:eastAsiaTheme="majorEastAsia" w:hAnsi="Verdana" w:cstheme="majorBidi"/>
      <w:b/>
      <w:iCs/>
      <w:sz w:val="28"/>
      <w:szCs w:val="24"/>
    </w:rPr>
  </w:style>
  <w:style w:type="paragraph" w:customStyle="1" w:styleId="IntroCopy">
    <w:name w:val="IntroCopy"/>
    <w:basedOn w:val="Normal"/>
    <w:qFormat/>
    <w:rsid w:val="00CA5A96"/>
    <w:pPr>
      <w:spacing w:before="90"/>
    </w:pPr>
  </w:style>
  <w:style w:type="paragraph" w:styleId="ListBullet3">
    <w:name w:val="List Bullet 3"/>
    <w:basedOn w:val="ListBullet2"/>
    <w:uiPriority w:val="99"/>
    <w:unhideWhenUsed/>
    <w:qFormat/>
    <w:rsid w:val="00822A61"/>
    <w:pPr>
      <w:numPr>
        <w:numId w:val="8"/>
      </w:numPr>
      <w:ind w:left="1701" w:hanging="340"/>
    </w:pPr>
  </w:style>
  <w:style w:type="numbering" w:customStyle="1" w:styleId="Bullets">
    <w:name w:val="Bullets"/>
    <w:uiPriority w:val="99"/>
    <w:rsid w:val="00DB6B6D"/>
    <w:pPr>
      <w:numPr>
        <w:numId w:val="1"/>
      </w:numPr>
    </w:pPr>
  </w:style>
  <w:style w:type="character" w:styleId="FootnoteReference">
    <w:name w:val="footnote reference"/>
    <w:basedOn w:val="DefaultParagraphFont"/>
    <w:uiPriority w:val="99"/>
    <w:rsid w:val="00735142"/>
    <w:rPr>
      <w:rFonts w:ascii="Verdana" w:hAnsi="Verdana"/>
      <w:color w:val="auto"/>
      <w:sz w:val="20"/>
      <w:vertAlign w:val="superscript"/>
    </w:rPr>
  </w:style>
  <w:style w:type="paragraph" w:styleId="FootnoteText">
    <w:name w:val="footnote text"/>
    <w:basedOn w:val="Normal"/>
    <w:link w:val="FootnoteTextChar"/>
    <w:uiPriority w:val="99"/>
    <w:unhideWhenUsed/>
    <w:rsid w:val="003C58CB"/>
    <w:pPr>
      <w:pBdr>
        <w:top w:val="dotted" w:sz="8" w:space="1" w:color="808080" w:themeColor="background1" w:themeShade="80"/>
      </w:pBdr>
      <w:tabs>
        <w:tab w:val="left" w:pos="397"/>
      </w:tabs>
      <w:spacing w:after="0" w:line="180" w:lineRule="atLeast"/>
    </w:pPr>
    <w:rPr>
      <w:color w:val="404040" w:themeColor="text1" w:themeTint="BF"/>
      <w:sz w:val="16"/>
    </w:rPr>
  </w:style>
  <w:style w:type="character" w:customStyle="1" w:styleId="FootnoteTextChar">
    <w:name w:val="Footnote Text Char"/>
    <w:basedOn w:val="DefaultParagraphFont"/>
    <w:link w:val="FootnoteText"/>
    <w:uiPriority w:val="99"/>
    <w:rsid w:val="003C58CB"/>
    <w:rPr>
      <w:color w:val="404040" w:themeColor="text1" w:themeTint="BF"/>
      <w:sz w:val="16"/>
    </w:rPr>
  </w:style>
  <w:style w:type="numbering" w:customStyle="1" w:styleId="Sources">
    <w:name w:val="Sources"/>
    <w:uiPriority w:val="99"/>
    <w:rsid w:val="00DB6B6D"/>
    <w:pPr>
      <w:numPr>
        <w:numId w:val="2"/>
      </w:numPr>
    </w:pPr>
  </w:style>
  <w:style w:type="numbering" w:customStyle="1" w:styleId="TableBullets">
    <w:name w:val="TableBullets"/>
    <w:uiPriority w:val="99"/>
    <w:rsid w:val="00DB6B6D"/>
    <w:pPr>
      <w:numPr>
        <w:numId w:val="3"/>
      </w:numPr>
    </w:pPr>
  </w:style>
  <w:style w:type="numbering" w:customStyle="1" w:styleId="Numbers">
    <w:name w:val="Numbers"/>
    <w:uiPriority w:val="99"/>
    <w:rsid w:val="00E42778"/>
    <w:pPr>
      <w:numPr>
        <w:numId w:val="4"/>
      </w:numPr>
    </w:pPr>
  </w:style>
  <w:style w:type="paragraph" w:styleId="NoSpacing">
    <w:name w:val="No Spacing"/>
    <w:uiPriority w:val="1"/>
    <w:qFormat/>
    <w:rsid w:val="003F3F84"/>
    <w:pPr>
      <w:spacing w:after="0"/>
    </w:pPr>
    <w:rPr>
      <w:rFonts w:ascii="Arial" w:hAnsi="Arial"/>
    </w:rPr>
  </w:style>
  <w:style w:type="paragraph" w:customStyle="1" w:styleId="CoverDate">
    <w:name w:val="CoverDate"/>
    <w:basedOn w:val="NoSpacing"/>
    <w:qFormat/>
    <w:rsid w:val="00705F74"/>
    <w:pPr>
      <w:spacing w:line="240" w:lineRule="atLeast"/>
    </w:pPr>
    <w:rPr>
      <w:rFonts w:ascii="Verdana" w:hAnsi="Verdana"/>
      <w:sz w:val="24"/>
    </w:rPr>
  </w:style>
  <w:style w:type="paragraph" w:styleId="ListNumber2">
    <w:name w:val="List Number 2"/>
    <w:basedOn w:val="Normal"/>
    <w:uiPriority w:val="99"/>
    <w:qFormat/>
    <w:rsid w:val="00822A61"/>
    <w:pPr>
      <w:numPr>
        <w:ilvl w:val="1"/>
        <w:numId w:val="6"/>
      </w:numPr>
      <w:ind w:left="1134" w:hanging="425"/>
    </w:pPr>
    <w:rPr>
      <w:color w:val="auto"/>
    </w:rPr>
  </w:style>
  <w:style w:type="paragraph" w:customStyle="1" w:styleId="TableHeading">
    <w:name w:val="Table_Heading"/>
    <w:basedOn w:val="TableText"/>
    <w:qFormat/>
    <w:rsid w:val="00812231"/>
    <w:pPr>
      <w:tabs>
        <w:tab w:val="left" w:pos="1365"/>
      </w:tabs>
      <w:spacing w:before="60" w:after="60"/>
    </w:pPr>
    <w:rPr>
      <w:color w:val="54267E" w:themeColor="background2"/>
    </w:rPr>
  </w:style>
  <w:style w:type="paragraph" w:customStyle="1" w:styleId="TableText">
    <w:name w:val="Table_Text"/>
    <w:basedOn w:val="Normal"/>
    <w:qFormat/>
    <w:rsid w:val="004F2DAD"/>
    <w:pPr>
      <w:spacing w:after="80" w:line="240" w:lineRule="auto"/>
    </w:pPr>
    <w:rPr>
      <w:color w:val="auto"/>
    </w:rPr>
  </w:style>
  <w:style w:type="table" w:customStyle="1" w:styleId="TableCINSW">
    <w:name w:val="Table_CINSW"/>
    <w:basedOn w:val="TableNormal"/>
    <w:uiPriority w:val="99"/>
    <w:rsid w:val="00BE7467"/>
    <w:pPr>
      <w:spacing w:after="0" w:line="240" w:lineRule="atLeast"/>
      <w:jc w:val="right"/>
    </w:pPr>
    <w:rPr>
      <w:sz w:val="18"/>
    </w:rPr>
    <w:tblPr>
      <w:tblInd w:w="113" w:type="dxa"/>
      <w:tblBorders>
        <w:top w:val="single" w:sz="6" w:space="0" w:color="auto"/>
        <w:bottom w:val="single" w:sz="6" w:space="0" w:color="auto"/>
        <w:insideH w:val="single" w:sz="6" w:space="0" w:color="auto"/>
      </w:tblBorders>
      <w:tblCellMar>
        <w:left w:w="85" w:type="dxa"/>
        <w:right w:w="85" w:type="dxa"/>
      </w:tblCellMar>
    </w:tblPr>
    <w:tcPr>
      <w:vAlign w:val="center"/>
    </w:tcPr>
    <w:tblStylePr w:type="firstRow">
      <w:rPr>
        <w:rFonts w:ascii="Verdana" w:hAnsi="Verdana"/>
        <w:b w:val="0"/>
        <w:color w:val="000000" w:themeColor="text1"/>
        <w:sz w:val="13"/>
      </w:rPr>
      <w:tblPr/>
      <w:tcPr>
        <w:tcBorders>
          <w:bottom w:val="single" w:sz="8" w:space="0" w:color="auto"/>
        </w:tcBorders>
      </w:tcPr>
    </w:tblStylePr>
    <w:tblStylePr w:type="firstCol">
      <w:pPr>
        <w:jc w:val="left"/>
      </w:pPr>
    </w:tblStylePr>
  </w:style>
  <w:style w:type="character" w:styleId="Hyperlink">
    <w:name w:val="Hyperlink"/>
    <w:uiPriority w:val="99"/>
    <w:unhideWhenUsed/>
    <w:rsid w:val="00755636"/>
    <w:rPr>
      <w:color w:val="0000FF"/>
      <w:u w:val="single"/>
    </w:rPr>
  </w:style>
  <w:style w:type="paragraph" w:styleId="ListParagraph">
    <w:name w:val="List Paragraph"/>
    <w:basedOn w:val="Normal"/>
    <w:uiPriority w:val="34"/>
    <w:qFormat/>
    <w:rsid w:val="00755636"/>
    <w:pPr>
      <w:spacing w:after="0" w:line="240" w:lineRule="auto"/>
      <w:ind w:left="720"/>
      <w:contextualSpacing/>
    </w:pPr>
    <w:rPr>
      <w:rFonts w:eastAsia="Times New Roman" w:cs="Times New Roman"/>
      <w:color w:val="auto"/>
      <w:szCs w:val="24"/>
      <w:lang w:eastAsia="en-AU"/>
    </w:rPr>
  </w:style>
  <w:style w:type="character" w:customStyle="1" w:styleId="highlightedsearchterm">
    <w:name w:val="highlightedsearchterm"/>
    <w:basedOn w:val="DefaultParagraphFont"/>
    <w:rsid w:val="00755636"/>
  </w:style>
  <w:style w:type="paragraph" w:styleId="TOCHeading">
    <w:name w:val="TOC Heading"/>
    <w:basedOn w:val="Heading1"/>
    <w:next w:val="Normal"/>
    <w:uiPriority w:val="39"/>
    <w:unhideWhenUsed/>
    <w:qFormat/>
    <w:rsid w:val="002B34D4"/>
    <w:pPr>
      <w:keepNext/>
      <w:keepLines/>
      <w:spacing w:before="480" w:line="276" w:lineRule="auto"/>
      <w:outlineLvl w:val="9"/>
    </w:pPr>
    <w:rPr>
      <w:rFonts w:asciiTheme="majorHAnsi" w:eastAsiaTheme="majorEastAsia" w:hAnsiTheme="majorHAnsi" w:cstheme="majorBidi"/>
      <w:bCs/>
      <w:color w:val="3E1C5E" w:themeColor="accent1" w:themeShade="BF"/>
      <w:szCs w:val="28"/>
      <w:lang w:val="en-US" w:eastAsia="ja-JP"/>
    </w:rPr>
  </w:style>
  <w:style w:type="paragraph" w:styleId="TOC2">
    <w:name w:val="toc 2"/>
    <w:basedOn w:val="Normal"/>
    <w:next w:val="Normal"/>
    <w:autoRedefine/>
    <w:uiPriority w:val="39"/>
    <w:unhideWhenUsed/>
    <w:rsid w:val="00C02DDE"/>
    <w:pPr>
      <w:tabs>
        <w:tab w:val="right" w:pos="9060"/>
      </w:tabs>
      <w:spacing w:after="360"/>
      <w:ind w:left="709"/>
      <w:contextualSpacing/>
    </w:pPr>
    <w:rPr>
      <w:noProof/>
    </w:rPr>
  </w:style>
  <w:style w:type="paragraph" w:styleId="TOC3">
    <w:name w:val="toc 3"/>
    <w:basedOn w:val="Normal"/>
    <w:next w:val="Normal"/>
    <w:autoRedefine/>
    <w:uiPriority w:val="39"/>
    <w:unhideWhenUsed/>
    <w:rsid w:val="002B34D4"/>
    <w:pPr>
      <w:spacing w:after="100"/>
      <w:ind w:left="400"/>
    </w:pPr>
  </w:style>
  <w:style w:type="paragraph" w:styleId="TOC1">
    <w:name w:val="toc 1"/>
    <w:basedOn w:val="Normal"/>
    <w:next w:val="Normal"/>
    <w:autoRedefine/>
    <w:uiPriority w:val="39"/>
    <w:rsid w:val="00C02DDE"/>
    <w:pPr>
      <w:spacing w:before="120" w:after="120"/>
    </w:pPr>
  </w:style>
  <w:style w:type="paragraph" w:styleId="ListNumber3">
    <w:name w:val="List Number 3"/>
    <w:basedOn w:val="ListParagraph"/>
    <w:uiPriority w:val="99"/>
    <w:unhideWhenUsed/>
    <w:qFormat/>
    <w:rsid w:val="00C02DDE"/>
    <w:pPr>
      <w:numPr>
        <w:numId w:val="9"/>
      </w:numPr>
      <w:spacing w:after="80"/>
      <w:ind w:left="2137" w:hanging="357"/>
      <w:contextualSpacing w:val="0"/>
    </w:pPr>
  </w:style>
  <w:style w:type="paragraph" w:customStyle="1" w:styleId="TableHeading1">
    <w:name w:val="Table_Heading1"/>
    <w:basedOn w:val="TableText"/>
    <w:next w:val="TableHeading"/>
    <w:qFormat/>
    <w:rsid w:val="000C0798"/>
    <w:pPr>
      <w:tabs>
        <w:tab w:val="left" w:pos="1365"/>
      </w:tabs>
      <w:spacing w:before="60" w:after="60"/>
    </w:pPr>
    <w:rPr>
      <w:b/>
      <w:caps/>
      <w:color w:val="FFFFFF" w:themeColor="background1"/>
      <w:sz w:val="16"/>
    </w:rPr>
  </w:style>
  <w:style w:type="table" w:customStyle="1" w:styleId="CINSWNumeric">
    <w:name w:val="CINSW Numeric"/>
    <w:basedOn w:val="TableNormal"/>
    <w:uiPriority w:val="99"/>
    <w:rsid w:val="003C58CB"/>
    <w:pPr>
      <w:spacing w:after="0"/>
      <w:jc w:val="right"/>
    </w:pPr>
    <w:rPr>
      <w:sz w:val="18"/>
    </w:rPr>
    <w:tblPr>
      <w:tblStyleColBandSize w:val="1"/>
      <w:tblBorders>
        <w:top w:val="single" w:sz="4" w:space="0" w:color="54267E" w:themeColor="background2"/>
        <w:bottom w:val="single" w:sz="4" w:space="0" w:color="54267E" w:themeColor="background2"/>
      </w:tblBorders>
    </w:tblPr>
    <w:tblStylePr w:type="firstRow">
      <w:rPr>
        <w:rFonts w:ascii="Verdana" w:hAnsi="Verdana"/>
        <w:color w:val="54267E" w:themeColor="background2"/>
        <w:sz w:val="20"/>
      </w:rPr>
      <w:tblPr/>
      <w:tcPr>
        <w:tcBorders>
          <w:bottom w:val="single" w:sz="4" w:space="0" w:color="54267E" w:themeColor="background2"/>
        </w:tcBorders>
      </w:tcPr>
    </w:tblStylePr>
    <w:tblStylePr w:type="lastRow">
      <w:rPr>
        <w:b/>
      </w:rPr>
      <w:tblPr/>
      <w:tcPr>
        <w:tcBorders>
          <w:top w:val="single" w:sz="4" w:space="0" w:color="54267E" w:themeColor="background2"/>
        </w:tcBorders>
      </w:tcPr>
    </w:tblStylePr>
    <w:tblStylePr w:type="firstCol">
      <w:pPr>
        <w:jc w:val="left"/>
      </w:pPr>
    </w:tblStylePr>
    <w:tblStylePr w:type="band1Vert">
      <w:rPr>
        <w:color w:val="auto"/>
      </w:rPr>
      <w:tblPr/>
      <w:tcPr>
        <w:shd w:val="clear" w:color="auto" w:fill="DDC9EF" w:themeFill="background2" w:themeFillTint="33"/>
      </w:tcPr>
    </w:tblStylePr>
  </w:style>
  <w:style w:type="table" w:customStyle="1" w:styleId="CINSWTexttable">
    <w:name w:val="CINSW Text table"/>
    <w:basedOn w:val="TableNormal"/>
    <w:uiPriority w:val="99"/>
    <w:rsid w:val="000C0798"/>
    <w:pPr>
      <w:spacing w:after="0"/>
    </w:pPr>
    <w:rPr>
      <w:sz w:val="18"/>
    </w:rPr>
    <w:tblPr>
      <w:tblStyleColBandSize w:val="1"/>
      <w:tblBorders>
        <w:top w:val="single" w:sz="4" w:space="0" w:color="54267E" w:themeColor="background2"/>
        <w:bottom w:val="single" w:sz="4" w:space="0" w:color="54267E" w:themeColor="background2"/>
        <w:insideH w:val="single" w:sz="4" w:space="0" w:color="54267E" w:themeColor="background2"/>
      </w:tblBorders>
    </w:tblPr>
    <w:tblStylePr w:type="firstRow">
      <w:pPr>
        <w:jc w:val="left"/>
      </w:pPr>
      <w:rPr>
        <w:rFonts w:ascii="Verdana" w:hAnsi="Verdana"/>
        <w:b w:val="0"/>
        <w:color w:val="FFFFFF" w:themeColor="background1"/>
        <w:sz w:val="20"/>
      </w:rPr>
      <w:tblPr/>
      <w:tcPr>
        <w:shd w:val="clear" w:color="auto" w:fill="54267E" w:themeFill="background2"/>
        <w:vAlign w:val="bottom"/>
      </w:tcPr>
    </w:tblStylePr>
  </w:style>
  <w:style w:type="paragraph" w:styleId="EndnoteText">
    <w:name w:val="endnote text"/>
    <w:basedOn w:val="Normal"/>
    <w:link w:val="EndnoteTextChar"/>
    <w:uiPriority w:val="99"/>
    <w:semiHidden/>
    <w:unhideWhenUsed/>
    <w:rsid w:val="00735142"/>
    <w:pPr>
      <w:spacing w:after="0" w:line="240" w:lineRule="auto"/>
    </w:pPr>
  </w:style>
  <w:style w:type="character" w:customStyle="1" w:styleId="EndnoteTextChar">
    <w:name w:val="Endnote Text Char"/>
    <w:basedOn w:val="DefaultParagraphFont"/>
    <w:link w:val="EndnoteText"/>
    <w:uiPriority w:val="99"/>
    <w:semiHidden/>
    <w:rsid w:val="00735142"/>
    <w:rPr>
      <w:sz w:val="20"/>
      <w:szCs w:val="20"/>
    </w:rPr>
  </w:style>
  <w:style w:type="character" w:styleId="EndnoteReference">
    <w:name w:val="endnote reference"/>
    <w:basedOn w:val="DefaultParagraphFont"/>
    <w:uiPriority w:val="99"/>
    <w:semiHidden/>
    <w:unhideWhenUsed/>
    <w:rsid w:val="00735142"/>
    <w:rPr>
      <w:vertAlign w:val="superscript"/>
    </w:rPr>
  </w:style>
  <w:style w:type="table" w:styleId="LightShading-Accent4">
    <w:name w:val="Light Shading Accent 4"/>
    <w:basedOn w:val="TableNormal"/>
    <w:uiPriority w:val="60"/>
    <w:rsid w:val="00F5060F"/>
    <w:pPr>
      <w:spacing w:after="0"/>
    </w:pPr>
    <w:rPr>
      <w:color w:val="004281" w:themeColor="accent4" w:themeShade="BF"/>
    </w:rPr>
    <w:tblPr>
      <w:tblStyleRowBandSize w:val="1"/>
      <w:tblStyleColBandSize w:val="1"/>
      <w:tblBorders>
        <w:top w:val="single" w:sz="8" w:space="0" w:color="005AAD" w:themeColor="accent4"/>
        <w:bottom w:val="single" w:sz="8" w:space="0" w:color="005AAD" w:themeColor="accent4"/>
      </w:tblBorders>
    </w:tblPr>
    <w:tblStylePr w:type="firstRow">
      <w:pPr>
        <w:spacing w:before="0" w:after="0" w:line="240" w:lineRule="auto"/>
      </w:pPr>
      <w:rPr>
        <w:b/>
        <w:bCs/>
      </w:rPr>
      <w:tblPr/>
      <w:tcPr>
        <w:tcBorders>
          <w:top w:val="single" w:sz="8" w:space="0" w:color="005AAD" w:themeColor="accent4"/>
          <w:left w:val="nil"/>
          <w:bottom w:val="single" w:sz="8" w:space="0" w:color="005AAD" w:themeColor="accent4"/>
          <w:right w:val="nil"/>
          <w:insideH w:val="nil"/>
          <w:insideV w:val="nil"/>
        </w:tcBorders>
      </w:tcPr>
    </w:tblStylePr>
    <w:tblStylePr w:type="lastRow">
      <w:pPr>
        <w:spacing w:before="0" w:after="0" w:line="240" w:lineRule="auto"/>
      </w:pPr>
      <w:rPr>
        <w:b/>
        <w:bCs/>
      </w:rPr>
      <w:tblPr/>
      <w:tcPr>
        <w:tcBorders>
          <w:top w:val="single" w:sz="8" w:space="0" w:color="005AAD" w:themeColor="accent4"/>
          <w:left w:val="nil"/>
          <w:bottom w:val="single" w:sz="8" w:space="0" w:color="005A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6FF" w:themeFill="accent4" w:themeFillTint="3F"/>
      </w:tcPr>
    </w:tblStylePr>
    <w:tblStylePr w:type="band1Horz">
      <w:tblPr/>
      <w:tcPr>
        <w:tcBorders>
          <w:left w:val="nil"/>
          <w:right w:val="nil"/>
          <w:insideH w:val="nil"/>
          <w:insideV w:val="nil"/>
        </w:tcBorders>
        <w:shd w:val="clear" w:color="auto" w:fill="ABD6FF" w:themeFill="accent4" w:themeFillTint="3F"/>
      </w:tcPr>
    </w:tblStylePr>
  </w:style>
  <w:style w:type="table" w:customStyle="1" w:styleId="CINSWFormtable">
    <w:name w:val="CINSW Form table"/>
    <w:basedOn w:val="CINSWTexttable"/>
    <w:uiPriority w:val="99"/>
    <w:rsid w:val="008F5FE1"/>
    <w:rPr>
      <w:sz w:val="20"/>
    </w:rPr>
    <w:tblPr>
      <w:tblStyleRowBandSize w:val="1"/>
      <w:tblBorders>
        <w:top w:val="single" w:sz="4" w:space="0" w:color="00ABE6" w:themeColor="accent3"/>
        <w:left w:val="single" w:sz="4" w:space="0" w:color="00ABE6" w:themeColor="accent3"/>
        <w:bottom w:val="single" w:sz="4" w:space="0" w:color="00ABE6" w:themeColor="accent3"/>
        <w:right w:val="single" w:sz="4" w:space="0" w:color="00ABE6" w:themeColor="accent3"/>
        <w:insideH w:val="none" w:sz="0" w:space="0" w:color="auto"/>
      </w:tblBorders>
      <w:tblCellMar>
        <w:top w:w="28" w:type="dxa"/>
        <w:bottom w:w="28" w:type="dxa"/>
      </w:tblCellMar>
    </w:tblPr>
    <w:tblStylePr w:type="firstRow">
      <w:pPr>
        <w:jc w:val="center"/>
      </w:pPr>
      <w:rPr>
        <w:rFonts w:ascii="Verdana" w:hAnsi="Verdana"/>
        <w:b w:val="0"/>
        <w:color w:val="FFFFFF" w:themeColor="background1"/>
        <w:sz w:val="20"/>
      </w:rPr>
      <w:tblPr/>
      <w:tcPr>
        <w:shd w:val="clear" w:color="auto" w:fill="00ABE6" w:themeFill="accent3"/>
        <w:vAlign w:val="bottom"/>
      </w:tcPr>
    </w:tblStylePr>
    <w:tblStylePr w:type="lastRow">
      <w:tblPr/>
      <w:tcPr>
        <w:shd w:val="clear" w:color="auto" w:fill="C7F0FF" w:themeFill="accent3" w:themeFillTint="33"/>
      </w:tcPr>
    </w:tblStylePr>
    <w:tblStylePr w:type="band1Vert">
      <w:tblPr/>
      <w:tcPr>
        <w:tcBorders>
          <w:left w:val="single" w:sz="4" w:space="0" w:color="00ABE6" w:themeColor="accent3"/>
          <w:right w:val="single" w:sz="4" w:space="0" w:color="00ABE6" w:themeColor="accent3"/>
        </w:tcBorders>
      </w:tcPr>
    </w:tblStylePr>
    <w:tblStylePr w:type="band2Vert">
      <w:tblPr/>
      <w:tcPr>
        <w:tcBorders>
          <w:left w:val="nil"/>
          <w:right w:val="single" w:sz="4" w:space="0" w:color="00ABE6" w:themeColor="accent3"/>
        </w:tcBorders>
      </w:tcPr>
    </w:tblStylePr>
    <w:tblStylePr w:type="band1Horz">
      <w:tblPr/>
      <w:tcPr>
        <w:tcBorders>
          <w:bottom w:val="single" w:sz="4" w:space="0" w:color="00ABE6" w:themeColor="accent3"/>
        </w:tcBorders>
      </w:tcPr>
    </w:tblStylePr>
    <w:tblStylePr w:type="band2Horz">
      <w:tblPr/>
      <w:tcPr>
        <w:tcBorders>
          <w:bottom w:val="single" w:sz="4" w:space="0" w:color="00ABE6" w:themeColor="accent3"/>
        </w:tcBorders>
      </w:tcPr>
    </w:tblStylePr>
  </w:style>
  <w:style w:type="table" w:customStyle="1" w:styleId="TableGrid1">
    <w:name w:val="Table Grid1"/>
    <w:basedOn w:val="TableNormal"/>
    <w:next w:val="TableGrid"/>
    <w:uiPriority w:val="59"/>
    <w:rsid w:val="009B5042"/>
    <w:pPr>
      <w:spacing w:after="0"/>
    </w:pPr>
    <w:rPr>
      <w:color w:val="auto"/>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next w:val="Normal"/>
    <w:qFormat/>
    <w:rsid w:val="003F0261"/>
    <w:pPr>
      <w:adjustRightInd w:val="0"/>
      <w:snapToGrid w:val="0"/>
      <w:spacing w:after="0" w:line="240" w:lineRule="auto"/>
    </w:pPr>
    <w:rPr>
      <w:rFonts w:eastAsia="MS Mincho" w:cs="Times New Roman"/>
      <w:color w:val="auto"/>
      <w:lang w:eastAsia="ja-JP"/>
    </w:rPr>
  </w:style>
  <w:style w:type="paragraph" w:customStyle="1" w:styleId="Label">
    <w:name w:val="Label"/>
    <w:basedOn w:val="Normal"/>
    <w:qFormat/>
    <w:rsid w:val="003F0261"/>
    <w:pPr>
      <w:spacing w:after="0" w:line="240" w:lineRule="auto"/>
    </w:pPr>
    <w:rPr>
      <w:b/>
    </w:rPr>
  </w:style>
  <w:style w:type="character" w:customStyle="1" w:styleId="Style1">
    <w:name w:val="Style1"/>
    <w:basedOn w:val="DefaultParagraphFont"/>
    <w:uiPriority w:val="1"/>
    <w:rsid w:val="002A0CDD"/>
    <w:rPr>
      <w:rFonts w:ascii="Verdana" w:hAnsi="Verdana"/>
      <w:b/>
      <w:color w:val="FF0000"/>
      <w:sz w:val="22"/>
    </w:rPr>
  </w:style>
  <w:style w:type="table" w:styleId="LightList-Accent1">
    <w:name w:val="Light List Accent 1"/>
    <w:basedOn w:val="TableNormal"/>
    <w:uiPriority w:val="61"/>
    <w:rsid w:val="00343E02"/>
    <w:pPr>
      <w:spacing w:after="0"/>
    </w:pPr>
    <w:tblPr>
      <w:tblStyleRowBandSize w:val="1"/>
      <w:tblStyleColBandSize w:val="1"/>
      <w:tblBorders>
        <w:top w:val="single" w:sz="8" w:space="0" w:color="54267E" w:themeColor="accent1"/>
        <w:left w:val="single" w:sz="8" w:space="0" w:color="54267E" w:themeColor="accent1"/>
        <w:bottom w:val="single" w:sz="8" w:space="0" w:color="54267E" w:themeColor="accent1"/>
        <w:right w:val="single" w:sz="8" w:space="0" w:color="54267E" w:themeColor="accent1"/>
      </w:tblBorders>
    </w:tblPr>
    <w:tblStylePr w:type="firstRow">
      <w:pPr>
        <w:spacing w:before="0" w:after="0" w:line="240" w:lineRule="auto"/>
      </w:pPr>
      <w:rPr>
        <w:b/>
        <w:bCs/>
        <w:color w:val="FFFFFF" w:themeColor="background1"/>
      </w:rPr>
      <w:tblPr/>
      <w:tcPr>
        <w:shd w:val="clear" w:color="auto" w:fill="54267E" w:themeFill="accent1"/>
      </w:tcPr>
    </w:tblStylePr>
    <w:tblStylePr w:type="lastRow">
      <w:pPr>
        <w:spacing w:before="0" w:after="0" w:line="240" w:lineRule="auto"/>
      </w:pPr>
      <w:rPr>
        <w:b/>
        <w:bCs/>
      </w:rPr>
      <w:tblPr/>
      <w:tcPr>
        <w:tcBorders>
          <w:top w:val="double" w:sz="6" w:space="0" w:color="54267E" w:themeColor="accent1"/>
          <w:left w:val="single" w:sz="8" w:space="0" w:color="54267E" w:themeColor="accent1"/>
          <w:bottom w:val="single" w:sz="8" w:space="0" w:color="54267E" w:themeColor="accent1"/>
          <w:right w:val="single" w:sz="8" w:space="0" w:color="54267E" w:themeColor="accent1"/>
        </w:tcBorders>
      </w:tcPr>
    </w:tblStylePr>
    <w:tblStylePr w:type="firstCol">
      <w:rPr>
        <w:b/>
        <w:bCs/>
      </w:rPr>
    </w:tblStylePr>
    <w:tblStylePr w:type="lastCol">
      <w:rPr>
        <w:b/>
        <w:bCs/>
      </w:rPr>
    </w:tblStylePr>
    <w:tblStylePr w:type="band1Vert">
      <w:tblPr/>
      <w:tcPr>
        <w:tcBorders>
          <w:top w:val="single" w:sz="8" w:space="0" w:color="54267E" w:themeColor="accent1"/>
          <w:left w:val="single" w:sz="8" w:space="0" w:color="54267E" w:themeColor="accent1"/>
          <w:bottom w:val="single" w:sz="8" w:space="0" w:color="54267E" w:themeColor="accent1"/>
          <w:right w:val="single" w:sz="8" w:space="0" w:color="54267E" w:themeColor="accent1"/>
        </w:tcBorders>
      </w:tcPr>
    </w:tblStylePr>
    <w:tblStylePr w:type="band1Horz">
      <w:tblPr/>
      <w:tcPr>
        <w:tcBorders>
          <w:top w:val="single" w:sz="8" w:space="0" w:color="54267E" w:themeColor="accent1"/>
          <w:left w:val="single" w:sz="8" w:space="0" w:color="54267E" w:themeColor="accent1"/>
          <w:bottom w:val="single" w:sz="8" w:space="0" w:color="54267E" w:themeColor="accent1"/>
          <w:right w:val="single" w:sz="8" w:space="0" w:color="54267E" w:themeColor="accent1"/>
        </w:tcBorders>
      </w:tcPr>
    </w:tblStylePr>
  </w:style>
  <w:style w:type="character" w:styleId="CommentReference">
    <w:name w:val="annotation reference"/>
    <w:basedOn w:val="DefaultParagraphFont"/>
    <w:uiPriority w:val="99"/>
    <w:semiHidden/>
    <w:unhideWhenUsed/>
    <w:rsid w:val="00DE2E46"/>
    <w:rPr>
      <w:sz w:val="16"/>
      <w:szCs w:val="16"/>
    </w:rPr>
  </w:style>
  <w:style w:type="paragraph" w:styleId="CommentText">
    <w:name w:val="annotation text"/>
    <w:basedOn w:val="Normal"/>
    <w:link w:val="CommentTextChar"/>
    <w:uiPriority w:val="99"/>
    <w:semiHidden/>
    <w:unhideWhenUsed/>
    <w:rsid w:val="00DE2E46"/>
    <w:pPr>
      <w:spacing w:line="240" w:lineRule="auto"/>
    </w:pPr>
  </w:style>
  <w:style w:type="character" w:customStyle="1" w:styleId="CommentTextChar">
    <w:name w:val="Comment Text Char"/>
    <w:basedOn w:val="DefaultParagraphFont"/>
    <w:link w:val="CommentText"/>
    <w:uiPriority w:val="99"/>
    <w:semiHidden/>
    <w:rsid w:val="00DE2E46"/>
  </w:style>
  <w:style w:type="paragraph" w:styleId="CommentSubject">
    <w:name w:val="annotation subject"/>
    <w:basedOn w:val="CommentText"/>
    <w:next w:val="CommentText"/>
    <w:link w:val="CommentSubjectChar"/>
    <w:uiPriority w:val="99"/>
    <w:semiHidden/>
    <w:unhideWhenUsed/>
    <w:rsid w:val="00DE2E46"/>
    <w:rPr>
      <w:b/>
      <w:bCs/>
    </w:rPr>
  </w:style>
  <w:style w:type="character" w:customStyle="1" w:styleId="CommentSubjectChar">
    <w:name w:val="Comment Subject Char"/>
    <w:basedOn w:val="CommentTextChar"/>
    <w:link w:val="CommentSubject"/>
    <w:uiPriority w:val="99"/>
    <w:semiHidden/>
    <w:rsid w:val="00DE2E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74786">
      <w:bodyDiv w:val="1"/>
      <w:marLeft w:val="0"/>
      <w:marRight w:val="0"/>
      <w:marTop w:val="0"/>
      <w:marBottom w:val="0"/>
      <w:divBdr>
        <w:top w:val="none" w:sz="0" w:space="0" w:color="auto"/>
        <w:left w:val="none" w:sz="0" w:space="0" w:color="auto"/>
        <w:bottom w:val="none" w:sz="0" w:space="0" w:color="auto"/>
        <w:right w:val="none" w:sz="0" w:space="0" w:color="auto"/>
      </w:divBdr>
    </w:div>
    <w:div w:id="431979359">
      <w:bodyDiv w:val="1"/>
      <w:marLeft w:val="0"/>
      <w:marRight w:val="0"/>
      <w:marTop w:val="0"/>
      <w:marBottom w:val="0"/>
      <w:divBdr>
        <w:top w:val="none" w:sz="0" w:space="0" w:color="auto"/>
        <w:left w:val="none" w:sz="0" w:space="0" w:color="auto"/>
        <w:bottom w:val="none" w:sz="0" w:space="0" w:color="auto"/>
        <w:right w:val="none" w:sz="0" w:space="0" w:color="auto"/>
      </w:divBdr>
    </w:div>
    <w:div w:id="811295243">
      <w:bodyDiv w:val="1"/>
      <w:marLeft w:val="0"/>
      <w:marRight w:val="0"/>
      <w:marTop w:val="0"/>
      <w:marBottom w:val="0"/>
      <w:divBdr>
        <w:top w:val="none" w:sz="0" w:space="0" w:color="auto"/>
        <w:left w:val="none" w:sz="0" w:space="0" w:color="auto"/>
        <w:bottom w:val="none" w:sz="0" w:space="0" w:color="auto"/>
        <w:right w:val="none" w:sz="0" w:space="0" w:color="auto"/>
      </w:divBdr>
    </w:div>
    <w:div w:id="815948509">
      <w:bodyDiv w:val="1"/>
      <w:marLeft w:val="0"/>
      <w:marRight w:val="0"/>
      <w:marTop w:val="0"/>
      <w:marBottom w:val="0"/>
      <w:divBdr>
        <w:top w:val="none" w:sz="0" w:space="0" w:color="auto"/>
        <w:left w:val="none" w:sz="0" w:space="0" w:color="auto"/>
        <w:bottom w:val="none" w:sz="0" w:space="0" w:color="auto"/>
        <w:right w:val="none" w:sz="0" w:space="0" w:color="auto"/>
      </w:divBdr>
    </w:div>
    <w:div w:id="1129202912">
      <w:bodyDiv w:val="1"/>
      <w:marLeft w:val="0"/>
      <w:marRight w:val="0"/>
      <w:marTop w:val="0"/>
      <w:marBottom w:val="0"/>
      <w:divBdr>
        <w:top w:val="none" w:sz="0" w:space="0" w:color="auto"/>
        <w:left w:val="none" w:sz="0" w:space="0" w:color="auto"/>
        <w:bottom w:val="none" w:sz="0" w:space="0" w:color="auto"/>
        <w:right w:val="none" w:sz="0" w:space="0" w:color="auto"/>
      </w:divBdr>
    </w:div>
    <w:div w:id="1225876130">
      <w:bodyDiv w:val="1"/>
      <w:marLeft w:val="0"/>
      <w:marRight w:val="0"/>
      <w:marTop w:val="0"/>
      <w:marBottom w:val="0"/>
      <w:divBdr>
        <w:top w:val="none" w:sz="0" w:space="0" w:color="auto"/>
        <w:left w:val="none" w:sz="0" w:space="0" w:color="auto"/>
        <w:bottom w:val="none" w:sz="0" w:space="0" w:color="auto"/>
        <w:right w:val="none" w:sz="0" w:space="0" w:color="auto"/>
      </w:divBdr>
    </w:div>
    <w:div w:id="1269240934">
      <w:bodyDiv w:val="1"/>
      <w:marLeft w:val="0"/>
      <w:marRight w:val="0"/>
      <w:marTop w:val="0"/>
      <w:marBottom w:val="0"/>
      <w:divBdr>
        <w:top w:val="none" w:sz="0" w:space="0" w:color="auto"/>
        <w:left w:val="none" w:sz="0" w:space="0" w:color="auto"/>
        <w:bottom w:val="none" w:sz="0" w:space="0" w:color="auto"/>
        <w:right w:val="none" w:sz="0" w:space="0" w:color="auto"/>
      </w:divBdr>
    </w:div>
    <w:div w:id="1400445546">
      <w:bodyDiv w:val="1"/>
      <w:marLeft w:val="0"/>
      <w:marRight w:val="0"/>
      <w:marTop w:val="0"/>
      <w:marBottom w:val="0"/>
      <w:divBdr>
        <w:top w:val="none" w:sz="0" w:space="0" w:color="auto"/>
        <w:left w:val="none" w:sz="0" w:space="0" w:color="auto"/>
        <w:bottom w:val="none" w:sz="0" w:space="0" w:color="auto"/>
        <w:right w:val="none" w:sz="0" w:space="0" w:color="auto"/>
      </w:divBdr>
    </w:div>
    <w:div w:id="1922525259">
      <w:bodyDiv w:val="1"/>
      <w:marLeft w:val="0"/>
      <w:marRight w:val="0"/>
      <w:marTop w:val="0"/>
      <w:marBottom w:val="0"/>
      <w:divBdr>
        <w:top w:val="none" w:sz="0" w:space="0" w:color="auto"/>
        <w:left w:val="none" w:sz="0" w:space="0" w:color="auto"/>
        <w:bottom w:val="none" w:sz="0" w:space="0" w:color="auto"/>
        <w:right w:val="none" w:sz="0" w:space="0" w:color="auto"/>
      </w:divBdr>
    </w:div>
    <w:div w:id="20793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Auspoll">
  <a:themeElements>
    <a:clrScheme name="CINSW Colour Pallet">
      <a:dk1>
        <a:sysClr val="windowText" lastClr="000000"/>
      </a:dk1>
      <a:lt1>
        <a:sysClr val="window" lastClr="FFFFFF"/>
      </a:lt1>
      <a:dk2>
        <a:srgbClr val="8C0080"/>
      </a:dk2>
      <a:lt2>
        <a:srgbClr val="54267E"/>
      </a:lt2>
      <a:accent1>
        <a:srgbClr val="54267E"/>
      </a:accent1>
      <a:accent2>
        <a:srgbClr val="8C0080"/>
      </a:accent2>
      <a:accent3>
        <a:srgbClr val="00ABE6"/>
      </a:accent3>
      <a:accent4>
        <a:srgbClr val="005AAD"/>
      </a:accent4>
      <a:accent5>
        <a:srgbClr val="F58220"/>
      </a:accent5>
      <a:accent6>
        <a:srgbClr val="FEBC11"/>
      </a:accent6>
      <a:hlink>
        <a:srgbClr val="54267E"/>
      </a:hlink>
      <a:folHlink>
        <a:srgbClr val="8C0080"/>
      </a:folHlink>
    </a:clrScheme>
    <a:fontScheme name="QB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econdary Colour 1">
      <a:srgbClr val="DC0451"/>
    </a:custClr>
    <a:custClr name="Secondary Colour 2">
      <a:srgbClr val="005AAD"/>
    </a:custClr>
    <a:custClr name="Secondary Colour 3">
      <a:srgbClr val="00ABE6"/>
    </a:custClr>
    <a:custClr name="Secondary Colour 4">
      <a:srgbClr val="009581"/>
    </a:custClr>
    <a:custClr name="Secondary Colour 5">
      <a:srgbClr val="66CC00"/>
    </a:custClr>
    <a:custClr name="Secondary Colour 6">
      <a:srgbClr val="F58220"/>
    </a:custClr>
    <a:custClr name="Secondary Colour 7">
      <a:srgbClr val="FEBC11"/>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371049-E71C-472E-88BB-E292EED0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11</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CINSW</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Carina MOK</dc:creator>
  <cp:lastModifiedBy>Flora Ding (Cancer Institute NSW)</cp:lastModifiedBy>
  <cp:revision>10</cp:revision>
  <cp:lastPrinted>2013-09-10T04:21:00Z</cp:lastPrinted>
  <dcterms:created xsi:type="dcterms:W3CDTF">2020-10-13T21:30:00Z</dcterms:created>
  <dcterms:modified xsi:type="dcterms:W3CDTF">2020-11-02T02:09:00Z</dcterms:modified>
  <cp:category>Word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Cover Title</vt:lpwstr>
  </property>
  <property fmtid="{D5CDD505-2E9C-101B-9397-08002B2CF9AE}" pid="3" name="CoverSubtitle">
    <vt:lpwstr>Cover Subtitle</vt:lpwstr>
  </property>
  <property fmtid="{D5CDD505-2E9C-101B-9397-08002B2CF9AE}" pid="4" name="Date">
    <vt:lpwstr>Date</vt:lpwstr>
  </property>
</Properties>
</file>